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27BD3" w14:textId="77777777" w:rsidR="00302D6E" w:rsidRPr="00712BC8" w:rsidRDefault="00302D6E" w:rsidP="009B24FF">
      <w:pPr>
        <w:keepNext/>
        <w:keepLines/>
        <w:spacing w:after="0" w:line="240" w:lineRule="auto"/>
        <w:ind w:right="1274"/>
        <w:jc w:val="both"/>
        <w:rPr>
          <w:rFonts w:ascii="Tahoma" w:eastAsia="Times New Roman" w:hAnsi="Tahoma" w:cs="Tahoma"/>
          <w:b/>
          <w:lang w:eastAsia="sl-SI"/>
        </w:rPr>
      </w:pPr>
    </w:p>
    <w:p w14:paraId="0FE54697" w14:textId="77777777" w:rsidR="00302D6E" w:rsidRPr="00712BC8" w:rsidRDefault="00302D6E" w:rsidP="009B24FF">
      <w:pPr>
        <w:keepNext/>
        <w:keepLines/>
        <w:spacing w:after="0" w:line="240" w:lineRule="auto"/>
        <w:ind w:right="1274"/>
        <w:jc w:val="both"/>
        <w:rPr>
          <w:rFonts w:ascii="Tahoma" w:eastAsia="Times New Roman" w:hAnsi="Tahoma" w:cs="Tahoma"/>
          <w:b/>
          <w:lang w:eastAsia="sl-SI"/>
        </w:rPr>
      </w:pPr>
    </w:p>
    <w:p w14:paraId="69D1C8EC" w14:textId="77777777" w:rsidR="00302D6E" w:rsidRPr="00712BC8" w:rsidRDefault="00302D6E" w:rsidP="009B24FF">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3015FD2C" w14:textId="77777777" w:rsidR="00302D6E" w:rsidRPr="00712BC8" w:rsidRDefault="00302D6E" w:rsidP="009B24FF">
      <w:pPr>
        <w:keepNext/>
        <w:keepLines/>
        <w:spacing w:after="0" w:line="240" w:lineRule="auto"/>
        <w:jc w:val="both"/>
        <w:rPr>
          <w:rFonts w:ascii="Tahoma" w:eastAsia="Times New Roman" w:hAnsi="Tahoma" w:cs="Tahoma"/>
          <w:b/>
          <w:lang w:eastAsia="sl-SI"/>
        </w:rPr>
      </w:pPr>
    </w:p>
    <w:p w14:paraId="569E48FD" w14:textId="77777777" w:rsidR="00712BC8" w:rsidRDefault="00AE1CE7" w:rsidP="009B24FF">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1163011B" w14:textId="77777777" w:rsidR="00712BC8" w:rsidRPr="00712BC8" w:rsidRDefault="00DE5313" w:rsidP="009B24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1E2E3191" w14:textId="77777777" w:rsidR="00C84B75" w:rsidRPr="00712BC8" w:rsidRDefault="00712BC8" w:rsidP="009B24F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6D304976" w14:textId="77777777" w:rsidR="00712BC8" w:rsidRPr="00712BC8" w:rsidRDefault="00712BC8" w:rsidP="009B24FF">
      <w:pPr>
        <w:keepNext/>
        <w:keepLines/>
        <w:spacing w:after="0" w:line="240" w:lineRule="auto"/>
        <w:jc w:val="both"/>
        <w:rPr>
          <w:rFonts w:ascii="Tahoma" w:eastAsia="Times New Roman" w:hAnsi="Tahoma" w:cs="Tahoma"/>
          <w:b/>
          <w:lang w:eastAsia="sl-SI"/>
        </w:rPr>
      </w:pPr>
    </w:p>
    <w:p w14:paraId="707F2023" w14:textId="77777777" w:rsidR="00C84B75" w:rsidRPr="00712BC8" w:rsidRDefault="00C84B75" w:rsidP="009B24FF">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800CAAF" w14:textId="77777777" w:rsidR="00C84B75" w:rsidRPr="00712BC8" w:rsidRDefault="00C84B75" w:rsidP="009B24FF">
      <w:pPr>
        <w:keepNext/>
        <w:keepLines/>
        <w:spacing w:after="0" w:line="240" w:lineRule="auto"/>
        <w:jc w:val="both"/>
        <w:rPr>
          <w:rFonts w:ascii="Tahoma" w:eastAsia="Times New Roman" w:hAnsi="Tahoma" w:cs="Tahoma"/>
          <w:lang w:eastAsia="sl-SI"/>
        </w:rPr>
      </w:pPr>
    </w:p>
    <w:p w14:paraId="316C9209" w14:textId="77777777" w:rsidR="00C84B75" w:rsidRPr="00712BC8" w:rsidRDefault="00C84B75" w:rsidP="009B24FF">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D2B43C7" w14:textId="77777777" w:rsidR="00C84B75" w:rsidRPr="00712BC8" w:rsidRDefault="00C84B75" w:rsidP="009B24F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FD40155" w14:textId="77777777" w:rsidR="00C84B75" w:rsidRPr="00712BC8" w:rsidRDefault="00C84B75" w:rsidP="009B24F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3440421" w14:textId="77777777" w:rsidR="00C84B75" w:rsidRPr="00712BC8" w:rsidRDefault="00C84B75" w:rsidP="009B24FF">
      <w:pPr>
        <w:keepNext/>
        <w:keepLines/>
        <w:spacing w:after="0" w:line="240" w:lineRule="auto"/>
        <w:jc w:val="both"/>
        <w:rPr>
          <w:rFonts w:ascii="Tahoma" w:eastAsia="Times New Roman" w:hAnsi="Tahoma" w:cs="Tahoma"/>
          <w:lang w:eastAsia="sl-SI"/>
        </w:rPr>
      </w:pPr>
    </w:p>
    <w:p w14:paraId="535F2F58" w14:textId="77777777" w:rsidR="00C84B75" w:rsidRPr="00712BC8" w:rsidRDefault="00C84B75" w:rsidP="009B24FF">
      <w:pPr>
        <w:keepNext/>
        <w:keepLines/>
        <w:spacing w:after="0" w:line="240" w:lineRule="auto"/>
        <w:jc w:val="both"/>
        <w:rPr>
          <w:rFonts w:ascii="Tahoma" w:eastAsia="Times New Roman" w:hAnsi="Tahoma" w:cs="Tahoma"/>
          <w:lang w:eastAsia="sl-SI"/>
        </w:rPr>
      </w:pPr>
    </w:p>
    <w:p w14:paraId="05A81625" w14:textId="77777777" w:rsidR="00302D6E" w:rsidRDefault="00C84B75" w:rsidP="009B24FF">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1F6669">
        <w:rPr>
          <w:rFonts w:ascii="Tahoma" w:eastAsia="Times New Roman" w:hAnsi="Tahoma" w:cs="Tahoma"/>
          <w:b/>
          <w:noProof/>
          <w:lang w:eastAsia="sl-SI"/>
        </w:rPr>
        <w:t>JPE-SPV-214/23</w:t>
      </w:r>
      <w:r w:rsidR="00036DAB">
        <w:rPr>
          <w:rFonts w:ascii="Tahoma" w:eastAsia="Times New Roman" w:hAnsi="Tahoma" w:cs="Tahoma"/>
          <w:b/>
          <w:noProof/>
          <w:lang w:eastAsia="sl-SI"/>
        </w:rPr>
        <w:t xml:space="preserve"> </w:t>
      </w:r>
    </w:p>
    <w:p w14:paraId="1C662E62" w14:textId="77777777" w:rsidR="001700C7" w:rsidRPr="00712BC8" w:rsidRDefault="001700C7" w:rsidP="009B24FF">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Zadeva:</w:t>
      </w:r>
      <w:r w:rsidRPr="00D34C59">
        <w:rPr>
          <w:rFonts w:ascii="Tahoma" w:eastAsia="Times New Roman" w:hAnsi="Tahoma" w:cs="Tahoma"/>
          <w:lang w:eastAsia="sl-SI"/>
        </w:rPr>
        <w:t xml:space="preserve"> </w:t>
      </w:r>
      <w:r w:rsidR="001F6669" w:rsidRPr="001F6669">
        <w:rPr>
          <w:rFonts w:ascii="Tahoma" w:eastAsia="Times New Roman" w:hAnsi="Tahoma" w:cs="Tahoma"/>
          <w:lang w:eastAsia="sl-SI"/>
        </w:rPr>
        <w:t>JHL-216-042/2023</w:t>
      </w:r>
    </w:p>
    <w:p w14:paraId="170E2E23" w14:textId="77777777" w:rsidR="00B82C7A" w:rsidRPr="00712BC8" w:rsidRDefault="00B82C7A" w:rsidP="009B24FF">
      <w:pPr>
        <w:keepNext/>
        <w:keepLines/>
        <w:spacing w:after="0" w:line="240" w:lineRule="auto"/>
        <w:jc w:val="both"/>
        <w:rPr>
          <w:rFonts w:ascii="Tahoma" w:eastAsia="Times New Roman" w:hAnsi="Tahoma" w:cs="Tahoma"/>
          <w:lang w:eastAsia="sl-SI"/>
        </w:rPr>
      </w:pPr>
    </w:p>
    <w:p w14:paraId="160CA19A" w14:textId="77777777" w:rsidR="00B82C7A" w:rsidRPr="00712BC8" w:rsidRDefault="00B82C7A" w:rsidP="009B24FF">
      <w:pPr>
        <w:keepNext/>
        <w:keepLines/>
        <w:spacing w:after="0" w:line="240" w:lineRule="auto"/>
        <w:jc w:val="both"/>
        <w:rPr>
          <w:rFonts w:ascii="Tahoma" w:eastAsia="Times New Roman" w:hAnsi="Tahoma" w:cs="Tahoma"/>
          <w:lang w:eastAsia="sl-SI"/>
        </w:rPr>
      </w:pPr>
    </w:p>
    <w:p w14:paraId="7DA03CDA" w14:textId="77777777" w:rsidR="00B82C7A" w:rsidRPr="00712BC8" w:rsidRDefault="00B82C7A" w:rsidP="009B24FF">
      <w:pPr>
        <w:keepNext/>
        <w:keepLines/>
        <w:spacing w:after="0" w:line="240" w:lineRule="auto"/>
        <w:jc w:val="both"/>
        <w:rPr>
          <w:rFonts w:ascii="Tahoma" w:eastAsia="Times New Roman" w:hAnsi="Tahoma" w:cs="Tahoma"/>
          <w:lang w:eastAsia="sl-SI"/>
        </w:rPr>
      </w:pPr>
    </w:p>
    <w:p w14:paraId="074B61F9" w14:textId="77777777" w:rsidR="00B82C7A" w:rsidRPr="00712BC8" w:rsidRDefault="00B82C7A" w:rsidP="009B24FF">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7AE2D1A" w14:textId="77777777" w:rsidTr="00C84B75">
        <w:trPr>
          <w:trHeight w:val="851"/>
        </w:trPr>
        <w:tc>
          <w:tcPr>
            <w:tcW w:w="7094" w:type="dxa"/>
            <w:shd w:val="pct12" w:color="auto" w:fill="FFFFFF"/>
            <w:vAlign w:val="center"/>
          </w:tcPr>
          <w:p w14:paraId="71FA3AC9" w14:textId="77777777" w:rsidR="00302D6E" w:rsidRPr="00712BC8" w:rsidRDefault="00302D6E" w:rsidP="009B24FF">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6005107D" w14:textId="77777777" w:rsidR="00302D6E" w:rsidRPr="00712BC8" w:rsidRDefault="00302D6E" w:rsidP="009B24FF">
      <w:pPr>
        <w:keepNext/>
        <w:keepLines/>
        <w:spacing w:after="0" w:line="240" w:lineRule="auto"/>
        <w:ind w:right="-284"/>
        <w:jc w:val="center"/>
        <w:rPr>
          <w:rFonts w:ascii="Tahoma" w:eastAsia="Times New Roman" w:hAnsi="Tahoma" w:cs="Tahoma"/>
          <w:b/>
          <w:lang w:eastAsia="sl-SI"/>
        </w:rPr>
      </w:pPr>
    </w:p>
    <w:p w14:paraId="3D5687A4" w14:textId="77777777" w:rsidR="00302D6E" w:rsidRPr="00C04B74" w:rsidRDefault="00302D6E" w:rsidP="009B24FF">
      <w:pPr>
        <w:keepNext/>
        <w:keepLines/>
        <w:spacing w:after="0" w:line="240" w:lineRule="auto"/>
        <w:ind w:right="-284"/>
        <w:jc w:val="center"/>
        <w:rPr>
          <w:rFonts w:ascii="Tahoma" w:eastAsia="Times New Roman" w:hAnsi="Tahoma" w:cs="Tahoma"/>
          <w:b/>
          <w:lang w:eastAsia="sl-SI"/>
        </w:rPr>
      </w:pPr>
    </w:p>
    <w:p w14:paraId="3B9E7E90" w14:textId="77777777" w:rsidR="00C04B74" w:rsidRPr="00C04B74" w:rsidRDefault="00C04B74" w:rsidP="009B24FF">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4A6A27F0" w14:textId="77777777" w:rsidR="00302D6E" w:rsidRPr="00712BC8" w:rsidRDefault="00302D6E" w:rsidP="009B24FF">
      <w:pPr>
        <w:keepNext/>
        <w:keepLines/>
        <w:spacing w:after="0" w:line="240" w:lineRule="auto"/>
        <w:ind w:right="424"/>
        <w:jc w:val="center"/>
        <w:rPr>
          <w:rFonts w:ascii="Tahoma" w:eastAsia="Times New Roman" w:hAnsi="Tahoma" w:cs="Tahoma"/>
          <w:lang w:eastAsia="sl-SI"/>
        </w:rPr>
      </w:pPr>
    </w:p>
    <w:p w14:paraId="658B02EB" w14:textId="77777777" w:rsidR="00B6119F" w:rsidRPr="00712BC8" w:rsidRDefault="00B6119F" w:rsidP="009B24FF">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0FBDE52" w14:textId="77777777" w:rsidR="00B6119F" w:rsidRPr="00712BC8" w:rsidRDefault="00B6119F" w:rsidP="009B24FF">
      <w:pPr>
        <w:keepNext/>
        <w:keepLines/>
        <w:spacing w:after="0" w:line="240" w:lineRule="auto"/>
        <w:ind w:right="424"/>
        <w:jc w:val="center"/>
        <w:rPr>
          <w:rFonts w:ascii="Tahoma" w:eastAsia="Times New Roman" w:hAnsi="Tahoma" w:cs="Tahoma"/>
          <w:b/>
          <w:color w:val="000000"/>
          <w:lang w:eastAsia="sl-SI"/>
        </w:rPr>
      </w:pPr>
    </w:p>
    <w:p w14:paraId="798CA74F" w14:textId="77777777" w:rsidR="00302D6E" w:rsidRPr="00712BC8" w:rsidRDefault="001F6669" w:rsidP="009B24FF">
      <w:pPr>
        <w:keepNext/>
        <w:keepLines/>
        <w:spacing w:after="0" w:line="240" w:lineRule="auto"/>
        <w:ind w:right="-2"/>
        <w:jc w:val="center"/>
        <w:rPr>
          <w:rFonts w:ascii="Tahoma" w:eastAsia="Times New Roman" w:hAnsi="Tahoma" w:cs="Tahoma"/>
          <w:b/>
          <w:lang w:eastAsia="sl-SI"/>
        </w:rPr>
      </w:pPr>
      <w:r>
        <w:rPr>
          <w:rFonts w:ascii="Tahoma" w:eastAsia="Times New Roman" w:hAnsi="Tahoma" w:cs="Tahoma"/>
          <w:b/>
          <w:color w:val="000000"/>
          <w:sz w:val="28"/>
          <w:lang w:eastAsia="sl-SI"/>
        </w:rPr>
        <w:t>Revitalizacija sistema vodenja transporta premoga in biomase</w:t>
      </w:r>
      <w:bookmarkEnd w:id="0"/>
      <w:bookmarkEnd w:id="1"/>
    </w:p>
    <w:p w14:paraId="23FB7265" w14:textId="77777777" w:rsidR="00302D6E" w:rsidRPr="00712BC8" w:rsidRDefault="00302D6E" w:rsidP="009B24FF">
      <w:pPr>
        <w:keepNext/>
        <w:keepLines/>
        <w:spacing w:after="0" w:line="240" w:lineRule="auto"/>
        <w:ind w:right="424"/>
        <w:jc w:val="center"/>
        <w:rPr>
          <w:rFonts w:ascii="Tahoma" w:eastAsia="Times New Roman" w:hAnsi="Tahoma" w:cs="Tahoma"/>
          <w:b/>
          <w:lang w:eastAsia="sl-SI"/>
        </w:rPr>
      </w:pPr>
    </w:p>
    <w:p w14:paraId="0060475D" w14:textId="77777777" w:rsidR="00302D6E" w:rsidRPr="00712BC8" w:rsidRDefault="00302D6E" w:rsidP="009B24FF">
      <w:pPr>
        <w:keepNext/>
        <w:keepLines/>
        <w:spacing w:after="0" w:line="240" w:lineRule="auto"/>
        <w:ind w:right="424"/>
        <w:jc w:val="center"/>
        <w:rPr>
          <w:rFonts w:ascii="Tahoma" w:eastAsia="Times New Roman" w:hAnsi="Tahoma" w:cs="Tahoma"/>
          <w:b/>
          <w:lang w:eastAsia="sl-SI"/>
        </w:rPr>
      </w:pPr>
    </w:p>
    <w:p w14:paraId="089E76E2" w14:textId="77777777" w:rsidR="0031663C" w:rsidRPr="00712BC8" w:rsidRDefault="0031663C" w:rsidP="009B24FF">
      <w:pPr>
        <w:keepNext/>
        <w:keepLines/>
        <w:spacing w:after="0" w:line="240" w:lineRule="auto"/>
        <w:ind w:right="424"/>
        <w:jc w:val="center"/>
        <w:rPr>
          <w:rFonts w:ascii="Tahoma" w:eastAsia="Times New Roman" w:hAnsi="Tahoma" w:cs="Tahoma"/>
          <w:noProof/>
          <w:lang w:eastAsia="sl-SI"/>
        </w:rPr>
      </w:pPr>
    </w:p>
    <w:p w14:paraId="42436324" w14:textId="77777777" w:rsidR="00302D6E" w:rsidRDefault="00302D6E" w:rsidP="009B24FF">
      <w:pPr>
        <w:keepNext/>
        <w:keepLines/>
        <w:spacing w:after="0" w:line="240" w:lineRule="auto"/>
        <w:ind w:right="424"/>
        <w:jc w:val="center"/>
        <w:rPr>
          <w:rFonts w:ascii="Tahoma" w:eastAsia="Times New Roman" w:hAnsi="Tahoma" w:cs="Tahoma"/>
          <w:noProof/>
          <w:lang w:eastAsia="sl-SI"/>
        </w:rPr>
      </w:pPr>
    </w:p>
    <w:p w14:paraId="2E3F3649" w14:textId="77777777" w:rsidR="001B2DFA" w:rsidRDefault="001B2DFA" w:rsidP="009B24FF">
      <w:pPr>
        <w:keepNext/>
        <w:keepLines/>
        <w:spacing w:after="0" w:line="240" w:lineRule="auto"/>
        <w:ind w:right="424"/>
        <w:jc w:val="center"/>
        <w:rPr>
          <w:rFonts w:ascii="Tahoma" w:eastAsia="Times New Roman" w:hAnsi="Tahoma" w:cs="Tahoma"/>
          <w:noProof/>
          <w:lang w:eastAsia="sl-SI"/>
        </w:rPr>
      </w:pPr>
    </w:p>
    <w:p w14:paraId="4A124D62" w14:textId="77777777" w:rsidR="001B2DFA" w:rsidRDefault="001B2DFA" w:rsidP="009B24FF">
      <w:pPr>
        <w:keepNext/>
        <w:keepLines/>
        <w:spacing w:after="0" w:line="240" w:lineRule="auto"/>
        <w:ind w:right="424"/>
        <w:jc w:val="center"/>
        <w:rPr>
          <w:rFonts w:ascii="Tahoma" w:eastAsia="Times New Roman" w:hAnsi="Tahoma" w:cs="Tahoma"/>
          <w:noProof/>
          <w:lang w:eastAsia="sl-SI"/>
        </w:rPr>
      </w:pPr>
    </w:p>
    <w:p w14:paraId="3B2F91A7" w14:textId="77777777" w:rsidR="001B2DFA" w:rsidRPr="00712BC8" w:rsidRDefault="001B2DFA" w:rsidP="009B24FF">
      <w:pPr>
        <w:keepNext/>
        <w:keepLines/>
        <w:spacing w:after="0" w:line="240" w:lineRule="auto"/>
        <w:ind w:right="424"/>
        <w:jc w:val="center"/>
        <w:rPr>
          <w:rFonts w:ascii="Tahoma" w:eastAsia="Times New Roman" w:hAnsi="Tahoma" w:cs="Tahoma"/>
          <w:noProof/>
          <w:lang w:eastAsia="sl-SI"/>
        </w:rPr>
      </w:pPr>
    </w:p>
    <w:p w14:paraId="2AF38079" w14:textId="77777777" w:rsidR="00302D6E" w:rsidRPr="00712BC8" w:rsidRDefault="00302D6E" w:rsidP="009B24FF">
      <w:pPr>
        <w:keepNext/>
        <w:keepLines/>
        <w:spacing w:after="0" w:line="240" w:lineRule="auto"/>
        <w:ind w:right="424"/>
        <w:jc w:val="center"/>
        <w:rPr>
          <w:rFonts w:ascii="Tahoma" w:eastAsia="Times New Roman" w:hAnsi="Tahoma" w:cs="Tahoma"/>
          <w:noProof/>
          <w:lang w:eastAsia="sl-SI"/>
        </w:rPr>
      </w:pPr>
    </w:p>
    <w:p w14:paraId="5A945C66" w14:textId="6C735C2A" w:rsidR="00DC663E" w:rsidRDefault="00B6119F" w:rsidP="009B24FF">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517022">
        <w:rPr>
          <w:rFonts w:ascii="Tahoma" w:eastAsia="Times New Roman" w:hAnsi="Tahoma" w:cs="Tahoma"/>
          <w:noProof/>
          <w:lang w:eastAsia="sl-SI"/>
        </w:rPr>
        <w:t xml:space="preserve"> </w:t>
      </w:r>
      <w:r w:rsidR="00B918F9">
        <w:rPr>
          <w:rFonts w:ascii="Tahoma" w:eastAsia="Times New Roman" w:hAnsi="Tahoma" w:cs="Tahoma"/>
          <w:noProof/>
          <w:lang w:eastAsia="sl-SI"/>
        </w:rPr>
        <w:t>september</w:t>
      </w:r>
      <w:r w:rsidR="00E22D28">
        <w:rPr>
          <w:rFonts w:ascii="Tahoma" w:eastAsia="Times New Roman" w:hAnsi="Tahoma" w:cs="Tahoma"/>
          <w:noProof/>
          <w:lang w:eastAsia="sl-SI"/>
        </w:rPr>
        <w:t xml:space="preserve"> </w:t>
      </w:r>
      <w:bookmarkStart w:id="2" w:name="_Toc178483388"/>
      <w:r w:rsidR="00856552">
        <w:rPr>
          <w:rFonts w:ascii="Tahoma" w:eastAsia="Times New Roman" w:hAnsi="Tahoma" w:cs="Tahoma"/>
          <w:noProof/>
          <w:lang w:eastAsia="sl-SI"/>
        </w:rPr>
        <w:t>20</w:t>
      </w:r>
      <w:r w:rsidR="0082350D">
        <w:rPr>
          <w:rFonts w:ascii="Tahoma" w:eastAsia="Times New Roman" w:hAnsi="Tahoma" w:cs="Tahoma"/>
          <w:noProof/>
          <w:lang w:eastAsia="sl-SI"/>
        </w:rPr>
        <w:t>2</w:t>
      </w:r>
      <w:r w:rsidR="00E22D28">
        <w:rPr>
          <w:rFonts w:ascii="Tahoma" w:eastAsia="Times New Roman" w:hAnsi="Tahoma" w:cs="Tahoma"/>
          <w:noProof/>
          <w:lang w:eastAsia="sl-SI"/>
        </w:rPr>
        <w:t>3</w:t>
      </w:r>
    </w:p>
    <w:p w14:paraId="08A9A8F9" w14:textId="77777777" w:rsidR="00DC663E" w:rsidRDefault="00DC663E" w:rsidP="009B24FF">
      <w:pPr>
        <w:keepNext/>
        <w:keepLines/>
        <w:tabs>
          <w:tab w:val="left" w:pos="567"/>
        </w:tabs>
        <w:spacing w:after="0" w:line="240" w:lineRule="auto"/>
        <w:jc w:val="both"/>
        <w:rPr>
          <w:rFonts w:ascii="Tahoma" w:eastAsia="Times New Roman" w:hAnsi="Tahoma" w:cs="Tahoma"/>
          <w:noProof/>
          <w:lang w:eastAsia="sl-SI"/>
        </w:rPr>
      </w:pPr>
    </w:p>
    <w:p w14:paraId="6FC40BDB" w14:textId="77777777" w:rsidR="00302D6E" w:rsidRPr="00712BC8" w:rsidRDefault="00302D6E" w:rsidP="009B24FF">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4F07C1A0" w14:textId="77777777" w:rsidR="00302D6E" w:rsidRPr="00712BC8" w:rsidRDefault="00302D6E" w:rsidP="009B24FF">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79BF4B5"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3507BEF0"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0534C858"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54F69290"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126179CE"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408A7EFF" w14:textId="77777777" w:rsidR="00302D6E" w:rsidRPr="00712BC8" w:rsidRDefault="00302D6E" w:rsidP="009B24F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1F6669">
        <w:rPr>
          <w:rFonts w:ascii="Tahoma" w:eastAsia="Times New Roman" w:hAnsi="Tahoma" w:cs="Tahoma"/>
          <w:lang w:eastAsia="sl-SI"/>
        </w:rPr>
        <w:t>JPE-SPV-214/23</w:t>
      </w:r>
      <w:r w:rsidR="00036DAB">
        <w:rPr>
          <w:rFonts w:ascii="Tahoma" w:eastAsia="Times New Roman" w:hAnsi="Tahoma" w:cs="Tahoma"/>
          <w:lang w:eastAsia="sl-SI"/>
        </w:rPr>
        <w:t xml:space="preserve"> </w:t>
      </w:r>
    </w:p>
    <w:p w14:paraId="1C36C818"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7CA6F0D2"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2B7199A8" w14:textId="77777777" w:rsidR="00302D6E" w:rsidRPr="00712BC8" w:rsidRDefault="00302D6E" w:rsidP="009B24FF">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40209521"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3D05D753"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242257CE"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548F4CB5" w14:textId="77777777" w:rsidR="00302D6E" w:rsidRPr="00712BC8" w:rsidRDefault="00302D6E" w:rsidP="009B24F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87E918D"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4AA280E0"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5736E31F"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6FB3FC9E"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66EF29DD" w14:textId="77777777" w:rsidR="00830E65" w:rsidRPr="00712BC8" w:rsidRDefault="001F6669" w:rsidP="009B24FF">
      <w:pPr>
        <w:keepNext/>
        <w:keepLines/>
        <w:spacing w:after="0" w:line="240" w:lineRule="auto"/>
        <w:ind w:right="-2"/>
        <w:jc w:val="center"/>
        <w:rPr>
          <w:rFonts w:ascii="Tahoma" w:eastAsia="Times New Roman" w:hAnsi="Tahoma" w:cs="Tahoma"/>
          <w:b/>
          <w:lang w:eastAsia="sl-SI"/>
        </w:rPr>
      </w:pPr>
      <w:r>
        <w:rPr>
          <w:rFonts w:ascii="Tahoma" w:eastAsia="Times New Roman" w:hAnsi="Tahoma" w:cs="Tahoma"/>
          <w:b/>
          <w:color w:val="000000"/>
          <w:sz w:val="28"/>
          <w:lang w:eastAsia="sl-SI"/>
        </w:rPr>
        <w:t>Revitalizacija sistema vodenja transporta premoga in biomase</w:t>
      </w:r>
    </w:p>
    <w:p w14:paraId="0025F5DB" w14:textId="77777777" w:rsidR="008F74E8" w:rsidRPr="00712BC8" w:rsidRDefault="008F74E8" w:rsidP="009B24FF">
      <w:pPr>
        <w:keepNext/>
        <w:keepLines/>
        <w:spacing w:after="0" w:line="240" w:lineRule="auto"/>
        <w:ind w:right="424"/>
        <w:jc w:val="both"/>
        <w:rPr>
          <w:rFonts w:ascii="Tahoma" w:eastAsia="Times New Roman" w:hAnsi="Tahoma" w:cs="Tahoma"/>
          <w:b/>
          <w:lang w:eastAsia="sl-SI"/>
        </w:rPr>
      </w:pPr>
    </w:p>
    <w:p w14:paraId="4B557B9E" w14:textId="77777777" w:rsidR="00302D6E" w:rsidRPr="00712BC8" w:rsidRDefault="00302D6E" w:rsidP="009B24FF">
      <w:pPr>
        <w:keepNext/>
        <w:keepLines/>
        <w:spacing w:after="0" w:line="240" w:lineRule="auto"/>
        <w:ind w:right="565"/>
        <w:jc w:val="both"/>
        <w:rPr>
          <w:rFonts w:ascii="Tahoma" w:eastAsia="Times New Roman" w:hAnsi="Tahoma" w:cs="Tahoma"/>
          <w:b/>
          <w:noProof/>
          <w:lang w:eastAsia="sl-SI"/>
        </w:rPr>
      </w:pPr>
    </w:p>
    <w:p w14:paraId="29744AEC"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6D6AFE86"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3CB33CC3" w14:textId="77777777" w:rsidR="00302D6E" w:rsidRPr="00712BC8" w:rsidRDefault="00302D6E" w:rsidP="009B24F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432ED5D6" w14:textId="77777777" w:rsidR="00302D6E" w:rsidRPr="00941BDE" w:rsidRDefault="00302D6E" w:rsidP="009B24FF">
      <w:pPr>
        <w:keepNext/>
        <w:keepLines/>
        <w:spacing w:after="0" w:line="240" w:lineRule="auto"/>
        <w:jc w:val="both"/>
        <w:rPr>
          <w:rFonts w:ascii="Tahoma" w:eastAsia="Times New Roman" w:hAnsi="Tahoma" w:cs="Tahoma"/>
          <w:lang w:eastAsia="sl-SI"/>
        </w:rPr>
      </w:pPr>
    </w:p>
    <w:p w14:paraId="76CE5A24" w14:textId="77777777" w:rsidR="00302D6E" w:rsidRPr="00941BDE" w:rsidRDefault="00302D6E" w:rsidP="009B24FF">
      <w:pPr>
        <w:keepNext/>
        <w:keepLines/>
        <w:spacing w:after="0" w:line="240" w:lineRule="auto"/>
        <w:jc w:val="both"/>
        <w:rPr>
          <w:rFonts w:ascii="Tahoma" w:eastAsia="Times New Roman" w:hAnsi="Tahoma" w:cs="Tahoma"/>
          <w:lang w:eastAsia="sl-SI"/>
        </w:rPr>
      </w:pPr>
    </w:p>
    <w:p w14:paraId="65650A64" w14:textId="77777777" w:rsidR="00302D6E" w:rsidRPr="00941BDE" w:rsidRDefault="00302D6E" w:rsidP="009B24FF">
      <w:pPr>
        <w:keepNext/>
        <w:keepLines/>
        <w:spacing w:after="0" w:line="240" w:lineRule="auto"/>
        <w:jc w:val="both"/>
        <w:rPr>
          <w:rFonts w:ascii="Tahoma" w:eastAsia="Times New Roman" w:hAnsi="Tahoma" w:cs="Tahoma"/>
          <w:lang w:eastAsia="sl-SI"/>
        </w:rPr>
      </w:pPr>
    </w:p>
    <w:p w14:paraId="704C8D25" w14:textId="77777777" w:rsidR="00302D6E" w:rsidRPr="00941BDE" w:rsidRDefault="00302D6E" w:rsidP="009B24FF">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43CFB715" w14:textId="77777777" w:rsidR="00302D6E" w:rsidRPr="00941BDE" w:rsidRDefault="00302D6E" w:rsidP="009B24FF">
      <w:pPr>
        <w:keepNext/>
        <w:keepLines/>
        <w:autoSpaceDE w:val="0"/>
        <w:autoSpaceDN w:val="0"/>
        <w:adjustRightInd w:val="0"/>
        <w:spacing w:after="0" w:line="240" w:lineRule="auto"/>
        <w:jc w:val="both"/>
        <w:rPr>
          <w:rFonts w:ascii="Tahoma" w:eastAsia="Times New Roman" w:hAnsi="Tahoma" w:cs="Tahoma"/>
          <w:lang w:eastAsia="sl-SI"/>
        </w:rPr>
      </w:pPr>
    </w:p>
    <w:p w14:paraId="12AF772D" w14:textId="77777777" w:rsidR="00302D6E" w:rsidRPr="00712BC8" w:rsidRDefault="00302D6E" w:rsidP="009B24FF">
      <w:pPr>
        <w:keepNext/>
        <w:keepLines/>
        <w:autoSpaceDE w:val="0"/>
        <w:autoSpaceDN w:val="0"/>
        <w:adjustRightInd w:val="0"/>
        <w:spacing w:after="0" w:line="240" w:lineRule="auto"/>
        <w:jc w:val="both"/>
        <w:rPr>
          <w:rFonts w:ascii="Tahoma" w:eastAsia="Times New Roman" w:hAnsi="Tahoma" w:cs="Tahoma"/>
          <w:bCs/>
          <w:lang w:eastAsia="sl-SI"/>
        </w:rPr>
      </w:pPr>
    </w:p>
    <w:p w14:paraId="707BA4F4" w14:textId="77777777" w:rsidR="00302D6E" w:rsidRPr="00712BC8" w:rsidRDefault="00302D6E" w:rsidP="009B24FF">
      <w:pPr>
        <w:keepNext/>
        <w:keepLines/>
        <w:autoSpaceDE w:val="0"/>
        <w:autoSpaceDN w:val="0"/>
        <w:adjustRightInd w:val="0"/>
        <w:spacing w:after="0" w:line="240" w:lineRule="auto"/>
        <w:jc w:val="both"/>
        <w:rPr>
          <w:rFonts w:ascii="Tahoma" w:eastAsia="Times New Roman" w:hAnsi="Tahoma" w:cs="Tahoma"/>
          <w:bCs/>
          <w:lang w:eastAsia="sl-SI"/>
        </w:rPr>
      </w:pPr>
    </w:p>
    <w:p w14:paraId="527419E7" w14:textId="77777777" w:rsidR="00302D6E" w:rsidRPr="00712BC8" w:rsidRDefault="00302D6E" w:rsidP="009B24FF">
      <w:pPr>
        <w:keepNext/>
        <w:keepLines/>
        <w:autoSpaceDE w:val="0"/>
        <w:autoSpaceDN w:val="0"/>
        <w:adjustRightInd w:val="0"/>
        <w:spacing w:after="0" w:line="240" w:lineRule="auto"/>
        <w:jc w:val="both"/>
        <w:rPr>
          <w:rFonts w:ascii="Tahoma" w:eastAsia="Times New Roman" w:hAnsi="Tahoma" w:cs="Tahoma"/>
          <w:bCs/>
          <w:lang w:eastAsia="sl-SI"/>
        </w:rPr>
      </w:pPr>
    </w:p>
    <w:p w14:paraId="4B129719" w14:textId="77777777" w:rsidR="00CA452B" w:rsidRPr="00712BC8" w:rsidRDefault="00CA452B" w:rsidP="009B24FF">
      <w:pPr>
        <w:keepNext/>
        <w:keepLines/>
        <w:autoSpaceDE w:val="0"/>
        <w:autoSpaceDN w:val="0"/>
        <w:adjustRightInd w:val="0"/>
        <w:spacing w:after="0" w:line="240" w:lineRule="auto"/>
        <w:jc w:val="both"/>
        <w:rPr>
          <w:rFonts w:ascii="Tahoma" w:eastAsia="Times New Roman" w:hAnsi="Tahoma" w:cs="Tahoma"/>
          <w:bCs/>
          <w:lang w:eastAsia="sl-SI"/>
        </w:rPr>
      </w:pPr>
    </w:p>
    <w:p w14:paraId="233B6E4E" w14:textId="77777777" w:rsidR="00CA452B" w:rsidRPr="00376D1A" w:rsidRDefault="00CA452B" w:rsidP="009B24FF">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A03601B" w14:textId="77777777" w:rsidR="00CA452B" w:rsidRPr="00712BC8" w:rsidRDefault="00CA452B" w:rsidP="009B24FF">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2E8AC75F"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1D0F6001" w14:textId="77777777" w:rsidR="00302D6E" w:rsidRPr="00712BC8" w:rsidRDefault="00302D6E" w:rsidP="009B24FF">
      <w:pPr>
        <w:keepNext/>
        <w:keepLines/>
        <w:numPr>
          <w:ilvl w:val="0"/>
          <w:numId w:val="2"/>
        </w:numPr>
        <w:spacing w:after="0" w:line="240" w:lineRule="auto"/>
        <w:jc w:val="both"/>
        <w:rPr>
          <w:rFonts w:ascii="Tahoma" w:eastAsia="Times New Roman" w:hAnsi="Tahoma" w:cs="Tahoma"/>
          <w:b/>
          <w:lang w:eastAsia="sl-SI"/>
        </w:rPr>
      </w:pPr>
      <w:r w:rsidRPr="0041099C">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71E2CDB1" w14:textId="77777777" w:rsidR="00302D6E" w:rsidRPr="00712BC8" w:rsidRDefault="00302D6E" w:rsidP="009B24FF">
      <w:pPr>
        <w:keepNext/>
        <w:keepLines/>
        <w:spacing w:after="0" w:line="240" w:lineRule="auto"/>
        <w:jc w:val="both"/>
        <w:rPr>
          <w:rFonts w:ascii="Tahoma" w:eastAsia="Times New Roman" w:hAnsi="Tahoma" w:cs="Tahoma"/>
          <w:b/>
          <w:lang w:eastAsia="sl-SI"/>
        </w:rPr>
      </w:pPr>
    </w:p>
    <w:p w14:paraId="24F9FC82" w14:textId="77777777" w:rsidR="00302D6E" w:rsidRPr="00FE3E46" w:rsidRDefault="00302D6E" w:rsidP="009B24FF">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558CEC9" w14:textId="77777777" w:rsidR="00302D6E" w:rsidRPr="00712BC8" w:rsidRDefault="00302D6E" w:rsidP="009B24FF">
      <w:pPr>
        <w:keepNext/>
        <w:keepLines/>
        <w:spacing w:after="0" w:line="240" w:lineRule="auto"/>
        <w:jc w:val="both"/>
        <w:rPr>
          <w:rFonts w:ascii="Tahoma" w:eastAsia="Times New Roman" w:hAnsi="Tahoma" w:cs="Tahoma"/>
          <w:b/>
          <w:lang w:eastAsia="sl-SI"/>
        </w:rPr>
      </w:pPr>
    </w:p>
    <w:p w14:paraId="5B01BA67" w14:textId="77777777" w:rsidR="0082350D" w:rsidRPr="0082350D" w:rsidRDefault="00B35FC8" w:rsidP="009B24F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47590B">
        <w:rPr>
          <w:rFonts w:ascii="Tahoma" w:eastAsia="Times New Roman" w:hAnsi="Tahoma" w:cs="Tahoma"/>
          <w:lang w:eastAsia="sl-SI"/>
        </w:rPr>
        <w:t xml:space="preserve"> </w:t>
      </w:r>
      <w:r w:rsidR="001F6669">
        <w:rPr>
          <w:rFonts w:ascii="Tahoma" w:eastAsia="Times New Roman" w:hAnsi="Tahoma" w:cs="Tahoma"/>
          <w:lang w:eastAsia="sl-SI"/>
        </w:rPr>
        <w:t>r</w:t>
      </w:r>
      <w:r w:rsidR="001F6669" w:rsidRPr="001F6669">
        <w:rPr>
          <w:rFonts w:ascii="Tahoma" w:eastAsia="Times New Roman" w:hAnsi="Tahoma" w:cs="Tahoma"/>
          <w:lang w:eastAsia="sl-SI"/>
        </w:rPr>
        <w:t>evitalizacija sistema vodenja transporta premoga in biomase</w:t>
      </w:r>
      <w:r w:rsidR="00C47F57">
        <w:rPr>
          <w:rFonts w:ascii="Tahoma" w:eastAsia="Times New Roman" w:hAnsi="Tahoma" w:cs="Tahoma"/>
          <w:lang w:eastAsia="sl-SI"/>
        </w:rPr>
        <w:t xml:space="preserve"> na lokaciji naročnika Toplarniška ulica 19, </w:t>
      </w:r>
      <w:r w:rsidR="00C47F57" w:rsidRPr="00C20BB3">
        <w:rPr>
          <w:rFonts w:ascii="Tahoma" w:eastAsia="Times New Roman" w:hAnsi="Tahoma" w:cs="Tahoma"/>
          <w:lang w:eastAsia="sl-SI"/>
        </w:rPr>
        <w:t>Ljubljana.</w:t>
      </w:r>
      <w:r w:rsidR="008C1A70" w:rsidRPr="00C20BB3">
        <w:rPr>
          <w:rFonts w:ascii="Tahoma" w:eastAsia="Times New Roman" w:hAnsi="Tahoma" w:cs="Tahoma"/>
          <w:lang w:eastAsia="sl-SI"/>
        </w:rPr>
        <w:t xml:space="preserve"> </w:t>
      </w:r>
    </w:p>
    <w:p w14:paraId="6C58E2E6" w14:textId="77777777" w:rsidR="0082350D" w:rsidRDefault="0082350D" w:rsidP="009B24FF">
      <w:pPr>
        <w:keepNext/>
        <w:keepLines/>
        <w:spacing w:after="0" w:line="240" w:lineRule="auto"/>
        <w:jc w:val="both"/>
        <w:rPr>
          <w:rFonts w:ascii="Tahoma" w:eastAsia="Times New Roman" w:hAnsi="Tahoma" w:cs="Tahoma"/>
          <w:lang w:eastAsia="sl-SI"/>
        </w:rPr>
      </w:pPr>
    </w:p>
    <w:p w14:paraId="29057775" w14:textId="77777777" w:rsidR="00185781" w:rsidRPr="00CA6D4D" w:rsidRDefault="00185781" w:rsidP="009B24F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Predmet javnega naročila je podrobno opredeljen Tehnični specifikaciji predmeta javnega naročila in ponudbenem predračunu</w:t>
      </w:r>
      <w:r w:rsidR="00587C0A">
        <w:rPr>
          <w:rFonts w:ascii="Tahoma" w:eastAsia="Times New Roman" w:hAnsi="Tahoma" w:cs="Tahoma"/>
          <w:lang w:eastAsia="sl-SI"/>
        </w:rPr>
        <w:t xml:space="preserve"> </w:t>
      </w:r>
      <w:r w:rsidRPr="00805FAA">
        <w:rPr>
          <w:rFonts w:ascii="Tahoma" w:eastAsia="Times New Roman" w:hAnsi="Tahoma" w:cs="Tahoma"/>
          <w:lang w:eastAsia="sl-SI"/>
        </w:rPr>
        <w:t>predmeta javnega naročila, ki je kot priloga sestavni del razpisne dokumentacije.</w:t>
      </w:r>
      <w:r w:rsidRPr="00CA6D4D">
        <w:rPr>
          <w:rFonts w:ascii="Tahoma" w:eastAsia="Times New Roman" w:hAnsi="Tahoma" w:cs="Tahoma"/>
          <w:lang w:eastAsia="sl-SI"/>
        </w:rPr>
        <w:t xml:space="preserve"> </w:t>
      </w:r>
    </w:p>
    <w:p w14:paraId="51C49E8B" w14:textId="77777777" w:rsidR="00185781" w:rsidRPr="00CA6D4D" w:rsidRDefault="00185781" w:rsidP="009B24FF">
      <w:pPr>
        <w:keepNext/>
        <w:keepLines/>
        <w:spacing w:after="0" w:line="240" w:lineRule="auto"/>
        <w:jc w:val="both"/>
        <w:rPr>
          <w:rFonts w:ascii="Tahoma" w:eastAsia="Times New Roman" w:hAnsi="Tahoma" w:cs="Tahoma"/>
          <w:lang w:eastAsia="sl-SI"/>
        </w:rPr>
      </w:pPr>
    </w:p>
    <w:p w14:paraId="7F030891" w14:textId="77777777" w:rsidR="00185781" w:rsidRPr="00CA6D4D" w:rsidRDefault="00185781" w:rsidP="009B24F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326CAD38" w14:textId="77777777" w:rsidR="00545138" w:rsidRDefault="00545138" w:rsidP="009B24FF">
      <w:pPr>
        <w:keepNext/>
        <w:keepLines/>
        <w:spacing w:after="0" w:line="240" w:lineRule="auto"/>
        <w:jc w:val="both"/>
        <w:rPr>
          <w:rFonts w:ascii="Tahoma" w:eastAsia="Times New Roman" w:hAnsi="Tahoma" w:cs="Tahoma"/>
          <w:lang w:eastAsia="sl-SI"/>
        </w:rPr>
      </w:pPr>
    </w:p>
    <w:p w14:paraId="0E3E11A4" w14:textId="77777777" w:rsidR="00302D6E" w:rsidRPr="00712BC8" w:rsidRDefault="00302D6E" w:rsidP="009B24FF">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7E378150" w14:textId="77777777" w:rsidR="00302D6E" w:rsidRPr="00712BC8" w:rsidRDefault="00302D6E" w:rsidP="009B24FF">
      <w:pPr>
        <w:keepNext/>
        <w:keepLines/>
        <w:spacing w:after="0" w:line="240" w:lineRule="auto"/>
        <w:jc w:val="both"/>
        <w:rPr>
          <w:rFonts w:ascii="Tahoma" w:eastAsia="Times New Roman" w:hAnsi="Tahoma" w:cs="Tahoma"/>
          <w:lang w:eastAsia="sl-SI"/>
        </w:rPr>
      </w:pPr>
    </w:p>
    <w:p w14:paraId="3268D7DE" w14:textId="77777777" w:rsidR="00F76312" w:rsidRDefault="008A2E30" w:rsidP="009B24FF">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1F6669">
        <w:rPr>
          <w:rFonts w:ascii="Tahoma" w:eastAsia="Times New Roman" w:hAnsi="Tahoma" w:cs="Tahoma"/>
          <w:noProof/>
          <w:lang w:eastAsia="sl-SI"/>
        </w:rPr>
        <w:t>JPE-SPV-214/23</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1F6669">
        <w:rPr>
          <w:rFonts w:ascii="Tahoma" w:eastAsia="Times New Roman" w:hAnsi="Tahoma" w:cs="Tahoma"/>
          <w:color w:val="000000"/>
          <w:lang w:eastAsia="sl-SI"/>
        </w:rPr>
        <w:t>Revitalizacija sistema vodenja transporta premoga in biomase</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7B2E3896" w14:textId="77777777" w:rsidR="00B46129" w:rsidRPr="00712BC8" w:rsidRDefault="00B46129" w:rsidP="009B24FF">
      <w:pPr>
        <w:keepNext/>
        <w:keepLines/>
        <w:spacing w:after="0" w:line="240" w:lineRule="auto"/>
        <w:ind w:right="-2"/>
        <w:jc w:val="both"/>
        <w:rPr>
          <w:rFonts w:ascii="Tahoma" w:eastAsia="Times New Roman" w:hAnsi="Tahoma" w:cs="Tahoma"/>
          <w:lang w:eastAsia="sl-SI"/>
        </w:rPr>
      </w:pPr>
    </w:p>
    <w:p w14:paraId="373DC3A3" w14:textId="77777777" w:rsidR="00302D6E" w:rsidRPr="002C128D" w:rsidRDefault="00302D6E" w:rsidP="009B24FF">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2C128D">
        <w:rPr>
          <w:rFonts w:ascii="Tahoma" w:eastAsia="Times New Roman" w:hAnsi="Tahoma" w:cs="Tahoma"/>
          <w:b/>
          <w:lang w:eastAsia="sl-SI"/>
        </w:rPr>
        <w:t>Pravna podlaga</w:t>
      </w:r>
    </w:p>
    <w:p w14:paraId="5787027B" w14:textId="77777777" w:rsidR="00302D6E" w:rsidRPr="00712BC8" w:rsidRDefault="00302D6E" w:rsidP="009B24FF">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71770059" w14:textId="77777777" w:rsidR="0082350D" w:rsidRPr="008379A4" w:rsidRDefault="0082350D" w:rsidP="009B24FF">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7D554419" w14:textId="77777777" w:rsidR="0082350D" w:rsidRPr="00E33CD8" w:rsidRDefault="0082350D" w:rsidP="009B24FF">
      <w:pPr>
        <w:keepNext/>
        <w:keepLines/>
        <w:numPr>
          <w:ilvl w:val="0"/>
          <w:numId w:val="6"/>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xml:space="preserve"> s spremembami</w:t>
      </w:r>
      <w:r w:rsidRPr="00E33CD8">
        <w:rPr>
          <w:rFonts w:ascii="Tahoma" w:hAnsi="Tahoma" w:cs="Tahoma"/>
        </w:rPr>
        <w:t>; v nadaljevanju: ZJN-3),</w:t>
      </w:r>
    </w:p>
    <w:p w14:paraId="4B227755" w14:textId="77777777" w:rsidR="00142120" w:rsidRPr="00694D9B" w:rsidRDefault="00142120" w:rsidP="009B24FF">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 xml:space="preserve">Obligacijskega zakonika (Uradni list RS, št. 97/07 – uradno prečiščeno besedilo, 64/16 – </w:t>
      </w:r>
      <w:proofErr w:type="spellStart"/>
      <w:r w:rsidRPr="00694D9B">
        <w:rPr>
          <w:rFonts w:ascii="Tahoma" w:hAnsi="Tahoma" w:cs="Tahoma"/>
        </w:rPr>
        <w:t>odl</w:t>
      </w:r>
      <w:proofErr w:type="spellEnd"/>
      <w:r w:rsidRPr="00694D9B">
        <w:rPr>
          <w:rFonts w:ascii="Tahoma" w:hAnsi="Tahoma" w:cs="Tahoma"/>
        </w:rPr>
        <w:t>. US in 20/18 – OROZ631, v nadaljevanju: Obligacijski zakonik),</w:t>
      </w:r>
    </w:p>
    <w:p w14:paraId="0448C249" w14:textId="77777777" w:rsidR="00142120" w:rsidRPr="00694D9B" w:rsidRDefault="00142120" w:rsidP="009B24FF">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 xml:space="preserve">Zakona o pravnem varstvu v postopkih javnega naročanja (Uradni list RS, št. </w:t>
      </w:r>
      <w:r w:rsidRPr="00154DC6">
        <w:rPr>
          <w:rFonts w:ascii="Tahoma" w:hAnsi="Tahoma" w:cs="Tahoma"/>
        </w:rPr>
        <w:t>43/11, 60/11 – ZTP-D, 63/13, 90/14 – ZDU-1I, 60/17 in 72/19)</w:t>
      </w:r>
      <w:r w:rsidRPr="00694D9B">
        <w:rPr>
          <w:rFonts w:ascii="Tahoma" w:hAnsi="Tahoma" w:cs="Tahoma"/>
        </w:rPr>
        <w:t xml:space="preserve">; v nadaljevanju: </w:t>
      </w:r>
      <w:proofErr w:type="spellStart"/>
      <w:r w:rsidRPr="00694D9B">
        <w:rPr>
          <w:rFonts w:ascii="Tahoma" w:hAnsi="Tahoma" w:cs="Tahoma"/>
        </w:rPr>
        <w:t>ZPVPJN</w:t>
      </w:r>
      <w:proofErr w:type="spellEnd"/>
      <w:r w:rsidRPr="00694D9B">
        <w:rPr>
          <w:rFonts w:ascii="Tahoma" w:hAnsi="Tahoma" w:cs="Tahoma"/>
        </w:rPr>
        <w:t>),</w:t>
      </w:r>
    </w:p>
    <w:p w14:paraId="76522C27" w14:textId="77777777" w:rsidR="00C47F57" w:rsidRPr="00753F11" w:rsidRDefault="00C47F57" w:rsidP="009B24FF">
      <w:pPr>
        <w:keepNext/>
        <w:keepLines/>
        <w:numPr>
          <w:ilvl w:val="0"/>
          <w:numId w:val="6"/>
        </w:numPr>
        <w:spacing w:after="0" w:line="240" w:lineRule="auto"/>
        <w:ind w:left="426" w:hanging="426"/>
        <w:jc w:val="both"/>
        <w:rPr>
          <w:rFonts w:ascii="Tahoma" w:hAnsi="Tahoma" w:cs="Tahoma"/>
        </w:rPr>
      </w:pPr>
      <w:r w:rsidRPr="00753F11">
        <w:rPr>
          <w:rFonts w:ascii="Tahoma" w:hAnsi="Tahoma" w:cs="Tahoma"/>
        </w:rPr>
        <w:t>Uredbe o odpadkih (Ur. l. RS št. </w:t>
      </w:r>
      <w:hyperlink r:id="rId8" w:tgtFrame="_blank" w:tooltip="Uredba o odpadkih" w:history="1">
        <w:r w:rsidRPr="00753F11">
          <w:rPr>
            <w:rFonts w:ascii="Tahoma" w:hAnsi="Tahoma" w:cs="Tahoma"/>
          </w:rPr>
          <w:t>37/15</w:t>
        </w:r>
      </w:hyperlink>
      <w:r w:rsidRPr="00753F11">
        <w:rPr>
          <w:rFonts w:ascii="Tahoma" w:hAnsi="Tahoma" w:cs="Tahoma"/>
        </w:rPr>
        <w:t> in </w:t>
      </w:r>
      <w:hyperlink r:id="rId9" w:tgtFrame="_blank" w:tooltip="Uredba o spremembah in dopolnitvah Uredbe o odpadkih" w:history="1">
        <w:r w:rsidRPr="00753F11">
          <w:rPr>
            <w:rFonts w:ascii="Tahoma" w:hAnsi="Tahoma" w:cs="Tahoma"/>
          </w:rPr>
          <w:t>69/15</w:t>
        </w:r>
      </w:hyperlink>
      <w:r w:rsidRPr="00753F11">
        <w:rPr>
          <w:rFonts w:ascii="Tahoma" w:hAnsi="Tahoma" w:cs="Tahoma"/>
        </w:rPr>
        <w:t>, 129/20, 44/22-ZVO-2 in 77/22),</w:t>
      </w:r>
    </w:p>
    <w:p w14:paraId="4974D8DE" w14:textId="77777777" w:rsidR="00C47F57" w:rsidRPr="00694D9B" w:rsidRDefault="00C47F57" w:rsidP="009B24FF">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ostalih predpisov, ki temeljijo na zgoraj navedenih zakonih ter veljavno zakonodajo, ki se nanaša na predmet javnega naročila.</w:t>
      </w:r>
    </w:p>
    <w:p w14:paraId="22B08A80" w14:textId="77777777" w:rsidR="00C47F57" w:rsidRPr="00712BC8" w:rsidRDefault="00C47F57" w:rsidP="009B24FF">
      <w:pPr>
        <w:pStyle w:val="BESEDILO"/>
        <w:keepNext/>
        <w:widowControl/>
        <w:tabs>
          <w:tab w:val="clear" w:pos="2155"/>
        </w:tabs>
        <w:rPr>
          <w:rFonts w:ascii="Tahoma" w:hAnsi="Tahoma" w:cs="Tahoma"/>
          <w:kern w:val="0"/>
          <w:sz w:val="22"/>
          <w:szCs w:val="22"/>
        </w:rPr>
      </w:pPr>
    </w:p>
    <w:p w14:paraId="69BE1FC6" w14:textId="77777777" w:rsidR="00C47F57" w:rsidRPr="00712BC8" w:rsidRDefault="00C47F57" w:rsidP="009B24FF">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DD5CF83" w14:textId="77777777" w:rsidR="00C47F57" w:rsidRPr="00712BC8" w:rsidRDefault="00C47F57" w:rsidP="009B24FF">
      <w:pPr>
        <w:keepNext/>
        <w:keepLines/>
        <w:spacing w:after="0" w:line="240" w:lineRule="auto"/>
        <w:jc w:val="both"/>
        <w:rPr>
          <w:rFonts w:ascii="Tahoma" w:eastAsia="Times New Roman" w:hAnsi="Tahoma" w:cs="Tahoma"/>
          <w:b/>
          <w:lang w:eastAsia="sl-SI"/>
        </w:rPr>
      </w:pPr>
    </w:p>
    <w:p w14:paraId="4E86B399" w14:textId="77777777" w:rsidR="00C47F57" w:rsidRPr="00FF0EF1" w:rsidRDefault="00C47F57" w:rsidP="009B24FF">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 v angleškem oz. nemškem jeziku.</w:t>
      </w:r>
    </w:p>
    <w:p w14:paraId="20A4DAB6" w14:textId="77777777" w:rsidR="00C47F57" w:rsidRPr="00FF0EF1" w:rsidRDefault="00C47F57" w:rsidP="009B24FF">
      <w:pPr>
        <w:keepNext/>
        <w:keepLines/>
        <w:spacing w:after="0" w:line="240" w:lineRule="auto"/>
        <w:jc w:val="both"/>
        <w:rPr>
          <w:rFonts w:ascii="Tahoma" w:eastAsia="Times New Roman" w:hAnsi="Tahoma" w:cs="Tahoma"/>
          <w:lang w:eastAsia="sl-SI"/>
        </w:rPr>
      </w:pPr>
    </w:p>
    <w:p w14:paraId="6F6741B2" w14:textId="77777777" w:rsidR="00C47F57" w:rsidRPr="00FF0EF1" w:rsidRDefault="00C47F57" w:rsidP="009B24FF">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2 (dve) decimalni mesti natančno.</w:t>
      </w:r>
    </w:p>
    <w:p w14:paraId="675031BD" w14:textId="77777777" w:rsidR="00C47F57" w:rsidRDefault="00C47F57" w:rsidP="009B24FF">
      <w:pPr>
        <w:keepNext/>
        <w:keepLines/>
        <w:spacing w:after="0" w:line="240" w:lineRule="auto"/>
        <w:jc w:val="both"/>
        <w:rPr>
          <w:rFonts w:ascii="Tahoma" w:eastAsia="Times New Roman" w:hAnsi="Tahoma" w:cs="Tahoma"/>
          <w:b/>
          <w:lang w:eastAsia="sl-SI"/>
        </w:rPr>
      </w:pPr>
    </w:p>
    <w:p w14:paraId="0A91050B" w14:textId="77777777" w:rsidR="00C47F57" w:rsidRPr="00EB027B" w:rsidRDefault="00C47F57" w:rsidP="009B24FF">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787B2141" w14:textId="77777777" w:rsidR="00C47F57" w:rsidRPr="008379A4" w:rsidRDefault="00C47F57" w:rsidP="009B24FF">
      <w:pPr>
        <w:keepNext/>
        <w:keepLines/>
        <w:spacing w:after="0" w:line="240" w:lineRule="auto"/>
        <w:jc w:val="both"/>
        <w:rPr>
          <w:rFonts w:ascii="Tahoma" w:eastAsia="Times New Roman" w:hAnsi="Tahoma" w:cs="Tahoma"/>
          <w:b/>
          <w:highlight w:val="yellow"/>
          <w:lang w:eastAsia="sl-SI"/>
        </w:rPr>
      </w:pPr>
    </w:p>
    <w:p w14:paraId="26B7A58A" w14:textId="77777777" w:rsidR="00C47F57" w:rsidRPr="008379A4" w:rsidRDefault="00C47F57" w:rsidP="009B24FF">
      <w:pPr>
        <w:keepNext/>
        <w:keepLines/>
        <w:tabs>
          <w:tab w:val="left" w:pos="2155"/>
        </w:tabs>
        <w:spacing w:after="0" w:line="240" w:lineRule="auto"/>
        <w:jc w:val="both"/>
        <w:rPr>
          <w:rFonts w:ascii="Tahoma" w:eastAsia="Times New Roman" w:hAnsi="Tahoma" w:cs="Tahoma"/>
          <w:kern w:val="16"/>
          <w:lang w:val="x-none" w:eastAsia="sl-SI"/>
        </w:rPr>
      </w:pPr>
      <w:r w:rsidRPr="008379A4">
        <w:rPr>
          <w:rFonts w:ascii="Tahoma" w:eastAsia="Times New Roman" w:hAnsi="Tahoma" w:cs="Tahoma"/>
          <w:lang w:eastAsia="sl-SI"/>
        </w:rPr>
        <w:t xml:space="preserve">Naročnik izvaja javno naročilo po postopku oddaje naročila male vrednosti v skladu s 47. členom ZJN-3. </w:t>
      </w:r>
      <w:r w:rsidRPr="008379A4">
        <w:rPr>
          <w:rFonts w:ascii="Tahoma" w:eastAsia="Times New Roman" w:hAnsi="Tahoma" w:cs="Tahoma"/>
          <w:kern w:val="16"/>
          <w:lang w:val="x-none" w:eastAsia="sl-SI"/>
        </w:rPr>
        <w:t>Naročnik bo po pregledu, preveritvi in ocenjevanju ponudb, izbral ponudnika z najugodnejš</w:t>
      </w:r>
      <w:r>
        <w:rPr>
          <w:rFonts w:ascii="Tahoma" w:eastAsia="Times New Roman" w:hAnsi="Tahoma" w:cs="Tahoma"/>
          <w:kern w:val="16"/>
          <w:lang w:eastAsia="sl-SI"/>
        </w:rPr>
        <w:t>o</w:t>
      </w:r>
      <w:r w:rsidRPr="008379A4">
        <w:rPr>
          <w:rFonts w:ascii="Tahoma" w:eastAsia="Times New Roman" w:hAnsi="Tahoma" w:cs="Tahoma"/>
          <w:kern w:val="16"/>
          <w:lang w:val="x-none" w:eastAsia="sl-SI"/>
        </w:rPr>
        <w:t xml:space="preserve"> ponudbo</w:t>
      </w:r>
      <w:r>
        <w:rPr>
          <w:rFonts w:ascii="Tahoma" w:eastAsia="Times New Roman" w:hAnsi="Tahoma" w:cs="Tahoma"/>
          <w:kern w:val="16"/>
          <w:lang w:eastAsia="sl-SI"/>
        </w:rPr>
        <w:t xml:space="preserve"> </w:t>
      </w:r>
      <w:r w:rsidRPr="008379A4">
        <w:rPr>
          <w:rFonts w:ascii="Tahoma" w:eastAsia="Times New Roman" w:hAnsi="Tahoma" w:cs="Tahoma"/>
          <w:kern w:val="16"/>
          <w:lang w:val="x-none" w:eastAsia="sl-SI"/>
        </w:rPr>
        <w:t>glede na postavljena merila.</w:t>
      </w:r>
    </w:p>
    <w:p w14:paraId="6E565A66" w14:textId="77777777" w:rsidR="00C47F57" w:rsidRPr="008379A4" w:rsidRDefault="00C47F57" w:rsidP="009B24FF">
      <w:pPr>
        <w:keepNext/>
        <w:keepLines/>
        <w:tabs>
          <w:tab w:val="left" w:pos="2155"/>
        </w:tabs>
        <w:spacing w:after="0" w:line="240" w:lineRule="auto"/>
        <w:jc w:val="both"/>
        <w:rPr>
          <w:rFonts w:ascii="Tahoma" w:eastAsia="Times New Roman" w:hAnsi="Tahoma" w:cs="Tahoma"/>
          <w:kern w:val="16"/>
          <w:lang w:eastAsia="sl-SI"/>
        </w:rPr>
      </w:pPr>
    </w:p>
    <w:p w14:paraId="01D6EEE6" w14:textId="77777777" w:rsidR="00C47F57" w:rsidRPr="00DA6DED" w:rsidRDefault="00C47F57" w:rsidP="009B24FF">
      <w:pPr>
        <w:keepNext/>
        <w:keepLines/>
        <w:widowControl w:val="0"/>
        <w:tabs>
          <w:tab w:val="left" w:pos="2155"/>
        </w:tabs>
        <w:spacing w:after="0" w:line="240" w:lineRule="auto"/>
        <w:jc w:val="both"/>
        <w:rPr>
          <w:rFonts w:ascii="Tahoma" w:eastAsia="Times New Roman" w:hAnsi="Tahoma" w:cs="Tahoma"/>
          <w:kern w:val="16"/>
          <w:lang w:eastAsia="sl-SI"/>
        </w:rPr>
      </w:pPr>
      <w:r w:rsidRPr="008379A4">
        <w:rPr>
          <w:rFonts w:ascii="Tahoma" w:eastAsia="Times New Roman" w:hAnsi="Tahoma" w:cs="Tahoma"/>
          <w:kern w:val="16"/>
          <w:lang w:eastAsia="sl-SI"/>
        </w:rPr>
        <w:t xml:space="preserve">Naročnik bo o vseh odločitvah v skladu s 90. členom ZJN-3 obvestil ponudnike na način, da bo </w:t>
      </w:r>
      <w:r w:rsidRPr="00DA6DED">
        <w:rPr>
          <w:rFonts w:ascii="Tahoma" w:eastAsia="Times New Roman" w:hAnsi="Tahoma" w:cs="Tahoma"/>
          <w:kern w:val="16"/>
          <w:lang w:eastAsia="sl-SI"/>
        </w:rPr>
        <w:t>podpisano odločitev iz tega člena objavil na portalu javnih naročil. Izbrani ponudnik</w:t>
      </w:r>
      <w:r w:rsidR="00587C0A">
        <w:rPr>
          <w:rFonts w:ascii="Tahoma" w:eastAsia="Times New Roman" w:hAnsi="Tahoma" w:cs="Tahoma"/>
          <w:kern w:val="16"/>
          <w:lang w:eastAsia="sl-SI"/>
        </w:rPr>
        <w:t xml:space="preserve"> </w:t>
      </w:r>
      <w:r w:rsidRPr="00DA6DED">
        <w:rPr>
          <w:rFonts w:ascii="Tahoma" w:eastAsia="Times New Roman" w:hAnsi="Tahoma" w:cs="Tahoma"/>
          <w:kern w:val="16"/>
          <w:lang w:eastAsia="sl-SI"/>
        </w:rPr>
        <w:t>bo pozvan k podpisu pogodbe pisno.</w:t>
      </w:r>
    </w:p>
    <w:p w14:paraId="2D979A23" w14:textId="77777777" w:rsidR="00C47F57" w:rsidRDefault="00C47F57" w:rsidP="009B24FF">
      <w:pPr>
        <w:keepNext/>
        <w:keepLines/>
        <w:spacing w:after="0" w:line="240" w:lineRule="auto"/>
        <w:jc w:val="both"/>
        <w:rPr>
          <w:rFonts w:ascii="Tahoma" w:hAnsi="Tahoma" w:cs="Tahoma"/>
        </w:rPr>
      </w:pPr>
    </w:p>
    <w:p w14:paraId="2C010D7B" w14:textId="77777777" w:rsidR="00C47F57" w:rsidRPr="007E3A88" w:rsidRDefault="00C47F57" w:rsidP="009B24FF">
      <w:pPr>
        <w:keepNext/>
        <w:keepLines/>
        <w:spacing w:after="0" w:line="240" w:lineRule="auto"/>
        <w:jc w:val="both"/>
        <w:rPr>
          <w:rFonts w:ascii="Tahoma" w:hAnsi="Tahoma" w:cs="Tahoma"/>
          <w:u w:val="single"/>
        </w:rPr>
      </w:pPr>
      <w:r w:rsidRPr="007E3A88">
        <w:rPr>
          <w:rFonts w:ascii="Tahoma" w:hAnsi="Tahoma" w:cs="Tahoma"/>
          <w:u w:val="single"/>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F6EED38" w14:textId="77777777" w:rsidR="00C47F57" w:rsidRPr="00712BC8" w:rsidRDefault="00C47F57" w:rsidP="009B24FF">
      <w:pPr>
        <w:keepNext/>
        <w:keepLines/>
        <w:spacing w:after="0" w:line="240" w:lineRule="auto"/>
        <w:jc w:val="both"/>
        <w:rPr>
          <w:rFonts w:ascii="Tahoma" w:eastAsia="Times New Roman" w:hAnsi="Tahoma" w:cs="Tahoma"/>
          <w:b/>
          <w:lang w:eastAsia="sl-SI"/>
        </w:rPr>
      </w:pPr>
    </w:p>
    <w:p w14:paraId="1D8F4667" w14:textId="77777777" w:rsidR="00C47F57" w:rsidRPr="00712BC8" w:rsidRDefault="00C47F57" w:rsidP="009B24FF">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Dodatna pojasnila ponudnikom</w:t>
      </w:r>
    </w:p>
    <w:p w14:paraId="1C8C94B8" w14:textId="77777777" w:rsidR="00C47F57" w:rsidRPr="00712BC8" w:rsidRDefault="00C47F57" w:rsidP="009B24FF">
      <w:pPr>
        <w:keepNext/>
        <w:keepLines/>
        <w:spacing w:after="0" w:line="240" w:lineRule="auto"/>
        <w:jc w:val="both"/>
        <w:rPr>
          <w:rFonts w:ascii="Tahoma" w:eastAsia="Times New Roman" w:hAnsi="Tahoma" w:cs="Tahoma"/>
          <w:lang w:eastAsia="sl-SI"/>
        </w:rPr>
      </w:pPr>
    </w:p>
    <w:p w14:paraId="58320C44" w14:textId="2C02B1B3" w:rsidR="00C47F57" w:rsidRPr="008F30F3" w:rsidRDefault="00C47F57" w:rsidP="009B24FF">
      <w:pPr>
        <w:keepNext/>
        <w:keepLines/>
        <w:spacing w:after="0" w:line="240" w:lineRule="auto"/>
        <w:jc w:val="both"/>
        <w:rPr>
          <w:rFonts w:ascii="Tahoma" w:eastAsia="Times New Roman" w:hAnsi="Tahoma" w:cs="Tahoma"/>
          <w:lang w:eastAsia="sl-SI"/>
        </w:rPr>
      </w:pPr>
      <w:r w:rsidRPr="008F30F3">
        <w:rPr>
          <w:rFonts w:ascii="Tahoma" w:eastAsia="Times New Roman" w:hAnsi="Tahoma" w:cs="Tahoma"/>
          <w:lang w:eastAsia="sl-SI"/>
        </w:rPr>
        <w:t xml:space="preserve">Dodatna pojasnila o razpisni dokumentaciji ali vprašanja lahko zainteresirani ponudniki zahtevajo preko </w:t>
      </w:r>
      <w:r w:rsidRPr="008F30F3">
        <w:rPr>
          <w:rFonts w:ascii="Tahoma" w:eastAsia="Times New Roman" w:hAnsi="Tahoma" w:cs="Tahoma"/>
          <w:b/>
          <w:lang w:eastAsia="sl-SI"/>
        </w:rPr>
        <w:t>Portala javnih naročil</w:t>
      </w:r>
      <w:r w:rsidRPr="008F30F3">
        <w:rPr>
          <w:rFonts w:ascii="Tahoma" w:eastAsia="Times New Roman" w:hAnsi="Tahoma" w:cs="Tahoma"/>
          <w:lang w:eastAsia="sl-SI"/>
        </w:rPr>
        <w:t xml:space="preserve">, vendar najkasneje do </w:t>
      </w:r>
      <w:r w:rsidR="009F2A86">
        <w:rPr>
          <w:rFonts w:ascii="Tahoma" w:eastAsia="Times New Roman" w:hAnsi="Tahoma" w:cs="Tahoma"/>
          <w:b/>
          <w:bCs/>
          <w:lang w:eastAsia="sl-SI"/>
        </w:rPr>
        <w:t>19</w:t>
      </w:r>
      <w:r w:rsidR="002470F2">
        <w:rPr>
          <w:rFonts w:ascii="Tahoma" w:eastAsia="Times New Roman" w:hAnsi="Tahoma" w:cs="Tahoma"/>
          <w:b/>
          <w:bCs/>
          <w:lang w:eastAsia="sl-SI"/>
        </w:rPr>
        <w:t xml:space="preserve">. </w:t>
      </w:r>
      <w:r w:rsidR="009F2A86">
        <w:rPr>
          <w:rFonts w:ascii="Tahoma" w:eastAsia="Times New Roman" w:hAnsi="Tahoma" w:cs="Tahoma"/>
          <w:b/>
          <w:bCs/>
          <w:lang w:eastAsia="sl-SI"/>
        </w:rPr>
        <w:t>9</w:t>
      </w:r>
      <w:r w:rsidRPr="008F30F3">
        <w:rPr>
          <w:rFonts w:ascii="Tahoma" w:eastAsia="Times New Roman" w:hAnsi="Tahoma" w:cs="Tahoma"/>
          <w:b/>
          <w:bCs/>
          <w:lang w:eastAsia="sl-SI"/>
        </w:rPr>
        <w:t>. 202</w:t>
      </w:r>
      <w:r w:rsidR="00D2551E">
        <w:rPr>
          <w:rFonts w:ascii="Tahoma" w:eastAsia="Times New Roman" w:hAnsi="Tahoma" w:cs="Tahoma"/>
          <w:b/>
          <w:bCs/>
          <w:lang w:eastAsia="sl-SI"/>
        </w:rPr>
        <w:t>3</w:t>
      </w:r>
      <w:r w:rsidRPr="008F30F3">
        <w:rPr>
          <w:rFonts w:ascii="Tahoma" w:eastAsia="Times New Roman" w:hAnsi="Tahoma" w:cs="Tahoma"/>
          <w:b/>
          <w:bCs/>
          <w:lang w:eastAsia="sl-SI"/>
        </w:rPr>
        <w:t xml:space="preserve"> do 1</w:t>
      </w:r>
      <w:r w:rsidR="00C30DB8">
        <w:rPr>
          <w:rFonts w:ascii="Tahoma" w:eastAsia="Times New Roman" w:hAnsi="Tahoma" w:cs="Tahoma"/>
          <w:b/>
          <w:bCs/>
          <w:lang w:eastAsia="sl-SI"/>
        </w:rPr>
        <w:t>0</w:t>
      </w:r>
      <w:r w:rsidRPr="008F30F3">
        <w:rPr>
          <w:rFonts w:ascii="Tahoma" w:eastAsia="Times New Roman" w:hAnsi="Tahoma" w:cs="Tahoma"/>
          <w:b/>
          <w:bCs/>
          <w:lang w:eastAsia="sl-SI"/>
        </w:rPr>
        <w:t>:00</w:t>
      </w:r>
      <w:r w:rsidRPr="008F30F3">
        <w:rPr>
          <w:rFonts w:ascii="Tahoma" w:eastAsia="Times New Roman" w:hAnsi="Tahoma" w:cs="Tahoma"/>
          <w:lang w:eastAsia="sl-SI"/>
        </w:rPr>
        <w:t>. Odgovori oz. pojasnila bodo objavljeni na Portalu javnih naročil, najkasneje en (1) dan pred rokom za oddajo ponudbe, pod pogojem, da bo zahteva posredovana pravočasno. Na drugače posredovane zahteve za dodatna pojasnila ali vprašanja naročnik ni dolžan odgovoriti. Odgovori in pojasnila bodo objavljeni tudi na spletnem naslovu naročnika</w:t>
      </w:r>
      <w:r>
        <w:rPr>
          <w:rFonts w:ascii="Tahoma" w:eastAsia="Times New Roman" w:hAnsi="Tahoma" w:cs="Tahoma"/>
          <w:lang w:eastAsia="sl-SI"/>
        </w:rPr>
        <w:t xml:space="preserve"> </w:t>
      </w:r>
      <w:r w:rsidRPr="00922373">
        <w:rPr>
          <w:rFonts w:ascii="Tahoma" w:eastAsia="Times New Roman" w:hAnsi="Tahoma" w:cs="Tahoma"/>
          <w:lang w:eastAsia="sl-SI"/>
        </w:rPr>
        <w:t>(</w:t>
      </w:r>
      <w:hyperlink r:id="rId10"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w:t>
      </w:r>
      <w:r w:rsidRPr="008F30F3">
        <w:rPr>
          <w:rFonts w:ascii="Tahoma" w:eastAsia="Times New Roman" w:hAnsi="Tahoma" w:cs="Tahoma"/>
          <w:lang w:eastAsia="sl-SI"/>
        </w:rPr>
        <w:t>.</w:t>
      </w:r>
    </w:p>
    <w:p w14:paraId="130D7A1A"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0711F26B"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568DA479" w14:textId="77777777" w:rsidR="00C47F57" w:rsidRPr="008B13DD" w:rsidRDefault="00C47F57" w:rsidP="009B24FF">
      <w:pPr>
        <w:keepNext/>
        <w:keepLines/>
        <w:spacing w:after="0" w:line="240" w:lineRule="auto"/>
        <w:jc w:val="both"/>
        <w:rPr>
          <w:rFonts w:ascii="Tahoma" w:eastAsia="Times New Roman" w:hAnsi="Tahoma" w:cs="Tahoma"/>
          <w:b/>
          <w:lang w:eastAsia="sl-SI"/>
        </w:rPr>
      </w:pPr>
    </w:p>
    <w:p w14:paraId="12EB993D" w14:textId="5E2D034A"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 xml:space="preserve">Ponudnik nosi vse stroške priprave in predložitve ponudbe. </w:t>
      </w:r>
      <w:r w:rsidRPr="008B13DD">
        <w:rPr>
          <w:rFonts w:ascii="Tahoma" w:eastAsia="Times New Roman" w:hAnsi="Tahoma" w:cs="Tahoma"/>
          <w:lang w:eastAsia="sl-SI"/>
        </w:rPr>
        <w:t xml:space="preserve">Rok za predložitev ponudb je najkasneje do </w:t>
      </w:r>
      <w:r w:rsidR="009F2A86">
        <w:rPr>
          <w:rFonts w:ascii="Tahoma" w:eastAsia="Times New Roman" w:hAnsi="Tahoma" w:cs="Tahoma"/>
          <w:b/>
          <w:bCs/>
          <w:lang w:eastAsia="sl-SI"/>
        </w:rPr>
        <w:t>26</w:t>
      </w:r>
      <w:r w:rsidR="002470F2" w:rsidRPr="002470F2">
        <w:rPr>
          <w:rFonts w:ascii="Tahoma" w:eastAsia="Times New Roman" w:hAnsi="Tahoma" w:cs="Tahoma"/>
          <w:b/>
          <w:bCs/>
          <w:lang w:eastAsia="sl-SI"/>
        </w:rPr>
        <w:t xml:space="preserve">. </w:t>
      </w:r>
      <w:r w:rsidR="009F2A86">
        <w:rPr>
          <w:rFonts w:ascii="Tahoma" w:eastAsia="Times New Roman" w:hAnsi="Tahoma" w:cs="Tahoma"/>
          <w:b/>
          <w:bCs/>
          <w:lang w:eastAsia="sl-SI"/>
        </w:rPr>
        <w:t>9</w:t>
      </w:r>
      <w:r w:rsidR="002470F2" w:rsidRPr="002470F2">
        <w:rPr>
          <w:rFonts w:ascii="Tahoma" w:eastAsia="Times New Roman" w:hAnsi="Tahoma" w:cs="Tahoma"/>
          <w:b/>
          <w:bCs/>
          <w:lang w:eastAsia="sl-SI"/>
        </w:rPr>
        <w:t xml:space="preserve">. 2023 </w:t>
      </w:r>
      <w:r w:rsidRPr="008B13DD">
        <w:rPr>
          <w:rFonts w:ascii="Tahoma" w:eastAsia="Times New Roman" w:hAnsi="Tahoma" w:cs="Tahoma"/>
          <w:lang w:eastAsia="sl-SI"/>
        </w:rPr>
        <w:t xml:space="preserve">do </w:t>
      </w:r>
      <w:r w:rsidRPr="008B13DD">
        <w:rPr>
          <w:rFonts w:ascii="Tahoma" w:eastAsia="Times New Roman" w:hAnsi="Tahoma" w:cs="Tahoma"/>
          <w:b/>
          <w:lang w:eastAsia="sl-SI"/>
        </w:rPr>
        <w:t>10.00 ure</w:t>
      </w:r>
      <w:r w:rsidRPr="008B13DD">
        <w:rPr>
          <w:rFonts w:ascii="Tahoma" w:eastAsia="Times New Roman" w:hAnsi="Tahoma" w:cs="Tahoma"/>
          <w:lang w:eastAsia="sl-SI"/>
        </w:rPr>
        <w:t>.</w:t>
      </w:r>
    </w:p>
    <w:p w14:paraId="7362867C"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25CE2E45"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Ponudniki morajo ponudbe predložiti v informacijski sistem e-</w:t>
      </w:r>
      <w:proofErr w:type="spellStart"/>
      <w:r w:rsidRPr="008B13DD">
        <w:rPr>
          <w:rFonts w:ascii="Tahoma" w:eastAsia="Times New Roman" w:hAnsi="Tahoma" w:cs="Tahoma"/>
          <w:lang w:val="x-none" w:eastAsia="sl-SI"/>
        </w:rPr>
        <w:t>JN</w:t>
      </w:r>
      <w:proofErr w:type="spellEnd"/>
      <w:r w:rsidRPr="008B13DD">
        <w:rPr>
          <w:rFonts w:ascii="Tahoma" w:eastAsia="Times New Roman" w:hAnsi="Tahoma" w:cs="Tahoma"/>
          <w:lang w:val="x-none" w:eastAsia="sl-SI"/>
        </w:rPr>
        <w:t xml:space="preserve"> na spletnem naslovu </w:t>
      </w:r>
      <w:hyperlink r:id="rId11" w:history="1">
        <w:r w:rsidRPr="008B13DD">
          <w:rPr>
            <w:rStyle w:val="Hiperpovezava"/>
            <w:rFonts w:ascii="Tahoma" w:eastAsia="Times New Roman" w:hAnsi="Tahoma" w:cs="Tahoma"/>
            <w:lang w:val="x-none" w:eastAsia="sl-SI"/>
          </w:rPr>
          <w:t>https://ejn.gov.si</w:t>
        </w:r>
      </w:hyperlink>
      <w:r w:rsidRPr="008B13DD">
        <w:rPr>
          <w:rFonts w:ascii="Tahoma" w:eastAsia="Times New Roman" w:hAnsi="Tahoma" w:cs="Tahoma"/>
          <w:lang w:eastAsia="sl-SI"/>
        </w:rPr>
        <w:t xml:space="preserve">, v skladu </w:t>
      </w:r>
      <w:r w:rsidRPr="008B13DD">
        <w:rPr>
          <w:rFonts w:ascii="Tahoma" w:eastAsia="Times New Roman" w:hAnsi="Tahoma" w:cs="Tahoma"/>
          <w:u w:val="single"/>
          <w:lang w:eastAsia="sl-SI"/>
        </w:rPr>
        <w:t xml:space="preserve">s </w:t>
      </w:r>
      <w:r w:rsidRPr="008B13DD">
        <w:rPr>
          <w:rFonts w:ascii="Tahoma" w:eastAsia="Times New Roman" w:hAnsi="Tahoma" w:cs="Tahoma"/>
          <w:b/>
          <w:u w:val="single"/>
          <w:lang w:eastAsia="sl-SI"/>
        </w:rPr>
        <w:t>poglavjem</w:t>
      </w:r>
      <w:r>
        <w:rPr>
          <w:rFonts w:ascii="Tahoma" w:eastAsia="Times New Roman" w:hAnsi="Tahoma" w:cs="Tahoma"/>
          <w:b/>
          <w:u w:val="single"/>
          <w:lang w:eastAsia="sl-SI"/>
        </w:rPr>
        <w:t xml:space="preserve"> </w:t>
      </w:r>
      <w:r w:rsidR="00C20BB3">
        <w:rPr>
          <w:rFonts w:ascii="Tahoma" w:eastAsia="Times New Roman" w:hAnsi="Tahoma" w:cs="Tahoma"/>
          <w:b/>
          <w:u w:val="single"/>
          <w:lang w:eastAsia="sl-SI"/>
        </w:rPr>
        <w:t>7</w:t>
      </w:r>
      <w:r w:rsidRPr="008B13DD">
        <w:rPr>
          <w:rFonts w:ascii="Tahoma" w:eastAsia="Times New Roman" w:hAnsi="Tahoma" w:cs="Tahoma"/>
          <w:u w:val="single"/>
          <w:lang w:eastAsia="sl-SI"/>
        </w:rPr>
        <w:t xml:space="preserve"> te razpisne dokumentacije</w:t>
      </w:r>
      <w:r w:rsidRPr="008B13DD">
        <w:rPr>
          <w:rFonts w:ascii="Tahoma" w:eastAsia="Times New Roman" w:hAnsi="Tahoma" w:cs="Tahoma"/>
          <w:lang w:eastAsia="sl-SI"/>
        </w:rPr>
        <w:t>.</w:t>
      </w:r>
    </w:p>
    <w:p w14:paraId="71D1E435" w14:textId="77777777" w:rsidR="00C47F57" w:rsidRPr="008B13DD" w:rsidRDefault="00C47F57" w:rsidP="009B24FF">
      <w:pPr>
        <w:keepNext/>
        <w:keepLines/>
        <w:spacing w:after="0" w:line="240" w:lineRule="auto"/>
        <w:jc w:val="both"/>
        <w:rPr>
          <w:rFonts w:ascii="Tahoma" w:eastAsia="Times New Roman" w:hAnsi="Tahoma" w:cs="Tahoma"/>
          <w:lang w:val="x-none" w:eastAsia="sl-SI"/>
        </w:rPr>
      </w:pPr>
    </w:p>
    <w:p w14:paraId="1C2CA89D"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8B13DD">
        <w:rPr>
          <w:rFonts w:ascii="Tahoma" w:eastAsia="Times New Roman" w:hAnsi="Tahoma" w:cs="Tahoma"/>
          <w:b/>
          <w:lang w:eastAsia="sl-SI"/>
        </w:rPr>
        <w:t>Odpiranje ponudb</w:t>
      </w:r>
      <w:bookmarkEnd w:id="8"/>
      <w:bookmarkEnd w:id="9"/>
      <w:bookmarkEnd w:id="10"/>
      <w:bookmarkEnd w:id="11"/>
      <w:bookmarkEnd w:id="12"/>
    </w:p>
    <w:p w14:paraId="784D3D1D" w14:textId="77777777" w:rsidR="00C47F57" w:rsidRPr="008B13DD" w:rsidRDefault="00C47F57" w:rsidP="009B24FF">
      <w:pPr>
        <w:keepNext/>
        <w:keepLines/>
        <w:spacing w:after="0" w:line="240" w:lineRule="auto"/>
        <w:jc w:val="both"/>
        <w:rPr>
          <w:rFonts w:ascii="Tahoma" w:eastAsia="Times New Roman" w:hAnsi="Tahoma" w:cs="Tahoma"/>
          <w:b/>
          <w:lang w:eastAsia="sl-SI"/>
        </w:rPr>
      </w:pPr>
    </w:p>
    <w:p w14:paraId="462E7693" w14:textId="170BA1CD"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ponudb bo potekalo avtomatično v informacijskem sistemu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dne </w:t>
      </w:r>
      <w:r w:rsidR="009F2A86">
        <w:rPr>
          <w:rFonts w:ascii="Tahoma" w:eastAsia="Times New Roman" w:hAnsi="Tahoma" w:cs="Tahoma"/>
          <w:b/>
          <w:bCs/>
          <w:lang w:eastAsia="sl-SI"/>
        </w:rPr>
        <w:t>26</w:t>
      </w:r>
      <w:r w:rsidR="009F2A86" w:rsidRPr="002470F2">
        <w:rPr>
          <w:rFonts w:ascii="Tahoma" w:eastAsia="Times New Roman" w:hAnsi="Tahoma" w:cs="Tahoma"/>
          <w:b/>
          <w:bCs/>
          <w:lang w:eastAsia="sl-SI"/>
        </w:rPr>
        <w:t xml:space="preserve">. </w:t>
      </w:r>
      <w:r w:rsidR="009F2A86">
        <w:rPr>
          <w:rFonts w:ascii="Tahoma" w:eastAsia="Times New Roman" w:hAnsi="Tahoma" w:cs="Tahoma"/>
          <w:b/>
          <w:bCs/>
          <w:lang w:eastAsia="sl-SI"/>
        </w:rPr>
        <w:t>9</w:t>
      </w:r>
      <w:r w:rsidR="009F2A86" w:rsidRPr="002470F2">
        <w:rPr>
          <w:rFonts w:ascii="Tahoma" w:eastAsia="Times New Roman" w:hAnsi="Tahoma" w:cs="Tahoma"/>
          <w:b/>
          <w:bCs/>
          <w:lang w:eastAsia="sl-SI"/>
        </w:rPr>
        <w:t xml:space="preserve">. 2023 </w:t>
      </w:r>
      <w:r w:rsidRPr="008B13DD">
        <w:rPr>
          <w:rFonts w:ascii="Tahoma" w:eastAsia="Times New Roman" w:hAnsi="Tahoma" w:cs="Tahoma"/>
          <w:lang w:eastAsia="sl-SI"/>
        </w:rPr>
        <w:t xml:space="preserve">in se bo začelo </w:t>
      </w:r>
      <w:r w:rsidRPr="008B13DD">
        <w:rPr>
          <w:rFonts w:ascii="Tahoma" w:eastAsia="Times New Roman" w:hAnsi="Tahoma" w:cs="Tahoma"/>
          <w:b/>
          <w:lang w:eastAsia="sl-SI"/>
        </w:rPr>
        <w:t>ob 1</w:t>
      </w:r>
      <w:r>
        <w:rPr>
          <w:rFonts w:ascii="Tahoma" w:eastAsia="Times New Roman" w:hAnsi="Tahoma" w:cs="Tahoma"/>
          <w:b/>
          <w:lang w:eastAsia="sl-SI"/>
        </w:rPr>
        <w:t>1</w:t>
      </w:r>
      <w:r w:rsidRPr="008B13DD">
        <w:rPr>
          <w:rFonts w:ascii="Tahoma" w:eastAsia="Times New Roman" w:hAnsi="Tahoma" w:cs="Tahoma"/>
          <w:b/>
          <w:lang w:eastAsia="sl-SI"/>
        </w:rPr>
        <w:t>.</w:t>
      </w:r>
      <w:r>
        <w:rPr>
          <w:rFonts w:ascii="Tahoma" w:eastAsia="Times New Roman" w:hAnsi="Tahoma" w:cs="Tahoma"/>
          <w:b/>
          <w:lang w:eastAsia="sl-SI"/>
        </w:rPr>
        <w:t>00</w:t>
      </w:r>
      <w:r w:rsidRPr="008B13DD">
        <w:rPr>
          <w:rFonts w:ascii="Tahoma" w:eastAsia="Times New Roman" w:hAnsi="Tahoma" w:cs="Tahoma"/>
          <w:b/>
          <w:lang w:eastAsia="sl-SI"/>
        </w:rPr>
        <w:t xml:space="preserve"> uri</w:t>
      </w:r>
      <w:r w:rsidRPr="008B13DD">
        <w:rPr>
          <w:rFonts w:ascii="Tahoma" w:eastAsia="Times New Roman" w:hAnsi="Tahoma" w:cs="Tahoma"/>
          <w:lang w:eastAsia="sl-SI"/>
        </w:rPr>
        <w:t xml:space="preserve"> na spletnem naslovu </w:t>
      </w:r>
      <w:hyperlink r:id="rId12" w:history="1">
        <w:r w:rsidRPr="008B13DD">
          <w:rPr>
            <w:rStyle w:val="Hiperpovezava"/>
            <w:rFonts w:ascii="Tahoma" w:eastAsia="Times New Roman" w:hAnsi="Tahoma" w:cs="Tahoma"/>
            <w:lang w:eastAsia="sl-SI"/>
          </w:rPr>
          <w:t>https://ejn.gov.si/</w:t>
        </w:r>
      </w:hyperlink>
      <w:r w:rsidRPr="008B13DD">
        <w:rPr>
          <w:rFonts w:ascii="Tahoma" w:eastAsia="Times New Roman" w:hAnsi="Tahoma" w:cs="Tahoma"/>
          <w:lang w:eastAsia="sl-SI"/>
        </w:rPr>
        <w:t xml:space="preserve">. </w:t>
      </w:r>
    </w:p>
    <w:p w14:paraId="7F87B4BF"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142E114E"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poteka tako, da informacijski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samodejno ob uri, ki je določena za javno odpiranje ponudb, prikaže podatke o ponudniku, o variantah, če so bile zahtevane oziroma dovoljene, ter omogoči dostop do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dokumenta, ki ga ponudnik naloži v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pod razdelek »Predračun«. Ti podatki oziroma dokumenti so vidni do zaključka postopka oddaje tega naročila. </w:t>
      </w:r>
    </w:p>
    <w:p w14:paraId="465A9203"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1BA04B2B"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Pogajanja</w:t>
      </w:r>
    </w:p>
    <w:p w14:paraId="6F706E6F"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474992E8" w14:textId="77777777" w:rsidR="00587C0A" w:rsidRPr="008B13DD" w:rsidRDefault="00587C0A"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s ponudnikom(i) izvedel pogajanja, v skladu z drugim odstavkom 47. člena ZJN-3.</w:t>
      </w:r>
    </w:p>
    <w:p w14:paraId="6C95AE69"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4550F412" w14:textId="77777777" w:rsidR="00587C0A" w:rsidRPr="008B13DD" w:rsidRDefault="00587C0A"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 pogajanjih bodo ponudniki obveščeni preko informacijskega sistema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DB02F2E" w14:textId="77777777" w:rsidR="00587C0A" w:rsidRPr="008B13DD" w:rsidRDefault="00587C0A" w:rsidP="009B24FF">
      <w:pPr>
        <w:keepNext/>
        <w:keepLines/>
        <w:spacing w:after="0" w:line="240" w:lineRule="auto"/>
        <w:jc w:val="both"/>
        <w:rPr>
          <w:rFonts w:ascii="Tahoma" w:eastAsia="Times New Roman" w:hAnsi="Tahoma" w:cs="Tahoma"/>
          <w:lang w:eastAsia="sl-SI"/>
        </w:rPr>
      </w:pPr>
    </w:p>
    <w:p w14:paraId="7B0ECCFA" w14:textId="77777777" w:rsidR="00D2551E" w:rsidRPr="009F0FB2" w:rsidRDefault="00D2551E" w:rsidP="009B24FF">
      <w:pPr>
        <w:keepNext/>
        <w:keepLines/>
        <w:spacing w:after="0" w:line="240" w:lineRule="auto"/>
        <w:jc w:val="both"/>
        <w:rPr>
          <w:rFonts w:ascii="Tahoma" w:hAnsi="Tahoma" w:cs="Tahoma"/>
          <w:b/>
        </w:rPr>
      </w:pPr>
      <w:r w:rsidRPr="006D40E0">
        <w:rPr>
          <w:rFonts w:ascii="Tahoma" w:hAnsi="Tahoma" w:cs="Tahoma"/>
          <w:b/>
        </w:rPr>
        <w:t>Predmet pogajanj bo znižanje ponudbenih cen na enoto mere in s tem tudi ponudbene vrednosti. Če bo ponudnik na pogajanjih zvišal ponudbene cene na enoto mere in s tem tudi ponudbeno vrednost, bo izločen iz nadaljnjega postopka.</w:t>
      </w:r>
    </w:p>
    <w:p w14:paraId="01DA87CA"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3797F254"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Izveden bo en</w:t>
      </w:r>
      <w:r w:rsidRPr="008B13DD">
        <w:rPr>
          <w:rFonts w:ascii="Tahoma" w:eastAsia="Times New Roman" w:hAnsi="Tahoma" w:cs="Tahoma"/>
          <w:b/>
          <w:lang w:eastAsia="sl-SI"/>
        </w:rPr>
        <w:t xml:space="preserve"> </w:t>
      </w:r>
      <w:r w:rsidRPr="008B13DD">
        <w:rPr>
          <w:rFonts w:ascii="Tahoma" w:eastAsia="Times New Roman" w:hAnsi="Tahoma" w:cs="Tahoma"/>
          <w:lang w:eastAsia="sl-SI"/>
        </w:rPr>
        <w:t xml:space="preserve">krog pogajanj. </w:t>
      </w:r>
    </w:p>
    <w:p w14:paraId="5B383EDB" w14:textId="77777777" w:rsidR="00C47F57" w:rsidRPr="008B13DD" w:rsidRDefault="00C47F57" w:rsidP="009B24FF">
      <w:pPr>
        <w:keepNext/>
        <w:keepLines/>
        <w:spacing w:after="0" w:line="240" w:lineRule="auto"/>
        <w:jc w:val="both"/>
        <w:rPr>
          <w:rFonts w:ascii="Tahoma" w:eastAsia="Times New Roman" w:hAnsi="Tahoma" w:cs="Tahoma"/>
          <w:b/>
          <w:lang w:eastAsia="sl-SI"/>
        </w:rPr>
      </w:pPr>
    </w:p>
    <w:p w14:paraId="17D04D33"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Variantna ponudba</w:t>
      </w:r>
    </w:p>
    <w:p w14:paraId="2D2E57C0"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65E91965"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ne dopušča predložitve variantne ponudbe. Naročnik bo ponudbo, ki bo vsebovala variantno ponudbo, zavrnil kot nedopustno.</w:t>
      </w:r>
    </w:p>
    <w:p w14:paraId="3A801DD2"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6004CADE"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Pregled in ocenjevanje ponudb</w:t>
      </w:r>
    </w:p>
    <w:p w14:paraId="32E78EBA"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785B3482"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5DFA4F3E"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66BEECA4"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458937BA"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3C2BC6D8"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Pogodbo</w:t>
      </w:r>
      <w:r w:rsidR="00587C0A">
        <w:rPr>
          <w:rFonts w:ascii="Tahoma" w:eastAsia="Times New Roman" w:hAnsi="Tahoma" w:cs="Tahoma"/>
          <w:lang w:eastAsia="sl-SI"/>
        </w:rPr>
        <w:t xml:space="preserve"> </w:t>
      </w:r>
      <w:r w:rsidRPr="008B13DD">
        <w:rPr>
          <w:rFonts w:ascii="Tahoma" w:eastAsia="Times New Roman" w:hAnsi="Tahoma" w:cs="Tahoma"/>
          <w:lang w:eastAsia="sl-SI"/>
        </w:rPr>
        <w:t>bo z izbranim ponudnikom podpisal naročnik.</w:t>
      </w:r>
    </w:p>
    <w:p w14:paraId="76781200"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7757796A"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71D9DB9B"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4DCAAC23"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skladu s šestim odstavkom 14. člena Zakona o integriteti in preprečevanju korupcije (Ur. l. RS, št. 69/11-UPB2 in 158/20; v nadaljevanju </w:t>
      </w:r>
      <w:proofErr w:type="spellStart"/>
      <w:r w:rsidRPr="008B13DD">
        <w:rPr>
          <w:rFonts w:ascii="Tahoma" w:eastAsia="Times New Roman" w:hAnsi="Tahoma" w:cs="Tahoma"/>
          <w:lang w:eastAsia="sl-SI"/>
        </w:rPr>
        <w:t>ZIntPK</w:t>
      </w:r>
      <w:proofErr w:type="spellEnd"/>
      <w:r w:rsidRPr="008B13DD">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733AAB08"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2CC03676"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64F61DB6"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50DECEF2"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0EB5EF1C" w14:textId="77777777" w:rsidR="00C47F57" w:rsidRPr="008B13DD" w:rsidRDefault="00C47F57" w:rsidP="009B24FF">
      <w:pPr>
        <w:keepNext/>
        <w:keepLines/>
        <w:spacing w:after="0" w:line="240" w:lineRule="auto"/>
        <w:jc w:val="both"/>
        <w:rPr>
          <w:rFonts w:ascii="Tahoma" w:eastAsia="Times New Roman" w:hAnsi="Tahoma" w:cs="Tahoma"/>
          <w:b/>
          <w:lang w:eastAsia="sl-SI"/>
        </w:rPr>
      </w:pPr>
    </w:p>
    <w:p w14:paraId="74A2CCCD"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2497C731"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6DC159DF"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2DA1AD42"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2E809086"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15352C77"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33F78528"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39BC24A7" w14:textId="77777777" w:rsidR="00C47F57" w:rsidRPr="008B13DD" w:rsidRDefault="00C47F57" w:rsidP="009B24FF">
      <w:pPr>
        <w:keepNext/>
        <w:keepLines/>
        <w:spacing w:after="0" w:line="240" w:lineRule="auto"/>
        <w:jc w:val="both"/>
        <w:rPr>
          <w:rFonts w:ascii="Tahoma" w:eastAsia="Times New Roman" w:hAnsi="Tahoma" w:cs="Tahoma"/>
          <w:b/>
          <w:lang w:eastAsia="sl-SI"/>
        </w:rPr>
      </w:pPr>
    </w:p>
    <w:p w14:paraId="01D6DB56"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2AA91C5B"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34B185AF"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19626504"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0D84C2E1" w14:textId="77777777" w:rsidR="009F2A86" w:rsidRDefault="009F2A86">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ECA0724" w14:textId="649D9C5F" w:rsidR="00C47F57" w:rsidRPr="008B13DD" w:rsidRDefault="00C47F57" w:rsidP="009B24FF">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5780F539" w14:textId="77777777" w:rsidR="00C47F57" w:rsidRPr="008B13DD" w:rsidRDefault="00C47F57" w:rsidP="009B24FF">
      <w:pPr>
        <w:keepNext/>
        <w:keepLines/>
        <w:spacing w:after="0" w:line="240" w:lineRule="auto"/>
        <w:jc w:val="both"/>
        <w:rPr>
          <w:rFonts w:ascii="Tahoma" w:eastAsia="Times New Roman" w:hAnsi="Tahoma" w:cs="Tahoma"/>
          <w:b/>
          <w:lang w:eastAsia="sl-SI"/>
        </w:rPr>
      </w:pPr>
    </w:p>
    <w:p w14:paraId="094C835F"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57588A0F" w14:textId="77777777" w:rsidR="00C47F57" w:rsidRPr="008B13DD" w:rsidRDefault="00C47F57" w:rsidP="009B24FF">
      <w:pPr>
        <w:keepNext/>
        <w:keepLines/>
        <w:spacing w:after="0" w:line="240" w:lineRule="auto"/>
        <w:jc w:val="both"/>
        <w:rPr>
          <w:rFonts w:ascii="Tahoma" w:eastAsia="Times New Roman" w:hAnsi="Tahoma" w:cs="Tahoma"/>
          <w:b/>
          <w:bCs/>
          <w:lang w:eastAsia="sl-SI"/>
        </w:rPr>
      </w:pPr>
    </w:p>
    <w:p w14:paraId="7AB54447" w14:textId="77777777" w:rsidR="00587C0A" w:rsidRPr="008B13DD" w:rsidRDefault="00587C0A"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1709480A" w14:textId="77777777" w:rsidR="00C47F57" w:rsidRDefault="00C47F57" w:rsidP="009B24FF">
      <w:pPr>
        <w:keepNext/>
        <w:keepLines/>
        <w:spacing w:after="0" w:line="240" w:lineRule="auto"/>
        <w:jc w:val="both"/>
        <w:rPr>
          <w:rFonts w:ascii="Tahoma" w:eastAsia="Times New Roman" w:hAnsi="Tahoma" w:cs="Tahoma"/>
          <w:lang w:eastAsia="sl-SI"/>
        </w:rPr>
      </w:pPr>
    </w:p>
    <w:p w14:paraId="5A1D5F01" w14:textId="77777777" w:rsidR="00B131C2" w:rsidRPr="00994A27" w:rsidRDefault="00B131C2" w:rsidP="009B24FF">
      <w:pPr>
        <w:pStyle w:val="Odstavekseznama"/>
        <w:keepNext/>
        <w:keepLines/>
        <w:numPr>
          <w:ilvl w:val="1"/>
          <w:numId w:val="2"/>
        </w:numPr>
        <w:jc w:val="both"/>
        <w:rPr>
          <w:rFonts w:ascii="Tahoma" w:hAnsi="Tahoma" w:cs="Tahoma"/>
          <w:b/>
          <w:sz w:val="22"/>
        </w:rPr>
      </w:pPr>
      <w:r w:rsidRPr="00994A27">
        <w:rPr>
          <w:rFonts w:ascii="Tahoma" w:hAnsi="Tahoma" w:cs="Tahoma"/>
          <w:b/>
          <w:sz w:val="22"/>
        </w:rPr>
        <w:t>Samostojna ponudba</w:t>
      </w:r>
    </w:p>
    <w:p w14:paraId="33D28C1F" w14:textId="77777777" w:rsidR="00B131C2" w:rsidRPr="00344AE1" w:rsidRDefault="00B131C2" w:rsidP="009B24FF">
      <w:pPr>
        <w:keepNext/>
        <w:keepLines/>
        <w:spacing w:after="0" w:line="240" w:lineRule="auto"/>
        <w:jc w:val="both"/>
        <w:rPr>
          <w:rFonts w:ascii="Tahoma" w:eastAsia="Times New Roman" w:hAnsi="Tahoma" w:cs="Tahoma"/>
          <w:lang w:eastAsia="sl-SI"/>
        </w:rPr>
      </w:pPr>
    </w:p>
    <w:p w14:paraId="2F56442D" w14:textId="77777777" w:rsidR="00B131C2" w:rsidRPr="00344AE1" w:rsidRDefault="00B131C2" w:rsidP="009B24FF">
      <w:pPr>
        <w:keepNext/>
        <w:keepLines/>
        <w:spacing w:after="0" w:line="240" w:lineRule="auto"/>
        <w:jc w:val="both"/>
        <w:rPr>
          <w:rFonts w:ascii="Tahoma" w:eastAsia="Times New Roman" w:hAnsi="Tahoma" w:cs="Tahoma"/>
          <w:lang w:eastAsia="sl-SI"/>
        </w:rPr>
      </w:pPr>
      <w:r w:rsidRPr="00344AE1">
        <w:rPr>
          <w:rFonts w:ascii="Tahoma" w:eastAsia="Times New Roman" w:hAnsi="Tahoma" w:cs="Tahoma"/>
          <w:lang w:eastAsia="sl-SI"/>
        </w:rPr>
        <w:t>Ponudnik lahko odda samostojno ponudbo. Ponudnik mora v ponudbi predložiti priloge v skladu s to razpisno dokumentacijo.</w:t>
      </w:r>
    </w:p>
    <w:p w14:paraId="1B822DB2" w14:textId="77777777" w:rsidR="00B131C2" w:rsidRPr="008B13DD" w:rsidRDefault="00B131C2" w:rsidP="009B24FF">
      <w:pPr>
        <w:keepNext/>
        <w:keepLines/>
        <w:spacing w:after="0" w:line="240" w:lineRule="auto"/>
        <w:jc w:val="both"/>
        <w:rPr>
          <w:rFonts w:ascii="Tahoma" w:eastAsia="Times New Roman" w:hAnsi="Tahoma" w:cs="Tahoma"/>
          <w:lang w:eastAsia="sl-SI"/>
        </w:rPr>
      </w:pPr>
    </w:p>
    <w:p w14:paraId="6C1FB3BE"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173F7510"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787AB629"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16AB2A73"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3F883274"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67045A37"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2D05D429"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53A8FD1D"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150321AC"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342F78AF"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1C35AA11"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51CA1582" w14:textId="77777777" w:rsidR="00C47F57" w:rsidRPr="008B13DD" w:rsidRDefault="00C47F57" w:rsidP="009B24FF">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50A7F311"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5624C105"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5B0DC198" w14:textId="77777777" w:rsidR="00C47F57" w:rsidRPr="008B13DD" w:rsidRDefault="00C47F57" w:rsidP="009B24FF">
      <w:pPr>
        <w:keepNext/>
        <w:keepLines/>
        <w:spacing w:after="0" w:line="240" w:lineRule="auto"/>
        <w:jc w:val="both"/>
        <w:rPr>
          <w:rFonts w:ascii="Tahoma" w:eastAsia="Times New Roman" w:hAnsi="Tahoma" w:cs="Tahoma"/>
          <w:b/>
          <w:lang w:eastAsia="sl-SI"/>
        </w:rPr>
      </w:pPr>
    </w:p>
    <w:p w14:paraId="39C8C9D2"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w:t>
      </w:r>
      <w:r w:rsidR="00587C0A">
        <w:rPr>
          <w:rFonts w:ascii="Tahoma" w:eastAsia="Times New Roman" w:hAnsi="Tahoma" w:cs="Tahoma"/>
          <w:lang w:eastAsia="sl-SI"/>
        </w:rPr>
        <w:t xml:space="preserve"> </w:t>
      </w:r>
      <w:r w:rsidRPr="008B13DD">
        <w:rPr>
          <w:rFonts w:ascii="Tahoma" w:eastAsia="Times New Roman" w:hAnsi="Tahoma" w:cs="Tahoma"/>
          <w:lang w:eastAsia="sl-SI"/>
        </w:rPr>
        <w:t xml:space="preserve">podpisano in žigosano </w:t>
      </w:r>
      <w:r w:rsidRPr="008B13DD">
        <w:rPr>
          <w:rFonts w:ascii="Tahoma" w:eastAsia="Times New Roman" w:hAnsi="Tahoma" w:cs="Tahoma"/>
          <w:b/>
          <w:lang w:eastAsia="sl-SI"/>
        </w:rPr>
        <w:t xml:space="preserve">Prilogo 3/1 </w:t>
      </w:r>
      <w:r w:rsidRPr="008B13DD">
        <w:rPr>
          <w:rFonts w:ascii="Tahoma" w:eastAsia="Times New Roman" w:hAnsi="Tahoma" w:cs="Tahoma"/>
          <w:lang w:eastAsia="sl-SI"/>
        </w:rPr>
        <w:t xml:space="preserve">in </w:t>
      </w:r>
      <w:r w:rsidRPr="008B13DD">
        <w:rPr>
          <w:rFonts w:ascii="Tahoma" w:eastAsia="Times New Roman" w:hAnsi="Tahoma" w:cs="Tahoma"/>
          <w:b/>
          <w:lang w:eastAsia="sl-SI"/>
        </w:rPr>
        <w:t>Prilogo 3/</w:t>
      </w:r>
      <w:r w:rsidR="00D2551E">
        <w:rPr>
          <w:rFonts w:ascii="Tahoma" w:eastAsia="Times New Roman" w:hAnsi="Tahoma" w:cs="Tahoma"/>
          <w:b/>
          <w:lang w:eastAsia="sl-SI"/>
        </w:rPr>
        <w:t>2</w:t>
      </w:r>
      <w:r w:rsidRPr="008B13DD">
        <w:rPr>
          <w:rFonts w:ascii="Tahoma" w:eastAsia="Times New Roman" w:hAnsi="Tahoma" w:cs="Tahoma"/>
          <w:lang w:eastAsia="sl-SI"/>
        </w:rPr>
        <w:t>.</w:t>
      </w:r>
    </w:p>
    <w:p w14:paraId="66F362D1"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2222CA7D"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2BBED9BB"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53B396E0"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lahko del javnega naročila odda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w:t>
      </w:r>
    </w:p>
    <w:p w14:paraId="2BAFF534"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185E9FF7"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12B7291"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7AD6E21D"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20AD70A5"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38C71D91"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49C62349"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514478AB"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Naročnik lahko od ponudnika, kateremu se je odločil oddati javno naročilo zahteva predložitev </w:t>
      </w:r>
      <w:proofErr w:type="spellStart"/>
      <w:r w:rsidRPr="008B13DD">
        <w:rPr>
          <w:rFonts w:ascii="Tahoma" w:eastAsia="Times New Roman" w:hAnsi="Tahoma" w:cs="Tahoma"/>
          <w:lang w:eastAsia="sl-SI"/>
        </w:rPr>
        <w:t>podizvajalske</w:t>
      </w:r>
      <w:proofErr w:type="spellEnd"/>
      <w:r w:rsidRPr="008B13DD">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xml:space="preserve"> (vrsta/opis del/storitev/dobav), količina/delež (%) javnega naročila,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vrednost del ali storitev brez DDV ter kraj in rok izvedbe.</w:t>
      </w:r>
    </w:p>
    <w:p w14:paraId="4AD60718"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0FDB0ECB"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Obveznosti iz te točke veljajo tudi za podizvajalce podizvajalcev glavnega izvajalca ali nadaljnje podizvajalce v </w:t>
      </w:r>
      <w:proofErr w:type="spellStart"/>
      <w:r w:rsidRPr="008B13DD">
        <w:rPr>
          <w:rFonts w:ascii="Tahoma" w:eastAsia="Times New Roman" w:hAnsi="Tahoma" w:cs="Tahoma"/>
          <w:lang w:eastAsia="sl-SI"/>
        </w:rPr>
        <w:t>podizvajalski</w:t>
      </w:r>
      <w:proofErr w:type="spellEnd"/>
      <w:r w:rsidRPr="008B13DD">
        <w:rPr>
          <w:rFonts w:ascii="Tahoma" w:eastAsia="Times New Roman" w:hAnsi="Tahoma" w:cs="Tahoma"/>
          <w:lang w:eastAsia="sl-SI"/>
        </w:rPr>
        <w:t xml:space="preserve"> verigi.</w:t>
      </w:r>
    </w:p>
    <w:p w14:paraId="61D34AE0"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01EC5802"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w:t>
      </w:r>
      <w:r w:rsidR="00587C0A">
        <w:rPr>
          <w:rFonts w:ascii="Tahoma" w:eastAsia="Times New Roman" w:hAnsi="Tahoma" w:cs="Tahoma"/>
          <w:lang w:eastAsia="sl-SI"/>
        </w:rPr>
        <w:t xml:space="preserve"> </w:t>
      </w:r>
      <w:r w:rsidRPr="008B13DD">
        <w:rPr>
          <w:rFonts w:ascii="Tahoma" w:eastAsia="Times New Roman" w:hAnsi="Tahoma" w:cs="Tahoma"/>
          <w:lang w:eastAsia="sl-SI"/>
        </w:rPr>
        <w:t xml:space="preserve">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4/1 in Prilogo 4/2</w:t>
      </w:r>
      <w:r w:rsidRPr="008B13DD">
        <w:rPr>
          <w:rFonts w:ascii="Tahoma" w:eastAsia="Times New Roman" w:hAnsi="Tahoma" w:cs="Tahoma"/>
          <w:lang w:eastAsia="sl-SI"/>
        </w:rPr>
        <w:t>.</w:t>
      </w:r>
    </w:p>
    <w:p w14:paraId="62F8F607"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04035852"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0F5FE9E1"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6D9C1708"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182C73E3"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7C66872E"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45CE700"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7B16A511"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2EC7749D"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34D17331"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w:t>
      </w:r>
      <w:r w:rsidR="00587C0A">
        <w:rPr>
          <w:rFonts w:ascii="Tahoma" w:eastAsia="Times New Roman" w:hAnsi="Tahoma" w:cs="Tahoma"/>
          <w:lang w:eastAsia="sl-SI"/>
        </w:rPr>
        <w:t xml:space="preserve"> </w:t>
      </w:r>
      <w:r w:rsidRPr="008B13DD">
        <w:rPr>
          <w:rFonts w:ascii="Tahoma" w:eastAsia="Times New Roman" w:hAnsi="Tahoma" w:cs="Tahoma"/>
          <w:lang w:eastAsia="sl-SI"/>
        </w:rPr>
        <w:t xml:space="preserve">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in Prilogo 4/3</w:t>
      </w:r>
      <w:r w:rsidRPr="008B13DD">
        <w:rPr>
          <w:rFonts w:ascii="Tahoma" w:eastAsia="Times New Roman" w:hAnsi="Tahoma" w:cs="Tahoma"/>
          <w:lang w:eastAsia="sl-SI"/>
        </w:rPr>
        <w:t xml:space="preserve">. </w:t>
      </w:r>
    </w:p>
    <w:p w14:paraId="623CF591"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57A5A28D" w14:textId="77777777" w:rsidR="00C47F57" w:rsidRPr="008B13DD" w:rsidRDefault="00C47F57" w:rsidP="009B24FF">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859E420" w14:textId="77777777" w:rsidR="00C47F57" w:rsidRPr="008B13DD" w:rsidRDefault="00C47F57" w:rsidP="009B24FF">
      <w:pPr>
        <w:keepNext/>
        <w:keepLines/>
        <w:spacing w:after="0" w:line="240" w:lineRule="auto"/>
        <w:jc w:val="both"/>
        <w:rPr>
          <w:rFonts w:ascii="Tahoma" w:eastAsia="Times New Roman" w:hAnsi="Tahoma" w:cs="Tahoma"/>
          <w:lang w:val="x-none" w:eastAsia="sl-SI"/>
        </w:rPr>
      </w:pPr>
    </w:p>
    <w:p w14:paraId="7B915E7D" w14:textId="77777777" w:rsidR="00C47F57" w:rsidRDefault="00C47F57" w:rsidP="009B24FF">
      <w:pPr>
        <w:keepNext/>
        <w:keepLines/>
        <w:spacing w:after="0" w:line="240" w:lineRule="auto"/>
        <w:jc w:val="both"/>
        <w:rPr>
          <w:rFonts w:ascii="Tahoma" w:eastAsia="Times New Roman" w:hAnsi="Tahoma" w:cs="Tahoma"/>
          <w:i/>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uporablja ponudnik v ponudbi.</w:t>
      </w:r>
    </w:p>
    <w:p w14:paraId="12E2CA76" w14:textId="77777777" w:rsidR="001D3CA3" w:rsidRPr="008B13DD" w:rsidRDefault="001D3CA3" w:rsidP="009B24FF">
      <w:pPr>
        <w:keepNext/>
        <w:keepLines/>
        <w:spacing w:after="0" w:line="240" w:lineRule="auto"/>
        <w:jc w:val="both"/>
        <w:rPr>
          <w:rFonts w:ascii="Tahoma" w:eastAsia="Times New Roman" w:hAnsi="Tahoma" w:cs="Tahoma"/>
          <w:lang w:eastAsia="sl-SI"/>
        </w:rPr>
      </w:pPr>
    </w:p>
    <w:p w14:paraId="217DDDD2" w14:textId="77777777" w:rsidR="00C47F57" w:rsidRPr="008B13DD" w:rsidRDefault="00C47F57" w:rsidP="009B24FF">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74B389AB" w14:textId="77777777" w:rsidR="00C47F57" w:rsidRPr="008B13DD" w:rsidRDefault="00C47F57" w:rsidP="009B24FF">
      <w:pPr>
        <w:keepNext/>
        <w:keepLines/>
        <w:spacing w:after="0" w:line="240" w:lineRule="auto"/>
        <w:jc w:val="both"/>
        <w:rPr>
          <w:rFonts w:ascii="Tahoma" w:eastAsia="Times New Roman" w:hAnsi="Tahoma" w:cs="Tahoma"/>
          <w:lang w:eastAsia="sl-SI"/>
        </w:rPr>
      </w:pPr>
    </w:p>
    <w:p w14:paraId="26B550CC" w14:textId="77777777" w:rsidR="00C47F57" w:rsidRPr="008B13DD" w:rsidRDefault="00C47F57"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14E95656" w14:textId="77777777" w:rsidR="00587C0A" w:rsidRDefault="00587C0A" w:rsidP="009B24FF">
      <w:pPr>
        <w:pStyle w:val="Odstavekseznama"/>
        <w:keepNext/>
        <w:keepLines/>
        <w:ind w:left="720"/>
        <w:jc w:val="both"/>
        <w:rPr>
          <w:rFonts w:ascii="Tahoma" w:hAnsi="Tahoma" w:cs="Tahoma"/>
          <w:b/>
          <w:kern w:val="16"/>
          <w:sz w:val="22"/>
        </w:rPr>
      </w:pPr>
    </w:p>
    <w:p w14:paraId="463F474F" w14:textId="77777777" w:rsidR="009F2A86" w:rsidRDefault="009F2A86">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6A1EBDF" w14:textId="38FC686F" w:rsidR="00587C0A" w:rsidRPr="0086792C" w:rsidRDefault="00587C0A" w:rsidP="009B24FF">
      <w:pPr>
        <w:keepNext/>
        <w:keepLines/>
        <w:numPr>
          <w:ilvl w:val="1"/>
          <w:numId w:val="2"/>
        </w:numPr>
        <w:spacing w:after="0" w:line="240" w:lineRule="auto"/>
        <w:jc w:val="both"/>
        <w:rPr>
          <w:rFonts w:ascii="Tahoma" w:eastAsia="Times New Roman" w:hAnsi="Tahoma" w:cs="Tahoma"/>
          <w:b/>
          <w:lang w:eastAsia="sl-SI"/>
        </w:rPr>
      </w:pPr>
      <w:r w:rsidRPr="0086792C">
        <w:rPr>
          <w:rFonts w:ascii="Tahoma" w:eastAsia="Times New Roman" w:hAnsi="Tahoma" w:cs="Tahoma"/>
          <w:b/>
          <w:lang w:eastAsia="sl-SI"/>
        </w:rPr>
        <w:lastRenderedPageBreak/>
        <w:t>Ponudbena vrednost/cena</w:t>
      </w:r>
    </w:p>
    <w:p w14:paraId="1CE2A08E" w14:textId="77777777" w:rsidR="00587C0A" w:rsidRPr="008B13DD" w:rsidRDefault="00587C0A" w:rsidP="009B24FF">
      <w:pPr>
        <w:keepNext/>
        <w:keepLines/>
        <w:spacing w:after="0" w:line="240" w:lineRule="auto"/>
        <w:jc w:val="both"/>
        <w:rPr>
          <w:rFonts w:ascii="Tahoma" w:eastAsia="Times New Roman" w:hAnsi="Tahoma" w:cs="Tahoma"/>
          <w:lang w:eastAsia="sl-SI"/>
        </w:rPr>
      </w:pPr>
    </w:p>
    <w:p w14:paraId="3D36398F" w14:textId="77777777" w:rsidR="00587C0A" w:rsidRPr="00917D01" w:rsidRDefault="00587C0A" w:rsidP="009B24FF">
      <w:pPr>
        <w:keepNext/>
        <w:keepLines/>
        <w:spacing w:after="0" w:line="240" w:lineRule="auto"/>
        <w:jc w:val="both"/>
        <w:rPr>
          <w:rFonts w:ascii="Tahoma" w:hAnsi="Tahoma" w:cs="Tahoma"/>
        </w:rPr>
      </w:pPr>
      <w:r w:rsidRPr="00917D01">
        <w:rPr>
          <w:rFonts w:ascii="Tahoma" w:hAnsi="Tahoma" w:cs="Tahoma"/>
        </w:rPr>
        <w:t>Ponudnik v sistem e-</w:t>
      </w:r>
      <w:proofErr w:type="spellStart"/>
      <w:r w:rsidRPr="00917D01">
        <w:rPr>
          <w:rFonts w:ascii="Tahoma" w:hAnsi="Tahoma" w:cs="Tahoma"/>
        </w:rPr>
        <w:t>JN</w:t>
      </w:r>
      <w:proofErr w:type="spellEnd"/>
      <w:r w:rsidRPr="00917D01">
        <w:rPr>
          <w:rFonts w:ascii="Tahoma" w:hAnsi="Tahoma" w:cs="Tahoma"/>
        </w:rPr>
        <w:t xml:space="preserve">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xml:space="preserve">« v </w:t>
      </w:r>
      <w:proofErr w:type="spellStart"/>
      <w:r w:rsidR="0086792C">
        <w:rPr>
          <w:rFonts w:ascii="Tahoma" w:hAnsi="Tahoma" w:cs="Tahoma"/>
        </w:rPr>
        <w:t>pdf</w:t>
      </w:r>
      <w:proofErr w:type="spellEnd"/>
      <w:r w:rsidR="0086792C">
        <w:rPr>
          <w:rFonts w:ascii="Tahoma" w:hAnsi="Tahoma" w:cs="Tahoma"/>
        </w:rPr>
        <w:t>. obliki.</w:t>
      </w:r>
      <w:r>
        <w:rPr>
          <w:rFonts w:ascii="Tahoma" w:hAnsi="Tahoma" w:cs="Tahoma"/>
        </w:rPr>
        <w:t xml:space="preserve"> </w:t>
      </w:r>
    </w:p>
    <w:p w14:paraId="644AF1D9" w14:textId="77777777" w:rsidR="00587C0A" w:rsidRDefault="00587C0A" w:rsidP="009B24FF">
      <w:pPr>
        <w:keepNext/>
        <w:keepLines/>
        <w:spacing w:after="0" w:line="240" w:lineRule="auto"/>
        <w:jc w:val="both"/>
        <w:rPr>
          <w:rFonts w:ascii="Tahoma" w:hAnsi="Tahoma" w:cs="Tahoma"/>
        </w:rPr>
      </w:pPr>
    </w:p>
    <w:p w14:paraId="2A2CF5F0" w14:textId="77777777" w:rsidR="00587C0A" w:rsidRPr="00917D01" w:rsidRDefault="00587C0A" w:rsidP="009B24FF">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9E3C571" w14:textId="77777777" w:rsidR="00587C0A" w:rsidRDefault="00587C0A" w:rsidP="009B24FF">
      <w:pPr>
        <w:keepNext/>
        <w:keepLines/>
        <w:spacing w:after="0" w:line="240" w:lineRule="auto"/>
        <w:jc w:val="both"/>
        <w:rPr>
          <w:rFonts w:ascii="Tahoma" w:hAnsi="Tahoma" w:cs="Tahoma"/>
        </w:rPr>
      </w:pPr>
    </w:p>
    <w:p w14:paraId="521A3DF1" w14:textId="77777777" w:rsidR="0086792C" w:rsidRPr="008B13DD" w:rsidRDefault="0086792C"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storitev je k razpisni dokumentaciji priložen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ga izpolni, natisne in v pisni obliki podpiše in žigosa ter ga kot Prilogo 2 informacijski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storitev del mora biti priložen tudi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mora v celotnem predračunu storitev, pri vseh navedenih postavkah izpolniti ponudbeno ceno, ki mora biti navedena v dveh decimalkah, oz. centih. </w:t>
      </w:r>
    </w:p>
    <w:p w14:paraId="53C721BD" w14:textId="77777777" w:rsidR="00587C0A" w:rsidRDefault="00587C0A" w:rsidP="009B24FF">
      <w:pPr>
        <w:keepNext/>
        <w:keepLines/>
        <w:spacing w:after="0" w:line="240" w:lineRule="auto"/>
        <w:jc w:val="both"/>
        <w:rPr>
          <w:rFonts w:ascii="Tahoma" w:eastAsia="Times New Roman" w:hAnsi="Tahoma" w:cs="Tahoma"/>
          <w:lang w:eastAsia="sl-SI"/>
        </w:rPr>
      </w:pPr>
    </w:p>
    <w:p w14:paraId="19662BAD" w14:textId="77777777" w:rsidR="00587C0A" w:rsidRPr="008B13DD" w:rsidRDefault="00587C0A" w:rsidP="009B24FF">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Ponudben</w:t>
      </w:r>
      <w:r w:rsidRPr="008B13DD">
        <w:rPr>
          <w:rFonts w:ascii="Tahoma" w:eastAsia="Times New Roman" w:hAnsi="Tahoma" w:cs="Tahoma"/>
          <w:lang w:eastAsia="sl-SI"/>
        </w:rPr>
        <w:t>a</w:t>
      </w:r>
      <w:r w:rsidRPr="008B13DD">
        <w:rPr>
          <w:rFonts w:ascii="Tahoma" w:eastAsia="Times New Roman" w:hAnsi="Tahoma" w:cs="Tahoma"/>
          <w:lang w:val="x-none" w:eastAsia="sl-SI"/>
        </w:rPr>
        <w:t xml:space="preserve"> cen</w:t>
      </w:r>
      <w:r w:rsidRPr="008B13DD">
        <w:rPr>
          <w:rFonts w:ascii="Tahoma" w:eastAsia="Times New Roman" w:hAnsi="Tahoma" w:cs="Tahoma"/>
          <w:lang w:eastAsia="sl-SI"/>
        </w:rPr>
        <w:t>a</w:t>
      </w:r>
      <w:r w:rsidRPr="008B13DD">
        <w:rPr>
          <w:rFonts w:ascii="Tahoma" w:eastAsia="Times New Roman" w:hAnsi="Tahoma" w:cs="Tahoma"/>
          <w:lang w:val="x-none" w:eastAsia="sl-SI"/>
        </w:rPr>
        <w:t>, naveden</w:t>
      </w:r>
      <w:r w:rsidRPr="008B13DD">
        <w:rPr>
          <w:rFonts w:ascii="Tahoma" w:eastAsia="Times New Roman" w:hAnsi="Tahoma" w:cs="Tahoma"/>
          <w:lang w:eastAsia="sl-SI"/>
        </w:rPr>
        <w:t xml:space="preserve">a </w:t>
      </w:r>
      <w:r w:rsidRPr="008B13DD">
        <w:rPr>
          <w:rFonts w:ascii="Tahoma" w:eastAsia="Times New Roman" w:hAnsi="Tahoma" w:cs="Tahoma"/>
          <w:lang w:val="x-none" w:eastAsia="sl-SI"/>
        </w:rPr>
        <w:t xml:space="preserve">v postavki </w:t>
      </w:r>
      <w:r w:rsidRPr="008B13DD">
        <w:rPr>
          <w:rFonts w:ascii="Tahoma" w:eastAsia="Times New Roman" w:hAnsi="Tahoma" w:cs="Tahoma"/>
          <w:lang w:eastAsia="sl-SI"/>
        </w:rPr>
        <w:t xml:space="preserve">celotnega predračuna </w:t>
      </w:r>
      <w:r>
        <w:rPr>
          <w:rFonts w:ascii="Tahoma" w:eastAsia="Times New Roman" w:hAnsi="Tahoma" w:cs="Tahoma"/>
          <w:lang w:eastAsia="sl-SI"/>
        </w:rPr>
        <w:t>popisa del</w:t>
      </w:r>
      <w:r w:rsidRPr="008B13DD">
        <w:rPr>
          <w:rFonts w:ascii="Tahoma" w:eastAsia="Times New Roman" w:hAnsi="Tahoma" w:cs="Tahoma"/>
          <w:lang w:val="x-none" w:eastAsia="sl-SI"/>
        </w:rPr>
        <w:t xml:space="preserve">, mora biti v času veljavnosti </w:t>
      </w:r>
      <w:r w:rsidRPr="008B13DD">
        <w:rPr>
          <w:rFonts w:ascii="Tahoma" w:eastAsia="Times New Roman" w:hAnsi="Tahoma" w:cs="Tahoma"/>
          <w:lang w:eastAsia="sl-SI"/>
        </w:rPr>
        <w:t>pogodbe</w:t>
      </w:r>
      <w:r w:rsidRPr="008B13DD">
        <w:rPr>
          <w:rFonts w:ascii="Tahoma" w:eastAsia="Times New Roman" w:hAnsi="Tahoma" w:cs="Tahoma"/>
          <w:lang w:val="x-none" w:eastAsia="sl-SI"/>
        </w:rPr>
        <w:t xml:space="preserve"> fiksna</w:t>
      </w:r>
      <w:r w:rsidRPr="008B13DD">
        <w:rPr>
          <w:rFonts w:ascii="Tahoma" w:eastAsia="Times New Roman" w:hAnsi="Tahoma" w:cs="Tahoma"/>
          <w:lang w:eastAsia="sl-SI"/>
        </w:rPr>
        <w:t xml:space="preserve"> in se ne spreminja pod nobenim pogojem</w:t>
      </w:r>
      <w:r w:rsidRPr="008B13DD">
        <w:rPr>
          <w:rFonts w:ascii="Tahoma" w:eastAsia="Times New Roman" w:hAnsi="Tahoma" w:cs="Tahoma"/>
          <w:lang w:val="x-none" w:eastAsia="sl-SI"/>
        </w:rPr>
        <w:t>.</w:t>
      </w:r>
    </w:p>
    <w:p w14:paraId="7FA6416B" w14:textId="77777777" w:rsidR="00587C0A" w:rsidRDefault="00587C0A" w:rsidP="009B24FF">
      <w:pPr>
        <w:keepNext/>
        <w:keepLines/>
        <w:spacing w:after="0" w:line="240" w:lineRule="auto"/>
        <w:jc w:val="both"/>
        <w:rPr>
          <w:rFonts w:ascii="Tahoma" w:eastAsia="Times New Roman" w:hAnsi="Tahoma" w:cs="Tahoma"/>
          <w:lang w:eastAsia="sl-SI"/>
        </w:rPr>
      </w:pPr>
    </w:p>
    <w:p w14:paraId="2828A134" w14:textId="77777777" w:rsidR="00587C0A" w:rsidRPr="00952A0B" w:rsidRDefault="00587C0A" w:rsidP="009B24FF">
      <w:pPr>
        <w:keepNext/>
        <w:keepLines/>
        <w:spacing w:after="0" w:line="240" w:lineRule="auto"/>
        <w:jc w:val="both"/>
        <w:rPr>
          <w:rFonts w:ascii="Tahoma" w:eastAsia="Times New Roman" w:hAnsi="Tahoma" w:cs="Tahoma"/>
          <w:lang w:eastAsia="sl-SI"/>
        </w:rPr>
      </w:pPr>
      <w:bookmarkStart w:id="19" w:name="OLE_LINK3"/>
      <w:bookmarkStart w:id="20" w:name="OLE_LINK4"/>
      <w:r w:rsidRPr="00237ACB">
        <w:rPr>
          <w:rFonts w:ascii="Tahoma" w:hAnsi="Tahoma" w:cs="Tahoma"/>
          <w:lang w:eastAsia="sl-SI"/>
        </w:rPr>
        <w:t xml:space="preserve">Ponudnik mora pri pripravi ponudbe in določanju ponudbene cene na enoto mere upoštevati vse </w:t>
      </w:r>
      <w:r w:rsidRPr="00237ACB">
        <w:rPr>
          <w:rFonts w:ascii="Tahoma" w:eastAsia="Times New Roman" w:hAnsi="Tahoma" w:cs="Tahoma"/>
          <w:lang w:eastAsia="sl-SI"/>
        </w:rPr>
        <w:t xml:space="preserve">materialne in nematerialne stroške, ki so potrebni za kvalitetno in pravočasno izvedbo predmeta javnega naročila, </w:t>
      </w:r>
      <w:r w:rsidR="002470F2" w:rsidRPr="003B6B77">
        <w:rPr>
          <w:rFonts w:ascii="Tahoma" w:hAnsi="Tahoma" w:cs="Tahoma"/>
          <w:kern w:val="16"/>
          <w:lang w:eastAsia="sl-SI"/>
        </w:rPr>
        <w:t xml:space="preserve">vključno s stroški dela, </w:t>
      </w:r>
      <w:r w:rsidR="002470F2" w:rsidRPr="00483050">
        <w:rPr>
          <w:rFonts w:ascii="Tahoma" w:eastAsia="Times New Roman" w:hAnsi="Tahoma" w:cs="Tahoma"/>
          <w:lang w:eastAsia="sl-SI"/>
        </w:rPr>
        <w:t>stroški izdelave tehnične dokumentacije</w:t>
      </w:r>
      <w:r w:rsidR="002470F2">
        <w:rPr>
          <w:rFonts w:ascii="Tahoma" w:eastAsia="Times New Roman" w:hAnsi="Tahoma" w:cs="Tahoma"/>
          <w:lang w:eastAsia="sl-SI"/>
        </w:rPr>
        <w:t>,</w:t>
      </w:r>
      <w:r w:rsidR="002470F2" w:rsidRPr="003B6B77">
        <w:rPr>
          <w:rFonts w:ascii="Tahoma" w:hAnsi="Tahoma" w:cs="Tahoma"/>
          <w:kern w:val="16"/>
          <w:lang w:eastAsia="sl-SI"/>
        </w:rPr>
        <w:t xml:space="preserve"> stroški prevoza, stroški pripravljalnih del, organizacije delovišča, vgradnje, stroški meritev, stroški za varnost pri delu, stroški zavarovanja materiala, opreme, pripomočkov in delovne sile, stroški izdelave ponudbene dokumentacije, popusti, dajatvami ter carinskimi obveznostmi </w:t>
      </w:r>
      <w:r w:rsidRPr="00237ACB">
        <w:rPr>
          <w:rFonts w:ascii="Tahoma" w:eastAsia="Times New Roman" w:hAnsi="Tahoma" w:cs="Tahoma"/>
          <w:lang w:eastAsia="sl-SI"/>
        </w:rPr>
        <w:t>kot tudi stroški za vsa ostala dela in naloge, ki so v pogodbi opredeljena kot obveznosti izvajalca.</w:t>
      </w:r>
    </w:p>
    <w:p w14:paraId="39BD2122" w14:textId="77777777" w:rsidR="00587C0A" w:rsidRPr="00800159" w:rsidRDefault="00587C0A" w:rsidP="009B24FF">
      <w:pPr>
        <w:keepNext/>
        <w:keepLines/>
        <w:spacing w:after="0" w:line="240" w:lineRule="auto"/>
        <w:jc w:val="both"/>
        <w:rPr>
          <w:rFonts w:ascii="Tahoma" w:eastAsia="Times New Roman" w:hAnsi="Tahoma" w:cs="Tahoma"/>
          <w:lang w:eastAsia="sl-SI"/>
        </w:rPr>
      </w:pPr>
    </w:p>
    <w:bookmarkEnd w:id="19"/>
    <w:bookmarkEnd w:id="20"/>
    <w:p w14:paraId="27ACD5A4" w14:textId="77777777" w:rsidR="00587C0A" w:rsidRPr="00C97A1F" w:rsidRDefault="00587C0A" w:rsidP="009B24FF">
      <w:pPr>
        <w:keepNext/>
        <w:keepLines/>
        <w:spacing w:after="0" w:line="240" w:lineRule="auto"/>
        <w:jc w:val="both"/>
        <w:rPr>
          <w:rFonts w:ascii="Tahoma" w:eastAsia="Times New Roman" w:hAnsi="Tahoma" w:cs="Tahoma"/>
          <w:b/>
          <w:lang w:eastAsia="sl-SI"/>
        </w:rPr>
      </w:pPr>
      <w:r w:rsidRPr="00800159">
        <w:rPr>
          <w:rFonts w:ascii="Tahoma" w:eastAsia="Times New Roman" w:hAnsi="Tahoma" w:cs="Tahoma"/>
          <w:b/>
          <w:lang w:eastAsia="sl-SI"/>
        </w:rPr>
        <w:t xml:space="preserve">Ponudniki priloge »Povzetek predračuna« in celotnega predračuna </w:t>
      </w:r>
      <w:r>
        <w:rPr>
          <w:rFonts w:ascii="Tahoma" w:eastAsia="Times New Roman" w:hAnsi="Tahoma" w:cs="Tahoma"/>
          <w:b/>
          <w:lang w:eastAsia="sl-SI"/>
        </w:rPr>
        <w:t>popisa del</w:t>
      </w:r>
      <w:r w:rsidRPr="00800159">
        <w:rPr>
          <w:rFonts w:ascii="Tahoma" w:eastAsia="Times New Roman" w:hAnsi="Tahoma" w:cs="Tahoma"/>
          <w:b/>
          <w:lang w:eastAsia="sl-SI"/>
        </w:rPr>
        <w:t xml:space="preserve"> ne</w:t>
      </w:r>
      <w:r w:rsidRPr="006B74C2">
        <w:rPr>
          <w:rFonts w:ascii="Tahoma" w:eastAsia="Times New Roman" w:hAnsi="Tahoma" w:cs="Tahoma"/>
          <w:b/>
          <w:lang w:eastAsia="sl-SI"/>
        </w:rPr>
        <w:t xml:space="preserve"> smejo kakorkoli spreminjati, dodajati vrstice, stolpce ali celice ter v </w:t>
      </w:r>
      <w:proofErr w:type="spellStart"/>
      <w:r w:rsidRPr="006B74C2">
        <w:rPr>
          <w:rFonts w:ascii="Tahoma" w:eastAsia="Times New Roman" w:hAnsi="Tahoma" w:cs="Tahoma"/>
          <w:b/>
          <w:lang w:eastAsia="sl-SI"/>
        </w:rPr>
        <w:t>excel</w:t>
      </w:r>
      <w:proofErr w:type="spellEnd"/>
      <w:r w:rsidRPr="006B74C2">
        <w:rPr>
          <w:rFonts w:ascii="Tahoma" w:eastAsia="Times New Roman" w:hAnsi="Tahoma" w:cs="Tahoma"/>
          <w:b/>
          <w:lang w:eastAsia="sl-SI"/>
        </w:rPr>
        <w:t xml:space="preserve"> formatu spreminjati formule, ki jih je nastavil naročnik ali kakorkoli drugače dopolnjevati.</w:t>
      </w:r>
    </w:p>
    <w:p w14:paraId="2C8CC893" w14:textId="77777777" w:rsidR="0086792C" w:rsidRDefault="0086792C" w:rsidP="009B24FF">
      <w:pPr>
        <w:keepNext/>
        <w:keepLines/>
        <w:spacing w:after="0" w:line="240" w:lineRule="auto"/>
        <w:jc w:val="both"/>
        <w:rPr>
          <w:rFonts w:ascii="Tahoma" w:eastAsia="Times New Roman" w:hAnsi="Tahoma" w:cs="Tahoma"/>
          <w:lang w:eastAsia="sl-SI"/>
        </w:rPr>
      </w:pPr>
    </w:p>
    <w:p w14:paraId="2FF77AA2" w14:textId="77777777" w:rsidR="0099554E" w:rsidRPr="00407A62" w:rsidRDefault="0099554E" w:rsidP="0099554E">
      <w:pPr>
        <w:keepNext/>
        <w:keepLines/>
        <w:spacing w:after="0" w:line="240" w:lineRule="auto"/>
        <w:jc w:val="both"/>
        <w:rPr>
          <w:rFonts w:ascii="Tahoma" w:hAnsi="Tahoma" w:cs="Tahoma"/>
          <w:kern w:val="16"/>
          <w:lang w:eastAsia="sl-SI"/>
        </w:rPr>
      </w:pPr>
      <w:r w:rsidRPr="00407A62">
        <w:rPr>
          <w:rFonts w:ascii="Tahoma" w:hAnsi="Tahoma" w:cs="Tahoma"/>
          <w:kern w:val="16"/>
          <w:lang w:eastAsia="sl-SI"/>
        </w:rPr>
        <w:t xml:space="preserve">Ponudbena cena </w:t>
      </w:r>
      <w:r>
        <w:rPr>
          <w:rFonts w:ascii="Tahoma" w:hAnsi="Tahoma" w:cs="Tahoma"/>
          <w:kern w:val="16"/>
          <w:lang w:eastAsia="sl-SI"/>
        </w:rPr>
        <w:t>7</w:t>
      </w:r>
      <w:r w:rsidRPr="00407A62">
        <w:rPr>
          <w:rFonts w:ascii="Tahoma" w:hAnsi="Tahoma" w:cs="Tahoma"/>
          <w:kern w:val="16"/>
          <w:lang w:eastAsia="sl-SI"/>
        </w:rPr>
        <w:t>. postavke ponudbenega predračuna (</w:t>
      </w:r>
      <w:r w:rsidRPr="0099554E">
        <w:rPr>
          <w:rFonts w:ascii="Tahoma" w:hAnsi="Tahoma" w:cs="Tahoma"/>
          <w:kern w:val="16"/>
          <w:lang w:eastAsia="sl-SI"/>
        </w:rPr>
        <w:t>Poskusno obratovanje in predaja celotne končne dokumentacije</w:t>
      </w:r>
      <w:r w:rsidRPr="00407A62">
        <w:rPr>
          <w:rFonts w:ascii="Tahoma" w:hAnsi="Tahoma" w:cs="Tahoma"/>
          <w:kern w:val="16"/>
          <w:lang w:eastAsia="sl-SI"/>
        </w:rPr>
        <w:t>) mora biti v višini najmanj 10 % ponudbene vrednosti.</w:t>
      </w:r>
    </w:p>
    <w:p w14:paraId="44285A6A" w14:textId="77777777" w:rsidR="0099554E" w:rsidRDefault="0099554E" w:rsidP="009B24FF">
      <w:pPr>
        <w:keepNext/>
        <w:keepLines/>
        <w:spacing w:after="0" w:line="240" w:lineRule="auto"/>
        <w:jc w:val="both"/>
        <w:rPr>
          <w:rFonts w:ascii="Tahoma" w:eastAsia="Times New Roman" w:hAnsi="Tahoma" w:cs="Tahoma"/>
          <w:lang w:eastAsia="sl-SI"/>
        </w:rPr>
      </w:pPr>
    </w:p>
    <w:p w14:paraId="5B216BDF" w14:textId="77777777" w:rsidR="0086792C" w:rsidRPr="00A32E65" w:rsidRDefault="0086792C" w:rsidP="009B24FF">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2C344246" w14:textId="77777777" w:rsidR="0086792C" w:rsidRPr="00341CA3" w:rsidRDefault="0086792C" w:rsidP="009B24FF">
      <w:pPr>
        <w:keepNext/>
        <w:keepLines/>
        <w:spacing w:after="0" w:line="240" w:lineRule="auto"/>
        <w:jc w:val="both"/>
        <w:rPr>
          <w:rFonts w:ascii="Tahoma" w:eastAsia="Times New Roman" w:hAnsi="Tahoma" w:cs="Tahoma"/>
          <w:lang w:eastAsia="sl-SI"/>
        </w:rPr>
      </w:pPr>
    </w:p>
    <w:p w14:paraId="6BDF3F5C" w14:textId="63901848" w:rsidR="0086792C" w:rsidRPr="00D81C2E" w:rsidRDefault="0086792C" w:rsidP="009B24FF">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9F2A86">
        <w:rPr>
          <w:rFonts w:ascii="Tahoma" w:eastAsia="Times New Roman" w:hAnsi="Tahoma" w:cs="Tahoma"/>
          <w:lang w:eastAsia="sl-SI"/>
        </w:rPr>
        <w:t>26</w:t>
      </w:r>
      <w:r w:rsidR="002470F2">
        <w:rPr>
          <w:rFonts w:ascii="Tahoma" w:eastAsia="Times New Roman" w:hAnsi="Tahoma" w:cs="Tahoma"/>
          <w:lang w:eastAsia="sl-SI"/>
        </w:rPr>
        <w:t xml:space="preserve">. </w:t>
      </w:r>
      <w:r w:rsidR="009F2A86">
        <w:rPr>
          <w:rFonts w:ascii="Tahoma" w:eastAsia="Times New Roman" w:hAnsi="Tahoma" w:cs="Tahoma"/>
          <w:lang w:eastAsia="sl-SI"/>
        </w:rPr>
        <w:t>1</w:t>
      </w:r>
      <w:r>
        <w:rPr>
          <w:rFonts w:ascii="Tahoma" w:eastAsia="Times New Roman" w:hAnsi="Tahoma" w:cs="Tahoma"/>
          <w:lang w:eastAsia="sl-SI"/>
        </w:rPr>
        <w:t>.</w:t>
      </w:r>
      <w:r w:rsidRPr="00E12D71">
        <w:rPr>
          <w:rFonts w:ascii="Tahoma" w:eastAsia="Times New Roman" w:hAnsi="Tahoma" w:cs="Tahoma"/>
          <w:lang w:eastAsia="sl-SI"/>
        </w:rPr>
        <w:t xml:space="preserve"> 202</w:t>
      </w:r>
      <w:r w:rsidR="009F2A86">
        <w:rPr>
          <w:rFonts w:ascii="Tahoma" w:eastAsia="Times New Roman" w:hAnsi="Tahoma" w:cs="Tahoma"/>
          <w:lang w:eastAsia="sl-SI"/>
        </w:rPr>
        <w:t>4</w:t>
      </w:r>
      <w:r w:rsidRPr="00E12D71">
        <w:rPr>
          <w:rFonts w:ascii="Tahoma" w:eastAsia="Times New Roman" w:hAnsi="Tahoma" w:cs="Tahoma"/>
          <w:lang w:eastAsia="sl-SI"/>
        </w:rPr>
        <w:t xml:space="preserve">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6E8E94A5" w14:textId="77777777" w:rsidR="0086792C" w:rsidRPr="00712BC8" w:rsidRDefault="0086792C" w:rsidP="009B24FF">
      <w:pPr>
        <w:keepNext/>
        <w:keepLines/>
        <w:spacing w:after="0" w:line="240" w:lineRule="auto"/>
        <w:jc w:val="both"/>
        <w:rPr>
          <w:rFonts w:ascii="Tahoma" w:eastAsia="Times New Roman" w:hAnsi="Tahoma" w:cs="Tahoma"/>
          <w:lang w:eastAsia="sl-SI"/>
        </w:rPr>
      </w:pPr>
    </w:p>
    <w:p w14:paraId="6EE97141" w14:textId="77777777" w:rsidR="0086792C" w:rsidRPr="00647E3A" w:rsidRDefault="0086792C" w:rsidP="009B24FF">
      <w:pPr>
        <w:keepNext/>
        <w:keepLines/>
        <w:numPr>
          <w:ilvl w:val="1"/>
          <w:numId w:val="2"/>
        </w:numPr>
        <w:spacing w:after="0" w:line="240" w:lineRule="auto"/>
        <w:jc w:val="both"/>
        <w:rPr>
          <w:rFonts w:ascii="Tahoma" w:eastAsia="Times New Roman" w:hAnsi="Tahoma" w:cs="Tahoma"/>
          <w:b/>
          <w:lang w:eastAsia="sl-SI"/>
        </w:rPr>
      </w:pPr>
      <w:r w:rsidRPr="00647E3A">
        <w:rPr>
          <w:rFonts w:ascii="Tahoma" w:eastAsia="Times New Roman" w:hAnsi="Tahoma" w:cs="Tahoma"/>
          <w:b/>
          <w:lang w:eastAsia="sl-SI"/>
        </w:rPr>
        <w:t>Način obračunavanja in plačilni pogoji</w:t>
      </w:r>
    </w:p>
    <w:p w14:paraId="0CAAB970" w14:textId="77777777" w:rsidR="0086792C" w:rsidRDefault="0086792C" w:rsidP="009B24FF">
      <w:pPr>
        <w:keepNext/>
        <w:keepLines/>
        <w:tabs>
          <w:tab w:val="left" w:pos="1418"/>
          <w:tab w:val="left" w:pos="1702"/>
        </w:tabs>
        <w:spacing w:after="0" w:line="240" w:lineRule="auto"/>
        <w:jc w:val="both"/>
        <w:rPr>
          <w:rFonts w:ascii="Tahoma" w:hAnsi="Tahoma" w:cs="Tahoma"/>
        </w:rPr>
      </w:pPr>
    </w:p>
    <w:p w14:paraId="0C98A3AE" w14:textId="77777777" w:rsidR="0086792C" w:rsidRPr="000D725A" w:rsidRDefault="0086792C" w:rsidP="009B24FF">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56CC0135" w14:textId="77777777" w:rsidR="00587C0A" w:rsidRPr="006B63E5" w:rsidRDefault="00587C0A" w:rsidP="009B24FF">
      <w:pPr>
        <w:pStyle w:val="Odstavekseznama"/>
        <w:keepNext/>
        <w:keepLines/>
        <w:ind w:left="720"/>
        <w:jc w:val="both"/>
        <w:rPr>
          <w:rFonts w:ascii="Tahoma" w:hAnsi="Tahoma" w:cs="Tahoma"/>
          <w:b/>
          <w:kern w:val="16"/>
          <w:sz w:val="22"/>
        </w:rPr>
      </w:pPr>
    </w:p>
    <w:p w14:paraId="6B573487" w14:textId="77777777" w:rsidR="00587C0A" w:rsidRPr="0086792C" w:rsidRDefault="00587C0A" w:rsidP="009B24FF">
      <w:pPr>
        <w:keepNext/>
        <w:keepLines/>
        <w:numPr>
          <w:ilvl w:val="1"/>
          <w:numId w:val="2"/>
        </w:numPr>
        <w:spacing w:after="0" w:line="240" w:lineRule="auto"/>
        <w:jc w:val="both"/>
        <w:rPr>
          <w:rFonts w:ascii="Tahoma" w:eastAsia="Times New Roman" w:hAnsi="Tahoma" w:cs="Tahoma"/>
          <w:b/>
          <w:lang w:eastAsia="sl-SI"/>
        </w:rPr>
      </w:pPr>
      <w:r w:rsidRPr="0086792C">
        <w:rPr>
          <w:rFonts w:ascii="Tahoma" w:eastAsia="Times New Roman" w:hAnsi="Tahoma" w:cs="Tahoma"/>
          <w:b/>
          <w:lang w:eastAsia="sl-SI"/>
        </w:rPr>
        <w:t>Tehnične zahteve</w:t>
      </w:r>
    </w:p>
    <w:p w14:paraId="0B871CED" w14:textId="77777777" w:rsidR="00587C0A" w:rsidRPr="008E0A7D" w:rsidRDefault="00587C0A" w:rsidP="009B24FF">
      <w:pPr>
        <w:keepNext/>
        <w:keepLines/>
        <w:spacing w:after="0" w:line="240" w:lineRule="auto"/>
        <w:ind w:left="720"/>
        <w:jc w:val="both"/>
        <w:rPr>
          <w:rFonts w:ascii="Tahoma" w:eastAsia="Times New Roman" w:hAnsi="Tahoma" w:cs="Tahoma"/>
          <w:b/>
          <w:lang w:eastAsia="sl-SI"/>
        </w:rPr>
      </w:pPr>
    </w:p>
    <w:p w14:paraId="596D6991" w14:textId="77777777" w:rsidR="00587C0A" w:rsidRPr="005525CD" w:rsidRDefault="00587C0A" w:rsidP="009B24FF">
      <w:pPr>
        <w:keepNext/>
        <w:keepLines/>
        <w:spacing w:after="0" w:line="240" w:lineRule="auto"/>
        <w:jc w:val="both"/>
        <w:rPr>
          <w:rFonts w:ascii="Tahoma" w:eastAsia="Times New Roman" w:hAnsi="Tahoma" w:cs="Tahoma"/>
          <w:lang w:eastAsia="sl-SI"/>
        </w:rPr>
      </w:pPr>
      <w:r w:rsidRPr="005525CD">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5577C5BA" w14:textId="77777777" w:rsidR="00587C0A" w:rsidRDefault="00587C0A" w:rsidP="009B24FF">
      <w:pPr>
        <w:keepNext/>
        <w:keepLines/>
        <w:spacing w:after="0" w:line="240" w:lineRule="auto"/>
        <w:jc w:val="both"/>
        <w:rPr>
          <w:rFonts w:ascii="Tahoma" w:eastAsia="Times New Roman" w:hAnsi="Tahoma" w:cs="Tahoma"/>
          <w:lang w:eastAsia="sl-SI"/>
        </w:rPr>
      </w:pPr>
    </w:p>
    <w:p w14:paraId="6EE9598B" w14:textId="77777777" w:rsidR="00587C0A" w:rsidRDefault="00587C0A" w:rsidP="009B24FF">
      <w:pPr>
        <w:keepNext/>
        <w:keepLines/>
        <w:spacing w:after="0" w:line="240" w:lineRule="auto"/>
        <w:jc w:val="both"/>
        <w:rPr>
          <w:rFonts w:ascii="Tahoma" w:eastAsia="Times New Roman" w:hAnsi="Tahoma" w:cs="Tahoma"/>
          <w:lang w:eastAsia="sl-SI"/>
        </w:rPr>
      </w:pPr>
      <w:r w:rsidRPr="00E64ADA">
        <w:rPr>
          <w:rFonts w:ascii="Tahoma" w:eastAsia="Times New Roman" w:hAnsi="Tahoma" w:cs="Tahoma"/>
          <w:lang w:eastAsia="sl-SI"/>
        </w:rPr>
        <w:t>Ponudnik mora pri izvedbi razpisanih del upoštevati vse veljavne predpise, ki veljajo v Sloveniji in EU.</w:t>
      </w:r>
    </w:p>
    <w:p w14:paraId="091D15B2" w14:textId="77777777" w:rsidR="00587C0A" w:rsidRDefault="00587C0A" w:rsidP="009B24FF">
      <w:pPr>
        <w:keepNext/>
        <w:keepLines/>
        <w:spacing w:after="0" w:line="240" w:lineRule="auto"/>
        <w:jc w:val="both"/>
        <w:rPr>
          <w:rFonts w:ascii="Tahoma" w:eastAsia="Times New Roman" w:hAnsi="Tahoma" w:cs="Tahoma"/>
          <w:lang w:eastAsia="sl-SI"/>
        </w:rPr>
      </w:pPr>
    </w:p>
    <w:p w14:paraId="3BD60C3B" w14:textId="77777777" w:rsidR="00587C0A" w:rsidRPr="00B131C2" w:rsidRDefault="00587C0A" w:rsidP="009B24FF">
      <w:pPr>
        <w:keepNext/>
        <w:keepLines/>
        <w:jc w:val="both"/>
        <w:rPr>
          <w:rFonts w:ascii="Tahoma" w:hAnsi="Tahoma" w:cs="Tahoma"/>
          <w:b/>
        </w:rPr>
      </w:pPr>
      <w:r w:rsidRPr="00B131C2">
        <w:rPr>
          <w:rFonts w:ascii="Tahoma" w:hAnsi="Tahoma" w:cs="Tahoma"/>
          <w:b/>
        </w:rPr>
        <w:lastRenderedPageBreak/>
        <w:t>Tehničn</w:t>
      </w:r>
      <w:r w:rsidR="00BD029D">
        <w:rPr>
          <w:rFonts w:ascii="Tahoma" w:hAnsi="Tahoma" w:cs="Tahoma"/>
          <w:b/>
        </w:rPr>
        <w:t>i opis projekta</w:t>
      </w:r>
    </w:p>
    <w:p w14:paraId="1DA0009D" w14:textId="77777777" w:rsidR="00BD029D" w:rsidRPr="00BD029D" w:rsidRDefault="00BD029D" w:rsidP="009B24FF">
      <w:pPr>
        <w:keepNext/>
        <w:keepLines/>
        <w:spacing w:after="0" w:line="240" w:lineRule="auto"/>
        <w:jc w:val="both"/>
        <w:rPr>
          <w:rFonts w:ascii="Tahoma" w:eastAsia="MS Mincho" w:hAnsi="Tahoma" w:cs="Tahoma"/>
        </w:rPr>
      </w:pPr>
      <w:r w:rsidRPr="00BD029D">
        <w:rPr>
          <w:rFonts w:ascii="Tahoma" w:eastAsia="MS Mincho" w:hAnsi="Tahoma" w:cs="Tahoma"/>
        </w:rPr>
        <w:t xml:space="preserve">Leta 2005 </w:t>
      </w:r>
      <w:r>
        <w:rPr>
          <w:rFonts w:ascii="Tahoma" w:eastAsia="MS Mincho" w:hAnsi="Tahoma" w:cs="Tahoma"/>
        </w:rPr>
        <w:t xml:space="preserve">je naročnik Javno podjetje Energetika Ljubljana d.o.o. (v nadaljevanju: naročnik) </w:t>
      </w:r>
      <w:r w:rsidRPr="00BD029D">
        <w:rPr>
          <w:rFonts w:ascii="Tahoma" w:eastAsia="MS Mincho" w:hAnsi="Tahoma" w:cs="Tahoma"/>
        </w:rPr>
        <w:t xml:space="preserve">avtomatiziral transport premoga. Gre za zapleten sistem z dvema </w:t>
      </w:r>
      <w:proofErr w:type="spellStart"/>
      <w:r w:rsidRPr="00BD029D">
        <w:rPr>
          <w:rFonts w:ascii="Tahoma" w:eastAsia="MS Mincho" w:hAnsi="Tahoma" w:cs="Tahoma"/>
        </w:rPr>
        <w:t>zvračalnima</w:t>
      </w:r>
      <w:proofErr w:type="spellEnd"/>
      <w:r w:rsidRPr="00BD029D">
        <w:rPr>
          <w:rFonts w:ascii="Tahoma" w:eastAsia="MS Mincho" w:hAnsi="Tahoma" w:cs="Tahoma"/>
        </w:rPr>
        <w:t xml:space="preserve"> napravama, dvema odjemnima rešetkama, </w:t>
      </w:r>
      <w:proofErr w:type="spellStart"/>
      <w:r w:rsidRPr="00BD029D">
        <w:rPr>
          <w:rFonts w:ascii="Tahoma" w:eastAsia="MS Mincho" w:hAnsi="Tahoma" w:cs="Tahoma"/>
        </w:rPr>
        <w:t>rotobagrom</w:t>
      </w:r>
      <w:proofErr w:type="spellEnd"/>
      <w:r w:rsidRPr="00BD029D">
        <w:rPr>
          <w:rFonts w:ascii="Tahoma" w:eastAsia="MS Mincho" w:hAnsi="Tahoma" w:cs="Tahoma"/>
        </w:rPr>
        <w:t xml:space="preserve"> in 27 transportnimi trakovi. Leta 2009 </w:t>
      </w:r>
      <w:r>
        <w:rPr>
          <w:rFonts w:ascii="Tahoma" w:eastAsia="MS Mincho" w:hAnsi="Tahoma" w:cs="Tahoma"/>
        </w:rPr>
        <w:t>je naročnik</w:t>
      </w:r>
      <w:r w:rsidRPr="00BD029D">
        <w:rPr>
          <w:rFonts w:ascii="Tahoma" w:eastAsia="MS Mincho" w:hAnsi="Tahoma" w:cs="Tahoma"/>
        </w:rPr>
        <w:t xml:space="preserve">  sistem vodenja transporta premoga razširil z dodatnim redundantnim CPU in s sistemom vodenja biomase, ki zajema dodatnih 12 trakov, kamionski </w:t>
      </w:r>
      <w:proofErr w:type="spellStart"/>
      <w:r w:rsidRPr="00BD029D">
        <w:rPr>
          <w:rFonts w:ascii="Tahoma" w:eastAsia="MS Mincho" w:hAnsi="Tahoma" w:cs="Tahoma"/>
        </w:rPr>
        <w:t>vsipnik</w:t>
      </w:r>
      <w:proofErr w:type="spellEnd"/>
      <w:r w:rsidRPr="00BD029D">
        <w:rPr>
          <w:rFonts w:ascii="Tahoma" w:eastAsia="MS Mincho" w:hAnsi="Tahoma" w:cs="Tahoma"/>
        </w:rPr>
        <w:t xml:space="preserve"> s hidravličnim odvzemom ter 4 grablje, ki vpete na jeklenicah praznijo zalogovnike. V tem času s</w:t>
      </w:r>
      <w:r>
        <w:rPr>
          <w:rFonts w:ascii="Tahoma" w:eastAsia="MS Mincho" w:hAnsi="Tahoma" w:cs="Tahoma"/>
        </w:rPr>
        <w:t>e je</w:t>
      </w:r>
      <w:r w:rsidRPr="00BD029D">
        <w:rPr>
          <w:rFonts w:ascii="Tahoma" w:eastAsia="MS Mincho" w:hAnsi="Tahoma" w:cs="Tahoma"/>
        </w:rPr>
        <w:t xml:space="preserve"> sistem vodenja transporta povezal tudi z avtomatskim sistemom za gašenje.</w:t>
      </w:r>
    </w:p>
    <w:p w14:paraId="1E443DF6" w14:textId="77777777" w:rsidR="00BD029D" w:rsidRPr="00BD029D" w:rsidRDefault="00BD029D" w:rsidP="009B24FF">
      <w:pPr>
        <w:keepNext/>
        <w:keepLines/>
        <w:spacing w:after="0" w:line="240" w:lineRule="auto"/>
        <w:jc w:val="both"/>
        <w:rPr>
          <w:rFonts w:ascii="Tahoma" w:eastAsia="MS Mincho" w:hAnsi="Tahoma" w:cs="Tahoma"/>
        </w:rPr>
      </w:pPr>
    </w:p>
    <w:p w14:paraId="3B09BF50" w14:textId="77777777" w:rsidR="00BD029D" w:rsidRPr="00BD029D" w:rsidRDefault="00BD029D" w:rsidP="009B24FF">
      <w:pPr>
        <w:keepNext/>
        <w:keepLines/>
        <w:spacing w:after="0" w:line="240" w:lineRule="auto"/>
        <w:jc w:val="both"/>
        <w:rPr>
          <w:rFonts w:ascii="Tahoma" w:eastAsia="MS Mincho" w:hAnsi="Tahoma" w:cs="Tahoma"/>
        </w:rPr>
      </w:pPr>
      <w:r w:rsidRPr="00BD029D">
        <w:rPr>
          <w:rFonts w:ascii="Tahoma" w:eastAsia="MS Mincho" w:hAnsi="Tahoma" w:cs="Tahoma"/>
        </w:rPr>
        <w:t xml:space="preserve">Dela obsegajo posodobitev sistema vodenja </w:t>
      </w:r>
      <w:r w:rsidR="007556E4">
        <w:rPr>
          <w:rFonts w:ascii="Tahoma" w:eastAsia="MS Mincho" w:hAnsi="Tahoma" w:cs="Tahoma"/>
        </w:rPr>
        <w:t>t</w:t>
      </w:r>
      <w:r w:rsidR="007556E4" w:rsidRPr="00BD029D">
        <w:rPr>
          <w:rFonts w:ascii="Tahoma" w:eastAsia="MS Mincho" w:hAnsi="Tahoma" w:cs="Tahoma"/>
        </w:rPr>
        <w:t xml:space="preserve">ransporta </w:t>
      </w:r>
      <w:r w:rsidRPr="00BD029D">
        <w:rPr>
          <w:rFonts w:ascii="Tahoma" w:eastAsia="MS Mincho" w:hAnsi="Tahoma" w:cs="Tahoma"/>
        </w:rPr>
        <w:t xml:space="preserve">premoga in biomase, dobavo opreme, </w:t>
      </w:r>
      <w:r w:rsidR="007556E4">
        <w:rPr>
          <w:rFonts w:ascii="Tahoma" w:eastAsia="MS Mincho" w:hAnsi="Tahoma" w:cs="Tahoma"/>
        </w:rPr>
        <w:t xml:space="preserve">izdelavo </w:t>
      </w:r>
      <w:proofErr w:type="spellStart"/>
      <w:r w:rsidR="007556E4">
        <w:rPr>
          <w:rFonts w:ascii="Tahoma" w:eastAsia="MS Mincho" w:hAnsi="Tahoma" w:cs="Tahoma"/>
        </w:rPr>
        <w:t>PZI</w:t>
      </w:r>
      <w:proofErr w:type="spellEnd"/>
      <w:r w:rsidR="007556E4">
        <w:rPr>
          <w:rFonts w:ascii="Tahoma" w:eastAsia="MS Mincho" w:hAnsi="Tahoma" w:cs="Tahoma"/>
        </w:rPr>
        <w:t xml:space="preserve"> dokumentacij</w:t>
      </w:r>
      <w:r w:rsidR="0072405E">
        <w:rPr>
          <w:rFonts w:ascii="Tahoma" w:eastAsia="MS Mincho" w:hAnsi="Tahoma" w:cs="Tahoma"/>
        </w:rPr>
        <w:t>e</w:t>
      </w:r>
      <w:r w:rsidR="00264472">
        <w:rPr>
          <w:rFonts w:ascii="Tahoma" w:eastAsia="MS Mincho" w:hAnsi="Tahoma" w:cs="Tahoma"/>
        </w:rPr>
        <w:t xml:space="preserve">, </w:t>
      </w:r>
      <w:r w:rsidRPr="00BD029D">
        <w:rPr>
          <w:rFonts w:ascii="Tahoma" w:eastAsia="MS Mincho" w:hAnsi="Tahoma" w:cs="Tahoma"/>
        </w:rPr>
        <w:t xml:space="preserve">spremembo obstoječega PID, dvig verzije programa, spremembe ožičenj, zamenjavo vseh obstoječih </w:t>
      </w:r>
      <w:proofErr w:type="spellStart"/>
      <w:r w:rsidRPr="00BD029D">
        <w:rPr>
          <w:rFonts w:ascii="Tahoma" w:eastAsia="MS Mincho" w:hAnsi="Tahoma" w:cs="Tahoma"/>
        </w:rPr>
        <w:t>IE</w:t>
      </w:r>
      <w:proofErr w:type="spellEnd"/>
      <w:r w:rsidRPr="00BD029D">
        <w:rPr>
          <w:rFonts w:ascii="Tahoma" w:eastAsia="MS Mincho" w:hAnsi="Tahoma" w:cs="Tahoma"/>
        </w:rPr>
        <w:t xml:space="preserve"> kablov, zamenjavo krmilnih in komunikacijskih enot, vzpostavitev komunikacije </w:t>
      </w:r>
      <w:r w:rsidR="0072405E">
        <w:rPr>
          <w:rFonts w:ascii="Tahoma" w:eastAsia="MS Mincho" w:hAnsi="Tahoma" w:cs="Tahoma"/>
        </w:rPr>
        <w:t>s</w:t>
      </w:r>
      <w:r w:rsidRPr="00BD029D">
        <w:rPr>
          <w:rFonts w:ascii="Tahoma" w:eastAsia="MS Mincho" w:hAnsi="Tahoma" w:cs="Tahoma"/>
        </w:rPr>
        <w:t xml:space="preserve"> sistemom vodenja K3 (T3000), zamenjavo računalnikov, konfiguracija OS in ES računalnikov, konfiguracija </w:t>
      </w:r>
      <w:proofErr w:type="spellStart"/>
      <w:r w:rsidRPr="00BD029D">
        <w:rPr>
          <w:rFonts w:ascii="Tahoma" w:eastAsia="MS Mincho" w:hAnsi="Tahoma" w:cs="Tahoma"/>
        </w:rPr>
        <w:t>KVM</w:t>
      </w:r>
      <w:proofErr w:type="spellEnd"/>
      <w:r w:rsidRPr="00BD029D">
        <w:rPr>
          <w:rFonts w:ascii="Tahoma" w:eastAsia="MS Mincho" w:hAnsi="Tahoma" w:cs="Tahoma"/>
        </w:rPr>
        <w:t xml:space="preserve"> </w:t>
      </w:r>
      <w:proofErr w:type="spellStart"/>
      <w:r w:rsidRPr="00BD029D">
        <w:rPr>
          <w:rFonts w:ascii="Tahoma" w:eastAsia="MS Mincho" w:hAnsi="Tahoma" w:cs="Tahoma"/>
        </w:rPr>
        <w:t>extenderjev</w:t>
      </w:r>
      <w:proofErr w:type="spellEnd"/>
      <w:r w:rsidRPr="00BD029D">
        <w:rPr>
          <w:rFonts w:ascii="Tahoma" w:eastAsia="MS Mincho" w:hAnsi="Tahoma" w:cs="Tahoma"/>
        </w:rPr>
        <w:t>, preizkušanje in zagon, šolanje operaterskega osebja, izdelava operaterskih navodil.</w:t>
      </w:r>
    </w:p>
    <w:p w14:paraId="7FFD3BB2" w14:textId="77777777" w:rsidR="0086792C" w:rsidRDefault="0086792C" w:rsidP="009B24FF">
      <w:pPr>
        <w:keepNext/>
        <w:keepLines/>
        <w:spacing w:after="0" w:line="240" w:lineRule="auto"/>
        <w:jc w:val="both"/>
        <w:rPr>
          <w:rFonts w:ascii="Tahoma" w:eastAsia="Times New Roman" w:hAnsi="Tahoma" w:cs="Tahoma"/>
          <w:lang w:eastAsia="sl-SI"/>
        </w:rPr>
      </w:pPr>
    </w:p>
    <w:p w14:paraId="30E8217D" w14:textId="77777777" w:rsidR="00BD029D" w:rsidRPr="00BD029D" w:rsidRDefault="00BD029D" w:rsidP="009B24FF">
      <w:pPr>
        <w:keepNext/>
        <w:keepLines/>
        <w:spacing w:after="0" w:line="240" w:lineRule="auto"/>
        <w:jc w:val="both"/>
        <w:rPr>
          <w:rFonts w:ascii="Tahoma" w:eastAsia="Times New Roman" w:hAnsi="Tahoma" w:cs="Tahoma"/>
          <w:lang w:eastAsia="sl-SI"/>
        </w:rPr>
      </w:pPr>
      <w:r w:rsidRPr="00BD029D">
        <w:rPr>
          <w:rFonts w:ascii="Tahoma" w:eastAsia="Times New Roman" w:hAnsi="Tahoma" w:cs="Tahoma"/>
          <w:lang w:eastAsia="sl-SI"/>
        </w:rPr>
        <w:t>V okviru rekonstrukcije sistema vodenja bo</w:t>
      </w:r>
      <w:r>
        <w:rPr>
          <w:rFonts w:ascii="Tahoma" w:eastAsia="Times New Roman" w:hAnsi="Tahoma" w:cs="Tahoma"/>
          <w:lang w:eastAsia="sl-SI"/>
        </w:rPr>
        <w:t xml:space="preserve"> naročnik </w:t>
      </w:r>
      <w:r w:rsidRPr="00BD029D">
        <w:rPr>
          <w:rFonts w:ascii="Tahoma" w:eastAsia="Times New Roman" w:hAnsi="Tahoma" w:cs="Tahoma"/>
          <w:lang w:eastAsia="sl-SI"/>
        </w:rPr>
        <w:t xml:space="preserve">menjal nadzorni in komunikacijski del sistema vodenja ter migriral programsko verzijo iz PCS7 verzija 6.0 na PCS7 verzija 9.0 ali najnovejšo v času izvedbe. Zamenjal bo par redundantnih procesorjev </w:t>
      </w:r>
      <w:proofErr w:type="spellStart"/>
      <w:r w:rsidRPr="00BD029D">
        <w:rPr>
          <w:rFonts w:ascii="Tahoma" w:eastAsia="Times New Roman" w:hAnsi="Tahoma" w:cs="Tahoma"/>
          <w:lang w:eastAsia="sl-SI"/>
        </w:rPr>
        <w:t>Simatic</w:t>
      </w:r>
      <w:proofErr w:type="spellEnd"/>
      <w:r w:rsidRPr="00BD029D">
        <w:rPr>
          <w:rFonts w:ascii="Tahoma" w:eastAsia="Times New Roman" w:hAnsi="Tahoma" w:cs="Tahoma"/>
          <w:lang w:eastAsia="sl-SI"/>
        </w:rPr>
        <w:t xml:space="preserve"> S7-417 skupaj s celotnim </w:t>
      </w:r>
      <w:proofErr w:type="spellStart"/>
      <w:r w:rsidRPr="00BD029D">
        <w:rPr>
          <w:rFonts w:ascii="Tahoma" w:eastAsia="Times New Roman" w:hAnsi="Tahoma" w:cs="Tahoma"/>
          <w:lang w:eastAsia="sl-SI"/>
        </w:rPr>
        <w:t>rackom</w:t>
      </w:r>
      <w:proofErr w:type="spellEnd"/>
      <w:r w:rsidRPr="00BD029D">
        <w:rPr>
          <w:rFonts w:ascii="Tahoma" w:eastAsia="Times New Roman" w:hAnsi="Tahoma" w:cs="Tahoma"/>
          <w:lang w:eastAsia="sl-SI"/>
        </w:rPr>
        <w:t xml:space="preserve"> (tudi napajalniki in komunikacijski procesorji) z novimi redundantnim serije S7-410. Zamenjal</w:t>
      </w:r>
      <w:r>
        <w:rPr>
          <w:rFonts w:ascii="Tahoma" w:eastAsia="Times New Roman" w:hAnsi="Tahoma" w:cs="Tahoma"/>
          <w:lang w:eastAsia="sl-SI"/>
        </w:rPr>
        <w:t>a se bo tudi</w:t>
      </w:r>
      <w:r w:rsidRPr="00BD029D">
        <w:rPr>
          <w:rFonts w:ascii="Tahoma" w:eastAsia="Times New Roman" w:hAnsi="Tahoma" w:cs="Tahoma"/>
          <w:lang w:eastAsia="sl-SI"/>
        </w:rPr>
        <w:t xml:space="preserve"> inženirsk</w:t>
      </w:r>
      <w:r>
        <w:rPr>
          <w:rFonts w:ascii="Tahoma" w:eastAsia="Times New Roman" w:hAnsi="Tahoma" w:cs="Tahoma"/>
          <w:lang w:eastAsia="sl-SI"/>
        </w:rPr>
        <w:t>a</w:t>
      </w:r>
      <w:r w:rsidRPr="00BD029D">
        <w:rPr>
          <w:rFonts w:ascii="Tahoma" w:eastAsia="Times New Roman" w:hAnsi="Tahoma" w:cs="Tahoma"/>
          <w:lang w:eastAsia="sl-SI"/>
        </w:rPr>
        <w:t xml:space="preserve"> postaj</w:t>
      </w:r>
      <w:r>
        <w:rPr>
          <w:rFonts w:ascii="Tahoma" w:eastAsia="Times New Roman" w:hAnsi="Tahoma" w:cs="Tahoma"/>
          <w:lang w:eastAsia="sl-SI"/>
        </w:rPr>
        <w:t>a,</w:t>
      </w:r>
      <w:r w:rsidRPr="00BD029D">
        <w:rPr>
          <w:rFonts w:ascii="Tahoma" w:eastAsia="Times New Roman" w:hAnsi="Tahoma" w:cs="Tahoma"/>
          <w:lang w:eastAsia="sl-SI"/>
        </w:rPr>
        <w:t xml:space="preserve"> poleg zamenjave vseh operaterskih nadzornih postaj </w:t>
      </w:r>
      <w:r>
        <w:rPr>
          <w:rFonts w:ascii="Tahoma" w:eastAsia="Times New Roman" w:hAnsi="Tahoma" w:cs="Tahoma"/>
          <w:lang w:eastAsia="sl-SI"/>
        </w:rPr>
        <w:t xml:space="preserve">pa bo naročnik </w:t>
      </w:r>
      <w:r w:rsidRPr="00BD029D">
        <w:rPr>
          <w:rFonts w:ascii="Tahoma" w:eastAsia="Times New Roman" w:hAnsi="Tahoma" w:cs="Tahoma"/>
          <w:lang w:eastAsia="sl-SI"/>
        </w:rPr>
        <w:t>dodal še eno novo. Ker</w:t>
      </w:r>
      <w:r w:rsidR="007937FE">
        <w:rPr>
          <w:rFonts w:ascii="Tahoma" w:eastAsia="Times New Roman" w:hAnsi="Tahoma" w:cs="Tahoma"/>
          <w:lang w:eastAsia="sl-SI"/>
        </w:rPr>
        <w:t xml:space="preserve"> je imel naročnik</w:t>
      </w:r>
      <w:r w:rsidRPr="00BD029D">
        <w:rPr>
          <w:rFonts w:ascii="Tahoma" w:eastAsia="Times New Roman" w:hAnsi="Tahoma" w:cs="Tahoma"/>
          <w:lang w:eastAsia="sl-SI"/>
        </w:rPr>
        <w:t xml:space="preserve"> kar nekaj težav s prašnostjo računalnikov, bodo nadzorni računalniki nameščeni v novi omari v </w:t>
      </w:r>
      <w:r w:rsidRPr="007556E4">
        <w:rPr>
          <w:rFonts w:ascii="Tahoma" w:eastAsia="Times New Roman" w:hAnsi="Tahoma" w:cs="Tahoma"/>
          <w:lang w:eastAsia="sl-SI"/>
        </w:rPr>
        <w:t xml:space="preserve">prostoru </w:t>
      </w:r>
      <w:r w:rsidRPr="001D3CA3">
        <w:rPr>
          <w:rFonts w:ascii="Tahoma" w:eastAsia="Times New Roman" w:hAnsi="Tahoma" w:cs="Tahoma"/>
          <w:lang w:eastAsia="sl-SI"/>
        </w:rPr>
        <w:t>NNS1</w:t>
      </w:r>
      <w:r w:rsidRPr="00BD029D">
        <w:rPr>
          <w:rFonts w:ascii="Tahoma" w:eastAsia="Times New Roman" w:hAnsi="Tahoma" w:cs="Tahoma"/>
          <w:lang w:eastAsia="sl-SI"/>
        </w:rPr>
        <w:t xml:space="preserve"> </w:t>
      </w:r>
      <w:r w:rsidR="007556E4">
        <w:rPr>
          <w:rFonts w:ascii="Tahoma" w:eastAsia="Times New Roman" w:hAnsi="Tahoma" w:cs="Tahoma"/>
          <w:lang w:eastAsia="sl-SI"/>
        </w:rPr>
        <w:t xml:space="preserve">(elektro prostor) </w:t>
      </w:r>
      <w:r w:rsidRPr="00BD029D">
        <w:rPr>
          <w:rFonts w:ascii="Tahoma" w:eastAsia="Times New Roman" w:hAnsi="Tahoma" w:cs="Tahoma"/>
          <w:lang w:eastAsia="sl-SI"/>
        </w:rPr>
        <w:t xml:space="preserve">in preko novih </w:t>
      </w:r>
      <w:proofErr w:type="spellStart"/>
      <w:r w:rsidRPr="00BD029D">
        <w:rPr>
          <w:rFonts w:ascii="Tahoma" w:eastAsia="Times New Roman" w:hAnsi="Tahoma" w:cs="Tahoma"/>
          <w:lang w:eastAsia="sl-SI"/>
        </w:rPr>
        <w:t>KVM</w:t>
      </w:r>
      <w:proofErr w:type="spellEnd"/>
      <w:r w:rsidRPr="00BD029D">
        <w:rPr>
          <w:rFonts w:ascii="Tahoma" w:eastAsia="Times New Roman" w:hAnsi="Tahoma" w:cs="Tahoma"/>
          <w:lang w:eastAsia="sl-SI"/>
        </w:rPr>
        <w:t xml:space="preserve"> </w:t>
      </w:r>
      <w:proofErr w:type="spellStart"/>
      <w:r w:rsidRPr="00BD029D">
        <w:rPr>
          <w:rFonts w:ascii="Tahoma" w:eastAsia="Times New Roman" w:hAnsi="Tahoma" w:cs="Tahoma"/>
          <w:lang w:eastAsia="sl-SI"/>
        </w:rPr>
        <w:t>extenderjev</w:t>
      </w:r>
      <w:proofErr w:type="spellEnd"/>
      <w:r w:rsidRPr="00BD029D">
        <w:rPr>
          <w:rFonts w:ascii="Tahoma" w:eastAsia="Times New Roman" w:hAnsi="Tahoma" w:cs="Tahoma"/>
          <w:lang w:eastAsia="sl-SI"/>
        </w:rPr>
        <w:t xml:space="preserve"> povezani na operaterske lokacije. Inženirska postaja se bo nahajala v istem prostoru, kjer bo imela tudi monitor, tipkovnico in miško. </w:t>
      </w:r>
    </w:p>
    <w:p w14:paraId="54597BC5" w14:textId="77777777" w:rsidR="00BD029D" w:rsidRPr="00BD029D" w:rsidRDefault="00BD029D" w:rsidP="009B24FF">
      <w:pPr>
        <w:keepNext/>
        <w:keepLines/>
        <w:spacing w:after="0" w:line="240" w:lineRule="auto"/>
        <w:jc w:val="both"/>
        <w:rPr>
          <w:rFonts w:ascii="Tahoma" w:eastAsia="Times New Roman" w:hAnsi="Tahoma" w:cs="Tahoma"/>
          <w:lang w:eastAsia="sl-SI"/>
        </w:rPr>
      </w:pPr>
    </w:p>
    <w:p w14:paraId="07EE19B9" w14:textId="77777777" w:rsidR="00BD029D" w:rsidRPr="00BD029D" w:rsidRDefault="00BD029D" w:rsidP="009B24FF">
      <w:pPr>
        <w:keepNext/>
        <w:keepLines/>
        <w:spacing w:after="0" w:line="240" w:lineRule="auto"/>
        <w:jc w:val="both"/>
        <w:rPr>
          <w:rFonts w:ascii="Tahoma" w:eastAsia="Times New Roman" w:hAnsi="Tahoma" w:cs="Tahoma"/>
          <w:lang w:eastAsia="sl-SI"/>
        </w:rPr>
      </w:pPr>
      <w:r w:rsidRPr="00BD029D">
        <w:rPr>
          <w:rFonts w:ascii="Tahoma" w:eastAsia="Times New Roman" w:hAnsi="Tahoma" w:cs="Tahoma"/>
          <w:lang w:eastAsia="sl-SI"/>
        </w:rPr>
        <w:t xml:space="preserve">Obstoječa </w:t>
      </w:r>
      <w:proofErr w:type="spellStart"/>
      <w:r w:rsidRPr="00BD029D">
        <w:rPr>
          <w:rFonts w:ascii="Tahoma" w:eastAsia="Times New Roman" w:hAnsi="Tahoma" w:cs="Tahoma"/>
          <w:lang w:eastAsia="sl-SI"/>
        </w:rPr>
        <w:t>Industrial</w:t>
      </w:r>
      <w:proofErr w:type="spellEnd"/>
      <w:r w:rsidRPr="00BD029D">
        <w:rPr>
          <w:rFonts w:ascii="Tahoma" w:eastAsia="Times New Roman" w:hAnsi="Tahoma" w:cs="Tahoma"/>
          <w:lang w:eastAsia="sl-SI"/>
        </w:rPr>
        <w:t xml:space="preserve"> NET komunikacija se menja s sodobnejšo </w:t>
      </w:r>
      <w:proofErr w:type="spellStart"/>
      <w:r w:rsidRPr="00BD029D">
        <w:rPr>
          <w:rFonts w:ascii="Tahoma" w:eastAsia="Times New Roman" w:hAnsi="Tahoma" w:cs="Tahoma"/>
          <w:lang w:eastAsia="sl-SI"/>
        </w:rPr>
        <w:t>Profinet</w:t>
      </w:r>
      <w:proofErr w:type="spellEnd"/>
      <w:r w:rsidRPr="00BD029D">
        <w:rPr>
          <w:rFonts w:ascii="Tahoma" w:eastAsia="Times New Roman" w:hAnsi="Tahoma" w:cs="Tahoma"/>
          <w:lang w:eastAsia="sl-SI"/>
        </w:rPr>
        <w:t xml:space="preserve"> komunikacijo. Menja se njeno celotno ožičenje, in stikala </w:t>
      </w:r>
      <w:proofErr w:type="spellStart"/>
      <w:r w:rsidRPr="00BD029D">
        <w:rPr>
          <w:rFonts w:ascii="Tahoma" w:eastAsia="Times New Roman" w:hAnsi="Tahoma" w:cs="Tahoma"/>
          <w:lang w:eastAsia="sl-SI"/>
        </w:rPr>
        <w:t>Scalance</w:t>
      </w:r>
      <w:proofErr w:type="spellEnd"/>
      <w:r w:rsidRPr="00BD029D">
        <w:rPr>
          <w:rFonts w:ascii="Tahoma" w:eastAsia="Times New Roman" w:hAnsi="Tahoma" w:cs="Tahoma"/>
          <w:lang w:eastAsia="sl-SI"/>
        </w:rPr>
        <w:t>, medtem</w:t>
      </w:r>
      <w:r w:rsidR="00CC008E">
        <w:rPr>
          <w:rFonts w:ascii="Tahoma" w:eastAsia="Times New Roman" w:hAnsi="Tahoma" w:cs="Tahoma"/>
          <w:lang w:eastAsia="sl-SI"/>
        </w:rPr>
        <w:t>,</w:t>
      </w:r>
      <w:r w:rsidRPr="00BD029D">
        <w:rPr>
          <w:rFonts w:ascii="Tahoma" w:eastAsia="Times New Roman" w:hAnsi="Tahoma" w:cs="Tahoma"/>
          <w:lang w:eastAsia="sl-SI"/>
        </w:rPr>
        <w:t xml:space="preserve"> ko optične povezave ostanejo nespremenjene. </w:t>
      </w:r>
    </w:p>
    <w:p w14:paraId="545D89ED" w14:textId="77777777" w:rsidR="00BD029D" w:rsidRPr="00BD029D" w:rsidRDefault="00BD029D" w:rsidP="009B24FF">
      <w:pPr>
        <w:keepNext/>
        <w:keepLines/>
        <w:spacing w:after="0" w:line="240" w:lineRule="auto"/>
        <w:jc w:val="both"/>
        <w:rPr>
          <w:rFonts w:ascii="Tahoma" w:eastAsia="Times New Roman" w:hAnsi="Tahoma" w:cs="Tahoma"/>
          <w:lang w:eastAsia="sl-SI"/>
        </w:rPr>
      </w:pPr>
    </w:p>
    <w:p w14:paraId="2AD01240" w14:textId="6365B7BA" w:rsidR="001442BB" w:rsidRDefault="008F1389" w:rsidP="009B24FF">
      <w:pPr>
        <w:keepNext/>
        <w:keepLines/>
        <w:spacing w:after="0" w:line="240" w:lineRule="auto"/>
        <w:jc w:val="both"/>
        <w:rPr>
          <w:rFonts w:ascii="Tahoma" w:eastAsia="Times New Roman" w:hAnsi="Tahoma" w:cs="Tahoma"/>
          <w:lang w:eastAsia="sl-SI"/>
        </w:rPr>
      </w:pPr>
      <w:r w:rsidRPr="008F1389">
        <w:rPr>
          <w:rFonts w:ascii="Tahoma" w:eastAsia="Times New Roman" w:hAnsi="Tahoma" w:cs="Tahoma"/>
          <w:lang w:eastAsia="sl-SI"/>
        </w:rPr>
        <w:t>Sistem vodenja transporta bo naročnik preko povezave s CS3000 povezal v sistem vodenja kotla 3 (sistem vodenja Siemens T3000) in tja preslikal tudi nadzorno okno (</w:t>
      </w:r>
      <w:proofErr w:type="spellStart"/>
      <w:r w:rsidRPr="008F1389">
        <w:rPr>
          <w:rFonts w:ascii="Tahoma" w:eastAsia="Times New Roman" w:hAnsi="Tahoma" w:cs="Tahoma"/>
          <w:lang w:eastAsia="sl-SI"/>
        </w:rPr>
        <w:t>SCADA</w:t>
      </w:r>
      <w:proofErr w:type="spellEnd"/>
      <w:r w:rsidRPr="008F1389">
        <w:rPr>
          <w:rFonts w:ascii="Tahoma" w:eastAsia="Times New Roman" w:hAnsi="Tahoma" w:cs="Tahoma"/>
          <w:lang w:eastAsia="sl-SI"/>
        </w:rPr>
        <w:t xml:space="preserve">) za praznjenje zalogovnikov biomase proti vmesnemu silosu. Izvajalec bo predložil tudi slike </w:t>
      </w:r>
      <w:proofErr w:type="spellStart"/>
      <w:r w:rsidRPr="008F1389">
        <w:rPr>
          <w:rFonts w:ascii="Tahoma" w:eastAsia="Times New Roman" w:hAnsi="Tahoma" w:cs="Tahoma"/>
          <w:lang w:eastAsia="sl-SI"/>
        </w:rPr>
        <w:t>SCADA</w:t>
      </w:r>
      <w:proofErr w:type="spellEnd"/>
      <w:r w:rsidRPr="008F1389">
        <w:rPr>
          <w:rFonts w:ascii="Tahoma" w:eastAsia="Times New Roman" w:hAnsi="Tahoma" w:cs="Tahoma"/>
          <w:lang w:eastAsia="sl-SI"/>
        </w:rPr>
        <w:t xml:space="preserve"> sistema z označenimi elementi in pripadajočimi </w:t>
      </w:r>
      <w:proofErr w:type="spellStart"/>
      <w:r w:rsidRPr="008F1389">
        <w:rPr>
          <w:rFonts w:ascii="Tahoma" w:eastAsia="Times New Roman" w:hAnsi="Tahoma" w:cs="Tahoma"/>
          <w:lang w:eastAsia="sl-SI"/>
        </w:rPr>
        <w:t>TAG</w:t>
      </w:r>
      <w:proofErr w:type="spellEnd"/>
      <w:r w:rsidRPr="008F1389">
        <w:rPr>
          <w:rFonts w:ascii="Tahoma" w:eastAsia="Times New Roman" w:hAnsi="Tahoma" w:cs="Tahoma"/>
          <w:lang w:eastAsia="sl-SI"/>
        </w:rPr>
        <w:t xml:space="preserve"> oznakami za povezavo z našim tehnološkim informacijskim sistemom -</w:t>
      </w:r>
      <w:proofErr w:type="spellStart"/>
      <w:r w:rsidRPr="008F1389">
        <w:rPr>
          <w:rFonts w:ascii="Tahoma" w:eastAsia="Times New Roman" w:hAnsi="Tahoma" w:cs="Tahoma"/>
          <w:lang w:eastAsia="sl-SI"/>
        </w:rPr>
        <w:t>TEIS</w:t>
      </w:r>
      <w:proofErr w:type="spellEnd"/>
      <w:r w:rsidRPr="008F1389">
        <w:rPr>
          <w:rFonts w:ascii="Tahoma" w:eastAsia="Times New Roman" w:hAnsi="Tahoma" w:cs="Tahoma"/>
          <w:lang w:eastAsia="sl-SI"/>
        </w:rPr>
        <w:t>.</w:t>
      </w:r>
    </w:p>
    <w:p w14:paraId="50464C50" w14:textId="77777777" w:rsidR="008F1389" w:rsidRDefault="008F1389" w:rsidP="009B24FF">
      <w:pPr>
        <w:keepNext/>
        <w:keepLines/>
        <w:spacing w:after="0" w:line="240" w:lineRule="auto"/>
        <w:jc w:val="both"/>
        <w:rPr>
          <w:rFonts w:ascii="Tahoma" w:eastAsia="Times New Roman" w:hAnsi="Tahoma" w:cs="Tahoma"/>
          <w:lang w:eastAsia="sl-SI"/>
        </w:rPr>
      </w:pPr>
    </w:p>
    <w:p w14:paraId="0B58F253" w14:textId="77777777" w:rsidR="001442BB" w:rsidRDefault="001442BB" w:rsidP="009B24FF">
      <w:pPr>
        <w:keepNext/>
        <w:keepLines/>
        <w:spacing w:after="0" w:line="240" w:lineRule="auto"/>
        <w:jc w:val="both"/>
        <w:rPr>
          <w:rFonts w:ascii="Tahoma" w:eastAsia="Times New Roman" w:hAnsi="Tahoma" w:cs="Tahoma"/>
          <w:b/>
          <w:lang w:eastAsia="sl-SI"/>
        </w:rPr>
      </w:pPr>
      <w:r w:rsidRPr="001442BB">
        <w:rPr>
          <w:rFonts w:ascii="Tahoma" w:eastAsia="Times New Roman" w:hAnsi="Tahoma" w:cs="Tahoma"/>
          <w:b/>
          <w:lang w:eastAsia="sl-SI"/>
        </w:rPr>
        <w:t>2.10</w:t>
      </w:r>
      <w:r>
        <w:rPr>
          <w:rFonts w:ascii="Tahoma" w:eastAsia="Times New Roman" w:hAnsi="Tahoma" w:cs="Tahoma"/>
          <w:b/>
          <w:lang w:eastAsia="sl-SI"/>
        </w:rPr>
        <w:t>.1</w:t>
      </w:r>
      <w:r w:rsidRPr="001442BB">
        <w:rPr>
          <w:rFonts w:ascii="Tahoma" w:eastAsia="Times New Roman" w:hAnsi="Tahoma" w:cs="Tahoma"/>
          <w:b/>
          <w:lang w:eastAsia="sl-SI"/>
        </w:rPr>
        <w:t xml:space="preserve"> </w:t>
      </w:r>
      <w:r>
        <w:rPr>
          <w:rFonts w:ascii="Tahoma" w:eastAsia="Times New Roman" w:hAnsi="Tahoma" w:cs="Tahoma"/>
          <w:b/>
          <w:lang w:eastAsia="sl-SI"/>
        </w:rPr>
        <w:t>Popis dobave opreme po lokaciji vgradnje</w:t>
      </w:r>
    </w:p>
    <w:p w14:paraId="6E552228" w14:textId="77777777" w:rsidR="00BB255D" w:rsidRDefault="00BB255D" w:rsidP="009B24FF">
      <w:pPr>
        <w:keepNext/>
        <w:keepLines/>
        <w:spacing w:after="0" w:line="240" w:lineRule="auto"/>
        <w:jc w:val="both"/>
        <w:rPr>
          <w:rFonts w:ascii="Tahoma" w:eastAsia="Times New Roman" w:hAnsi="Tahoma" w:cs="Tahoma"/>
          <w:lang w:eastAsia="sl-SI"/>
        </w:rPr>
      </w:pPr>
    </w:p>
    <w:p w14:paraId="530C47B9" w14:textId="77777777" w:rsidR="00BB255D" w:rsidRPr="00BD029D" w:rsidRDefault="00BB255D" w:rsidP="009B24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Naročnik od izbranega ponudnika zahteva, da na lokacijo naročnika Toplarniška ulica 19, 1000 Ljubljana v pogodbenem roku, ki je zahtevan v objavljeni razpisni dokumentaciji in vzorcu pogodbe, dostavi vso spodaj navedeno strojno in računalniško opremo, kot sledi:</w:t>
      </w:r>
      <w:r w:rsidRPr="00BD029D">
        <w:rPr>
          <w:rFonts w:ascii="Tahoma" w:eastAsia="Times New Roman" w:hAnsi="Tahoma" w:cs="Tahoma"/>
          <w:lang w:eastAsia="sl-SI"/>
        </w:rPr>
        <w:t xml:space="preserve"> </w:t>
      </w:r>
    </w:p>
    <w:p w14:paraId="19287354" w14:textId="77777777" w:rsidR="00BB255D" w:rsidRPr="009B24FF" w:rsidRDefault="00BB255D" w:rsidP="009B24FF">
      <w:pPr>
        <w:keepNext/>
        <w:keepLines/>
        <w:spacing w:after="0" w:line="240" w:lineRule="auto"/>
        <w:rPr>
          <w:rFonts w:ascii="Tahoma" w:eastAsia="Times New Roman" w:hAnsi="Tahoma" w:cs="Tahoma"/>
          <w:lang w:eastAsia="sl-SI"/>
        </w:rPr>
      </w:pPr>
    </w:p>
    <w:p w14:paraId="3FDD1F4E" w14:textId="77777777" w:rsidR="003F7128" w:rsidRPr="009B24FF" w:rsidRDefault="003F7128" w:rsidP="009B24FF">
      <w:pPr>
        <w:keepNext/>
        <w:keepLines/>
        <w:spacing w:after="0" w:line="240" w:lineRule="auto"/>
        <w:rPr>
          <w:rFonts w:ascii="Tahoma" w:eastAsia="Times New Roman" w:hAnsi="Tahoma" w:cs="Tahoma"/>
          <w:lang w:eastAsia="sl-SI"/>
        </w:rPr>
      </w:pPr>
      <w:r w:rsidRPr="00036C39">
        <w:rPr>
          <w:rFonts w:ascii="Tahoma" w:eastAsia="Times New Roman" w:hAnsi="Tahoma" w:cs="Tahoma"/>
          <w:b/>
          <w:bCs/>
          <w:color w:val="000000"/>
          <w:lang w:eastAsia="sl-SI"/>
        </w:rPr>
        <w:t>Prostor NNS1</w:t>
      </w:r>
    </w:p>
    <w:tbl>
      <w:tblPr>
        <w:tblStyle w:val="Tabelamrea"/>
        <w:tblW w:w="0" w:type="auto"/>
        <w:tblLook w:val="04A0" w:firstRow="1" w:lastRow="0" w:firstColumn="1" w:lastColumn="0" w:noHBand="0" w:noVBand="1"/>
      </w:tblPr>
      <w:tblGrid>
        <w:gridCol w:w="7508"/>
        <w:gridCol w:w="1836"/>
      </w:tblGrid>
      <w:tr w:rsidR="003F7128" w:rsidRPr="009B24FF" w14:paraId="2A0ED74B" w14:textId="77777777" w:rsidTr="009B24FF">
        <w:tc>
          <w:tcPr>
            <w:tcW w:w="7508" w:type="dxa"/>
            <w:vAlign w:val="center"/>
          </w:tcPr>
          <w:p w14:paraId="2106B93F" w14:textId="77777777" w:rsidR="003F7128" w:rsidRPr="009B24FF" w:rsidRDefault="003F7128" w:rsidP="009B24FF">
            <w:pPr>
              <w:keepNext/>
              <w:keepLines/>
              <w:spacing w:after="0" w:line="240" w:lineRule="auto"/>
              <w:rPr>
                <w:rFonts w:ascii="Tahoma" w:hAnsi="Tahoma" w:cs="Tahoma"/>
                <w:lang w:eastAsia="sl-SI"/>
              </w:rPr>
            </w:pPr>
            <w:proofErr w:type="spellStart"/>
            <w:r w:rsidRPr="00036C39">
              <w:rPr>
                <w:rFonts w:ascii="Tahoma" w:hAnsi="Tahoma" w:cs="Tahoma"/>
                <w:color w:val="000000"/>
                <w:lang w:eastAsia="sl-SI"/>
              </w:rPr>
              <w:t>Simatic</w:t>
            </w:r>
            <w:proofErr w:type="spellEnd"/>
            <w:r w:rsidRPr="00036C39">
              <w:rPr>
                <w:rFonts w:ascii="Tahoma" w:hAnsi="Tahoma" w:cs="Tahoma"/>
                <w:color w:val="000000"/>
                <w:lang w:eastAsia="sl-SI"/>
              </w:rPr>
              <w:t xml:space="preserve"> CPU 410 redundanten par s podnožjem, napajalnikom in komunikacijskimi procesorji, z baterijami, </w:t>
            </w:r>
            <w:proofErr w:type="spellStart"/>
            <w:r w:rsidRPr="00036C39">
              <w:rPr>
                <w:rFonts w:ascii="Tahoma" w:hAnsi="Tahoma" w:cs="Tahoma"/>
                <w:color w:val="000000"/>
                <w:lang w:eastAsia="sl-SI"/>
              </w:rPr>
              <w:t>SPF</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konektorji</w:t>
            </w:r>
            <w:proofErr w:type="spellEnd"/>
            <w:r w:rsidRPr="00036C39">
              <w:rPr>
                <w:rFonts w:ascii="Tahoma" w:hAnsi="Tahoma" w:cs="Tahoma"/>
                <w:color w:val="000000"/>
                <w:lang w:eastAsia="sl-SI"/>
              </w:rPr>
              <w:t xml:space="preserve"> in vsem</w:t>
            </w:r>
            <w:r w:rsidRPr="009B24FF">
              <w:rPr>
                <w:rFonts w:ascii="Tahoma" w:hAnsi="Tahoma" w:cs="Tahoma"/>
                <w:color w:val="000000"/>
                <w:lang w:eastAsia="sl-SI"/>
              </w:rPr>
              <w:t xml:space="preserve"> potrebnim drobnim materialom</w:t>
            </w:r>
          </w:p>
        </w:tc>
        <w:tc>
          <w:tcPr>
            <w:tcW w:w="1836" w:type="dxa"/>
            <w:vAlign w:val="center"/>
          </w:tcPr>
          <w:p w14:paraId="19FD6B6C"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2 kompleta</w:t>
            </w:r>
          </w:p>
        </w:tc>
      </w:tr>
      <w:tr w:rsidR="003F7128" w:rsidRPr="009B24FF" w14:paraId="16A96E8E" w14:textId="77777777" w:rsidTr="009B24FF">
        <w:tc>
          <w:tcPr>
            <w:tcW w:w="7508" w:type="dxa"/>
            <w:vAlign w:val="center"/>
          </w:tcPr>
          <w:p w14:paraId="16660F8C"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Licenca za 1600 procesnih objektov</w:t>
            </w:r>
          </w:p>
        </w:tc>
        <w:tc>
          <w:tcPr>
            <w:tcW w:w="1836" w:type="dxa"/>
            <w:vAlign w:val="center"/>
          </w:tcPr>
          <w:p w14:paraId="646F2348"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4 kos</w:t>
            </w:r>
          </w:p>
        </w:tc>
      </w:tr>
      <w:tr w:rsidR="003F7128" w:rsidRPr="009B24FF" w14:paraId="678DFFA7" w14:textId="77777777" w:rsidTr="009B24FF">
        <w:tc>
          <w:tcPr>
            <w:tcW w:w="7508" w:type="dxa"/>
            <w:vAlign w:val="center"/>
          </w:tcPr>
          <w:p w14:paraId="7D02F88D" w14:textId="77777777" w:rsidR="003F7128" w:rsidRPr="009B24FF" w:rsidRDefault="003F7128" w:rsidP="009B24FF">
            <w:pPr>
              <w:keepNext/>
              <w:keepLines/>
              <w:spacing w:after="0" w:line="240" w:lineRule="auto"/>
              <w:rPr>
                <w:rFonts w:ascii="Tahoma" w:hAnsi="Tahoma" w:cs="Tahoma"/>
                <w:lang w:eastAsia="sl-SI"/>
              </w:rPr>
            </w:pPr>
            <w:proofErr w:type="spellStart"/>
            <w:r w:rsidRPr="00036C39">
              <w:rPr>
                <w:rFonts w:ascii="Tahoma" w:hAnsi="Tahoma" w:cs="Tahoma"/>
                <w:color w:val="000000"/>
                <w:lang w:eastAsia="sl-SI"/>
              </w:rPr>
              <w:t>Scalance</w:t>
            </w:r>
            <w:proofErr w:type="spellEnd"/>
            <w:r w:rsidRPr="00036C39">
              <w:rPr>
                <w:rFonts w:ascii="Tahoma" w:hAnsi="Tahoma" w:cs="Tahoma"/>
                <w:color w:val="000000"/>
                <w:lang w:eastAsia="sl-SI"/>
              </w:rPr>
              <w:t xml:space="preserve"> X308-2M z </w:t>
            </w:r>
            <w:proofErr w:type="spellStart"/>
            <w:r w:rsidRPr="00036C39">
              <w:rPr>
                <w:rFonts w:ascii="Tahoma" w:hAnsi="Tahoma" w:cs="Tahoma"/>
                <w:color w:val="000000"/>
                <w:lang w:eastAsia="sl-SI"/>
              </w:rPr>
              <w:t>media</w:t>
            </w:r>
            <w:proofErr w:type="spellEnd"/>
            <w:r w:rsidRPr="00036C39">
              <w:rPr>
                <w:rFonts w:ascii="Tahoma" w:hAnsi="Tahoma" w:cs="Tahoma"/>
                <w:color w:val="000000"/>
                <w:lang w:eastAsia="sl-SI"/>
              </w:rPr>
              <w:t xml:space="preserve"> modulom MM992-2SFP, </w:t>
            </w:r>
            <w:proofErr w:type="spellStart"/>
            <w:r w:rsidRPr="00036C39">
              <w:rPr>
                <w:rFonts w:ascii="Tahoma" w:hAnsi="Tahoma" w:cs="Tahoma"/>
                <w:color w:val="000000"/>
                <w:lang w:eastAsia="sl-SI"/>
              </w:rPr>
              <w:t>media</w:t>
            </w:r>
            <w:proofErr w:type="spellEnd"/>
            <w:r w:rsidRPr="00036C39">
              <w:rPr>
                <w:rFonts w:ascii="Tahoma" w:hAnsi="Tahoma" w:cs="Tahoma"/>
                <w:color w:val="000000"/>
                <w:lang w:eastAsia="sl-SI"/>
              </w:rPr>
              <w:t xml:space="preserve"> modulom MM992-2CUC in plug-in </w:t>
            </w:r>
            <w:proofErr w:type="spellStart"/>
            <w:r w:rsidRPr="00036C39">
              <w:rPr>
                <w:rFonts w:ascii="Tahoma" w:hAnsi="Tahoma" w:cs="Tahoma"/>
                <w:color w:val="000000"/>
                <w:lang w:eastAsia="sl-SI"/>
              </w:rPr>
              <w:t>transreceiver</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SFP</w:t>
            </w:r>
            <w:proofErr w:type="spellEnd"/>
            <w:r w:rsidRPr="00036C39">
              <w:rPr>
                <w:rFonts w:ascii="Tahoma" w:hAnsi="Tahoma" w:cs="Tahoma"/>
                <w:color w:val="000000"/>
                <w:lang w:eastAsia="sl-SI"/>
              </w:rPr>
              <w:t xml:space="preserve"> 992-1</w:t>
            </w:r>
          </w:p>
        </w:tc>
        <w:tc>
          <w:tcPr>
            <w:tcW w:w="1836" w:type="dxa"/>
            <w:vAlign w:val="center"/>
          </w:tcPr>
          <w:p w14:paraId="7606378C"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2 kompleta</w:t>
            </w:r>
          </w:p>
        </w:tc>
      </w:tr>
    </w:tbl>
    <w:p w14:paraId="4D958501" w14:textId="77777777" w:rsidR="003F7128" w:rsidRPr="009B24FF" w:rsidRDefault="003F7128" w:rsidP="009B24FF">
      <w:pPr>
        <w:keepNext/>
        <w:keepLines/>
        <w:spacing w:after="0"/>
        <w:rPr>
          <w:rFonts w:ascii="Tahoma" w:hAnsi="Tahoma" w:cs="Tahoma"/>
        </w:rPr>
      </w:pPr>
    </w:p>
    <w:p w14:paraId="2A0E85AF" w14:textId="77777777" w:rsidR="009F2A86" w:rsidRDefault="009F2A86">
      <w:pPr>
        <w:spacing w:after="0" w:line="240" w:lineRule="auto"/>
        <w:rPr>
          <w:rFonts w:ascii="Tahoma" w:eastAsia="Times New Roman" w:hAnsi="Tahoma" w:cs="Tahoma"/>
          <w:b/>
          <w:bCs/>
          <w:color w:val="000000"/>
          <w:lang w:eastAsia="sl-SI"/>
        </w:rPr>
      </w:pPr>
      <w:r>
        <w:rPr>
          <w:rFonts w:ascii="Tahoma" w:eastAsia="Times New Roman" w:hAnsi="Tahoma" w:cs="Tahoma"/>
          <w:b/>
          <w:bCs/>
          <w:color w:val="000000"/>
          <w:lang w:eastAsia="sl-SI"/>
        </w:rPr>
        <w:br w:type="page"/>
      </w:r>
    </w:p>
    <w:p w14:paraId="7C1C614F" w14:textId="15925689" w:rsidR="003F7128" w:rsidRPr="009B24FF" w:rsidRDefault="003F7128" w:rsidP="009B24FF">
      <w:pPr>
        <w:keepNext/>
        <w:keepLines/>
        <w:spacing w:after="0"/>
        <w:rPr>
          <w:rFonts w:ascii="Tahoma" w:hAnsi="Tahoma" w:cs="Tahoma"/>
        </w:rPr>
      </w:pPr>
      <w:r w:rsidRPr="00036C39">
        <w:rPr>
          <w:rFonts w:ascii="Tahoma" w:eastAsia="Times New Roman" w:hAnsi="Tahoma" w:cs="Tahoma"/>
          <w:b/>
          <w:bCs/>
          <w:color w:val="000000"/>
          <w:lang w:eastAsia="sl-SI"/>
        </w:rPr>
        <w:lastRenderedPageBreak/>
        <w:t>Komanda premoga</w:t>
      </w:r>
    </w:p>
    <w:tbl>
      <w:tblPr>
        <w:tblStyle w:val="Tabelamrea"/>
        <w:tblW w:w="0" w:type="auto"/>
        <w:tblLook w:val="04A0" w:firstRow="1" w:lastRow="0" w:firstColumn="1" w:lastColumn="0" w:noHBand="0" w:noVBand="1"/>
      </w:tblPr>
      <w:tblGrid>
        <w:gridCol w:w="7508"/>
        <w:gridCol w:w="1836"/>
      </w:tblGrid>
      <w:tr w:rsidR="003F7128" w:rsidRPr="009B24FF" w14:paraId="0521AD16" w14:textId="77777777" w:rsidTr="009B24FF">
        <w:tc>
          <w:tcPr>
            <w:tcW w:w="7508" w:type="dxa"/>
            <w:vAlign w:val="center"/>
          </w:tcPr>
          <w:p w14:paraId="67CE0DC1"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 xml:space="preserve">Inženirska postaja, </w:t>
            </w:r>
            <w:proofErr w:type="spellStart"/>
            <w:r w:rsidRPr="00036C39">
              <w:rPr>
                <w:rFonts w:ascii="Tahoma" w:hAnsi="Tahoma" w:cs="Tahoma"/>
                <w:color w:val="000000"/>
                <w:lang w:eastAsia="sl-SI"/>
              </w:rPr>
              <w:t>HP</w:t>
            </w:r>
            <w:proofErr w:type="spellEnd"/>
            <w:r w:rsidRPr="00036C39">
              <w:rPr>
                <w:rFonts w:ascii="Tahoma" w:hAnsi="Tahoma" w:cs="Tahoma"/>
                <w:color w:val="000000"/>
                <w:lang w:eastAsia="sl-SI"/>
              </w:rPr>
              <w:t xml:space="preserve"> Z4 G4, z miško in tipkovnico ter Siemens </w:t>
            </w:r>
            <w:proofErr w:type="spellStart"/>
            <w:r w:rsidRPr="00036C39">
              <w:rPr>
                <w:rFonts w:ascii="Tahoma" w:hAnsi="Tahoma" w:cs="Tahoma"/>
                <w:color w:val="000000"/>
                <w:lang w:eastAsia="sl-SI"/>
              </w:rPr>
              <w:t>CP</w:t>
            </w:r>
            <w:proofErr w:type="spellEnd"/>
            <w:r w:rsidRPr="00036C39">
              <w:rPr>
                <w:rFonts w:ascii="Tahoma" w:hAnsi="Tahoma" w:cs="Tahoma"/>
                <w:color w:val="000000"/>
                <w:lang w:eastAsia="sl-SI"/>
              </w:rPr>
              <w:t xml:space="preserve"> 1623 </w:t>
            </w:r>
            <w:proofErr w:type="spellStart"/>
            <w:r w:rsidRPr="00036C39">
              <w:rPr>
                <w:rFonts w:ascii="Tahoma" w:hAnsi="Tahoma" w:cs="Tahoma"/>
                <w:color w:val="000000"/>
                <w:lang w:eastAsia="sl-SI"/>
              </w:rPr>
              <w:t>PCI</w:t>
            </w:r>
            <w:proofErr w:type="spellEnd"/>
            <w:r w:rsidRPr="00036C39">
              <w:rPr>
                <w:rFonts w:ascii="Tahoma" w:hAnsi="Tahoma" w:cs="Tahoma"/>
                <w:color w:val="000000"/>
                <w:lang w:eastAsia="sl-SI"/>
              </w:rPr>
              <w:t xml:space="preserve"> Express in vsemi potrebnimi licencami za ES</w:t>
            </w:r>
            <w:r w:rsidRPr="009B24FF">
              <w:rPr>
                <w:rFonts w:ascii="Tahoma" w:hAnsi="Tahoma" w:cs="Tahoma"/>
                <w:color w:val="000000"/>
                <w:lang w:eastAsia="sl-SI"/>
              </w:rPr>
              <w:t xml:space="preserve"> </w:t>
            </w:r>
            <w:r w:rsidRPr="00036C39">
              <w:rPr>
                <w:rFonts w:ascii="Tahoma" w:hAnsi="Tahoma" w:cs="Tahoma"/>
                <w:color w:val="000000"/>
                <w:lang w:eastAsia="sl-SI"/>
              </w:rPr>
              <w:t>(kot sedanji ES)</w:t>
            </w:r>
          </w:p>
        </w:tc>
        <w:tc>
          <w:tcPr>
            <w:tcW w:w="1836" w:type="dxa"/>
            <w:vAlign w:val="center"/>
          </w:tcPr>
          <w:p w14:paraId="66F2A144"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 kos</w:t>
            </w:r>
          </w:p>
        </w:tc>
      </w:tr>
      <w:tr w:rsidR="003F7128" w:rsidRPr="009B24FF" w14:paraId="51A36F0D" w14:textId="77777777" w:rsidTr="009B24FF">
        <w:tc>
          <w:tcPr>
            <w:tcW w:w="7508" w:type="dxa"/>
            <w:vAlign w:val="center"/>
          </w:tcPr>
          <w:p w14:paraId="77F9D05F"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 xml:space="preserve">Operaterska postaja </w:t>
            </w:r>
            <w:proofErr w:type="spellStart"/>
            <w:r w:rsidRPr="00036C39">
              <w:rPr>
                <w:rFonts w:ascii="Tahoma" w:hAnsi="Tahoma" w:cs="Tahoma"/>
                <w:color w:val="000000"/>
                <w:lang w:eastAsia="sl-SI"/>
              </w:rPr>
              <w:t>HP</w:t>
            </w:r>
            <w:proofErr w:type="spellEnd"/>
            <w:r w:rsidRPr="00036C39">
              <w:rPr>
                <w:rFonts w:ascii="Tahoma" w:hAnsi="Tahoma" w:cs="Tahoma"/>
                <w:color w:val="000000"/>
                <w:lang w:eastAsia="sl-SI"/>
              </w:rPr>
              <w:t xml:space="preserve"> Z4 G4, z miško in tipkovnico, zvočnikom ter Siemens </w:t>
            </w:r>
            <w:proofErr w:type="spellStart"/>
            <w:r w:rsidRPr="00036C39">
              <w:rPr>
                <w:rFonts w:ascii="Tahoma" w:hAnsi="Tahoma" w:cs="Tahoma"/>
                <w:color w:val="000000"/>
                <w:lang w:eastAsia="sl-SI"/>
              </w:rPr>
              <w:t>CP</w:t>
            </w:r>
            <w:proofErr w:type="spellEnd"/>
            <w:r w:rsidRPr="00036C39">
              <w:rPr>
                <w:rFonts w:ascii="Tahoma" w:hAnsi="Tahoma" w:cs="Tahoma"/>
                <w:color w:val="000000"/>
                <w:lang w:eastAsia="sl-SI"/>
              </w:rPr>
              <w:t xml:space="preserve"> 1623 </w:t>
            </w:r>
            <w:proofErr w:type="spellStart"/>
            <w:r w:rsidRPr="00036C39">
              <w:rPr>
                <w:rFonts w:ascii="Tahoma" w:hAnsi="Tahoma" w:cs="Tahoma"/>
                <w:color w:val="000000"/>
                <w:lang w:eastAsia="sl-SI"/>
              </w:rPr>
              <w:t>PCI</w:t>
            </w:r>
            <w:proofErr w:type="spellEnd"/>
            <w:r w:rsidRPr="00036C39">
              <w:rPr>
                <w:rFonts w:ascii="Tahoma" w:hAnsi="Tahoma" w:cs="Tahoma"/>
                <w:color w:val="000000"/>
                <w:lang w:eastAsia="sl-SI"/>
              </w:rPr>
              <w:t xml:space="preserve"> Express in vsemi potrebnimi</w:t>
            </w:r>
            <w:r w:rsidRPr="009B24FF">
              <w:rPr>
                <w:rFonts w:ascii="Tahoma" w:hAnsi="Tahoma" w:cs="Tahoma"/>
                <w:color w:val="000000"/>
                <w:lang w:eastAsia="sl-SI"/>
              </w:rPr>
              <w:t xml:space="preserve"> </w:t>
            </w:r>
            <w:r w:rsidRPr="00036C39">
              <w:rPr>
                <w:rFonts w:ascii="Tahoma" w:hAnsi="Tahoma" w:cs="Tahoma"/>
                <w:color w:val="000000"/>
                <w:lang w:eastAsia="sl-SI"/>
              </w:rPr>
              <w:t>licencami za OS (kot sedanji OS)</w:t>
            </w:r>
          </w:p>
        </w:tc>
        <w:tc>
          <w:tcPr>
            <w:tcW w:w="1836" w:type="dxa"/>
            <w:vAlign w:val="center"/>
          </w:tcPr>
          <w:p w14:paraId="45BBD33C"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2 Kos</w:t>
            </w:r>
          </w:p>
        </w:tc>
      </w:tr>
      <w:tr w:rsidR="003F7128" w:rsidRPr="009B24FF" w14:paraId="7FA5E29B" w14:textId="77777777" w:rsidTr="009B24FF">
        <w:tc>
          <w:tcPr>
            <w:tcW w:w="7508" w:type="dxa"/>
            <w:vAlign w:val="center"/>
          </w:tcPr>
          <w:p w14:paraId="05E81FCA"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 xml:space="preserve">Monitor </w:t>
            </w:r>
            <w:proofErr w:type="spellStart"/>
            <w:r w:rsidRPr="00036C39">
              <w:rPr>
                <w:rFonts w:ascii="Tahoma" w:hAnsi="Tahoma" w:cs="Tahoma"/>
                <w:color w:val="000000"/>
                <w:lang w:eastAsia="sl-SI"/>
              </w:rPr>
              <w:t>HP</w:t>
            </w:r>
            <w:proofErr w:type="spellEnd"/>
            <w:r w:rsidRPr="00036C39">
              <w:rPr>
                <w:rFonts w:ascii="Tahoma" w:hAnsi="Tahoma" w:cs="Tahoma"/>
                <w:color w:val="000000"/>
                <w:lang w:eastAsia="sl-SI"/>
              </w:rPr>
              <w:t xml:space="preserve"> Z24u </w:t>
            </w:r>
          </w:p>
        </w:tc>
        <w:tc>
          <w:tcPr>
            <w:tcW w:w="1836" w:type="dxa"/>
            <w:vAlign w:val="center"/>
          </w:tcPr>
          <w:p w14:paraId="35184899"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3 kos</w:t>
            </w:r>
          </w:p>
        </w:tc>
      </w:tr>
    </w:tbl>
    <w:p w14:paraId="19F34A06" w14:textId="77777777" w:rsidR="003F7128" w:rsidRPr="009B24FF" w:rsidRDefault="003F7128" w:rsidP="009B24FF">
      <w:pPr>
        <w:keepNext/>
        <w:keepLines/>
        <w:spacing w:after="0"/>
        <w:rPr>
          <w:rFonts w:ascii="Tahoma" w:hAnsi="Tahoma" w:cs="Tahoma"/>
        </w:rPr>
      </w:pPr>
    </w:p>
    <w:p w14:paraId="256B8972" w14:textId="77777777" w:rsidR="003F7128" w:rsidRPr="009B24FF" w:rsidRDefault="003F7128" w:rsidP="009B24FF">
      <w:pPr>
        <w:keepNext/>
        <w:keepLines/>
        <w:spacing w:after="0"/>
        <w:rPr>
          <w:rFonts w:ascii="Tahoma" w:hAnsi="Tahoma" w:cs="Tahoma"/>
        </w:rPr>
      </w:pPr>
      <w:r w:rsidRPr="00036C39">
        <w:rPr>
          <w:rFonts w:ascii="Tahoma" w:eastAsia="Times New Roman" w:hAnsi="Tahoma" w:cs="Tahoma"/>
          <w:b/>
          <w:bCs/>
          <w:color w:val="000000"/>
          <w:lang w:eastAsia="sl-SI"/>
        </w:rPr>
        <w:t xml:space="preserve">Komanda </w:t>
      </w:r>
      <w:proofErr w:type="spellStart"/>
      <w:r w:rsidRPr="00036C39">
        <w:rPr>
          <w:rFonts w:ascii="Tahoma" w:eastAsia="Times New Roman" w:hAnsi="Tahoma" w:cs="Tahoma"/>
          <w:b/>
          <w:bCs/>
          <w:color w:val="000000"/>
          <w:lang w:eastAsia="sl-SI"/>
        </w:rPr>
        <w:t>GPO</w:t>
      </w:r>
      <w:proofErr w:type="spellEnd"/>
    </w:p>
    <w:tbl>
      <w:tblPr>
        <w:tblStyle w:val="Tabelamrea"/>
        <w:tblW w:w="0" w:type="auto"/>
        <w:tblLook w:val="04A0" w:firstRow="1" w:lastRow="0" w:firstColumn="1" w:lastColumn="0" w:noHBand="0" w:noVBand="1"/>
      </w:tblPr>
      <w:tblGrid>
        <w:gridCol w:w="7508"/>
        <w:gridCol w:w="1836"/>
      </w:tblGrid>
      <w:tr w:rsidR="003F7128" w:rsidRPr="009B24FF" w14:paraId="34338B31" w14:textId="77777777" w:rsidTr="009B24FF">
        <w:tc>
          <w:tcPr>
            <w:tcW w:w="7508" w:type="dxa"/>
            <w:vAlign w:val="center"/>
          </w:tcPr>
          <w:p w14:paraId="298495E9"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 xml:space="preserve">Operaterska postaja </w:t>
            </w:r>
            <w:proofErr w:type="spellStart"/>
            <w:r w:rsidRPr="00036C39">
              <w:rPr>
                <w:rFonts w:ascii="Tahoma" w:hAnsi="Tahoma" w:cs="Tahoma"/>
                <w:color w:val="000000"/>
                <w:lang w:eastAsia="sl-SI"/>
              </w:rPr>
              <w:t>HP</w:t>
            </w:r>
            <w:proofErr w:type="spellEnd"/>
            <w:r w:rsidRPr="00036C39">
              <w:rPr>
                <w:rFonts w:ascii="Tahoma" w:hAnsi="Tahoma" w:cs="Tahoma"/>
                <w:color w:val="000000"/>
                <w:lang w:eastAsia="sl-SI"/>
              </w:rPr>
              <w:t xml:space="preserve"> Z4 G4, z miško in tipkovnico, zvočnikom, Siemens </w:t>
            </w:r>
            <w:proofErr w:type="spellStart"/>
            <w:r w:rsidRPr="00036C39">
              <w:rPr>
                <w:rFonts w:ascii="Tahoma" w:hAnsi="Tahoma" w:cs="Tahoma"/>
                <w:color w:val="000000"/>
                <w:lang w:eastAsia="sl-SI"/>
              </w:rPr>
              <w:t>CP</w:t>
            </w:r>
            <w:proofErr w:type="spellEnd"/>
            <w:r w:rsidRPr="00036C39">
              <w:rPr>
                <w:rFonts w:ascii="Tahoma" w:hAnsi="Tahoma" w:cs="Tahoma"/>
                <w:color w:val="000000"/>
                <w:lang w:eastAsia="sl-SI"/>
              </w:rPr>
              <w:t xml:space="preserve"> 1623 </w:t>
            </w:r>
            <w:proofErr w:type="spellStart"/>
            <w:r w:rsidRPr="00036C39">
              <w:rPr>
                <w:rFonts w:ascii="Tahoma" w:hAnsi="Tahoma" w:cs="Tahoma"/>
                <w:color w:val="000000"/>
                <w:lang w:eastAsia="sl-SI"/>
              </w:rPr>
              <w:t>PCI</w:t>
            </w:r>
            <w:proofErr w:type="spellEnd"/>
            <w:r w:rsidRPr="00036C39">
              <w:rPr>
                <w:rFonts w:ascii="Tahoma" w:hAnsi="Tahoma" w:cs="Tahoma"/>
                <w:color w:val="000000"/>
                <w:lang w:eastAsia="sl-SI"/>
              </w:rPr>
              <w:t xml:space="preserve"> Express in vsemi potrebnimi licencami za OS (kot sedanji OS) </w:t>
            </w:r>
          </w:p>
        </w:tc>
        <w:tc>
          <w:tcPr>
            <w:tcW w:w="1836" w:type="dxa"/>
            <w:vAlign w:val="center"/>
          </w:tcPr>
          <w:p w14:paraId="5E77C7A9"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 kos</w:t>
            </w:r>
          </w:p>
        </w:tc>
      </w:tr>
      <w:tr w:rsidR="003F7128" w:rsidRPr="009B24FF" w14:paraId="3CFCB813" w14:textId="77777777" w:rsidTr="009B24FF">
        <w:tc>
          <w:tcPr>
            <w:tcW w:w="7508" w:type="dxa"/>
            <w:vAlign w:val="center"/>
          </w:tcPr>
          <w:p w14:paraId="386FA6C0" w14:textId="77777777" w:rsidR="003F7128" w:rsidRPr="009B24FF" w:rsidRDefault="003F7128" w:rsidP="009B24FF">
            <w:pPr>
              <w:keepNext/>
              <w:keepLines/>
              <w:spacing w:after="0" w:line="240" w:lineRule="auto"/>
              <w:rPr>
                <w:rFonts w:ascii="Tahoma" w:hAnsi="Tahoma" w:cs="Tahoma"/>
                <w:lang w:eastAsia="sl-SI"/>
              </w:rPr>
            </w:pPr>
            <w:proofErr w:type="spellStart"/>
            <w:r w:rsidRPr="00036C39">
              <w:rPr>
                <w:rFonts w:ascii="Tahoma" w:hAnsi="Tahoma" w:cs="Tahoma"/>
                <w:color w:val="000000"/>
                <w:lang w:eastAsia="sl-SI"/>
              </w:rPr>
              <w:t>Scalance</w:t>
            </w:r>
            <w:proofErr w:type="spellEnd"/>
            <w:r w:rsidRPr="00036C39">
              <w:rPr>
                <w:rFonts w:ascii="Tahoma" w:hAnsi="Tahoma" w:cs="Tahoma"/>
                <w:color w:val="000000"/>
                <w:lang w:eastAsia="sl-SI"/>
              </w:rPr>
              <w:t xml:space="preserve"> X308-2M z </w:t>
            </w:r>
            <w:proofErr w:type="spellStart"/>
            <w:r w:rsidRPr="00036C39">
              <w:rPr>
                <w:rFonts w:ascii="Tahoma" w:hAnsi="Tahoma" w:cs="Tahoma"/>
                <w:color w:val="000000"/>
                <w:lang w:eastAsia="sl-SI"/>
              </w:rPr>
              <w:t>media</w:t>
            </w:r>
            <w:proofErr w:type="spellEnd"/>
            <w:r w:rsidRPr="00036C39">
              <w:rPr>
                <w:rFonts w:ascii="Tahoma" w:hAnsi="Tahoma" w:cs="Tahoma"/>
                <w:color w:val="000000"/>
                <w:lang w:eastAsia="sl-SI"/>
              </w:rPr>
              <w:t xml:space="preserve"> modulom MM992-2SFP, </w:t>
            </w:r>
            <w:proofErr w:type="spellStart"/>
            <w:r w:rsidRPr="00036C39">
              <w:rPr>
                <w:rFonts w:ascii="Tahoma" w:hAnsi="Tahoma" w:cs="Tahoma"/>
                <w:color w:val="000000"/>
                <w:lang w:eastAsia="sl-SI"/>
              </w:rPr>
              <w:t>media</w:t>
            </w:r>
            <w:proofErr w:type="spellEnd"/>
            <w:r w:rsidRPr="00036C39">
              <w:rPr>
                <w:rFonts w:ascii="Tahoma" w:hAnsi="Tahoma" w:cs="Tahoma"/>
                <w:color w:val="000000"/>
                <w:lang w:eastAsia="sl-SI"/>
              </w:rPr>
              <w:t xml:space="preserve"> modulom MM992-2CUC in plug-in </w:t>
            </w:r>
            <w:proofErr w:type="spellStart"/>
            <w:r w:rsidRPr="00036C39">
              <w:rPr>
                <w:rFonts w:ascii="Tahoma" w:hAnsi="Tahoma" w:cs="Tahoma"/>
                <w:color w:val="000000"/>
                <w:lang w:eastAsia="sl-SI"/>
              </w:rPr>
              <w:t>transreceiver</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SFP</w:t>
            </w:r>
            <w:proofErr w:type="spellEnd"/>
            <w:r w:rsidRPr="00036C39">
              <w:rPr>
                <w:rFonts w:ascii="Tahoma" w:hAnsi="Tahoma" w:cs="Tahoma"/>
                <w:color w:val="000000"/>
                <w:lang w:eastAsia="sl-SI"/>
              </w:rPr>
              <w:t xml:space="preserve"> 992-1</w:t>
            </w:r>
          </w:p>
        </w:tc>
        <w:tc>
          <w:tcPr>
            <w:tcW w:w="1836" w:type="dxa"/>
            <w:vAlign w:val="center"/>
          </w:tcPr>
          <w:p w14:paraId="2E5CE653"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 komplet</w:t>
            </w:r>
          </w:p>
        </w:tc>
      </w:tr>
      <w:tr w:rsidR="003F7128" w:rsidRPr="009B24FF" w14:paraId="01386D30" w14:textId="77777777" w:rsidTr="009B24FF">
        <w:tc>
          <w:tcPr>
            <w:tcW w:w="7508" w:type="dxa"/>
            <w:vAlign w:val="center"/>
          </w:tcPr>
          <w:p w14:paraId="462E740A" w14:textId="77777777" w:rsidR="003F7128" w:rsidRPr="009B24FF" w:rsidRDefault="003F7128" w:rsidP="009B24FF">
            <w:pPr>
              <w:keepNext/>
              <w:keepLines/>
              <w:spacing w:after="0" w:line="240" w:lineRule="auto"/>
              <w:rPr>
                <w:rFonts w:ascii="Tahoma" w:hAnsi="Tahoma" w:cs="Tahoma"/>
                <w:lang w:eastAsia="sl-SI"/>
              </w:rPr>
            </w:pPr>
            <w:proofErr w:type="spellStart"/>
            <w:r w:rsidRPr="00036C39">
              <w:rPr>
                <w:rFonts w:ascii="Tahoma" w:hAnsi="Tahoma" w:cs="Tahoma"/>
                <w:color w:val="000000"/>
                <w:lang w:eastAsia="sl-SI"/>
              </w:rPr>
              <w:t>Scalance</w:t>
            </w:r>
            <w:proofErr w:type="spellEnd"/>
            <w:r w:rsidRPr="00036C39">
              <w:rPr>
                <w:rFonts w:ascii="Tahoma" w:hAnsi="Tahoma" w:cs="Tahoma"/>
                <w:color w:val="000000"/>
                <w:lang w:eastAsia="sl-SI"/>
              </w:rPr>
              <w:t xml:space="preserve"> SC636 – 2C</w:t>
            </w:r>
          </w:p>
        </w:tc>
        <w:tc>
          <w:tcPr>
            <w:tcW w:w="1836" w:type="dxa"/>
            <w:vAlign w:val="center"/>
          </w:tcPr>
          <w:p w14:paraId="7F2673E1"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 kos</w:t>
            </w:r>
          </w:p>
        </w:tc>
      </w:tr>
      <w:tr w:rsidR="003F7128" w:rsidRPr="009B24FF" w14:paraId="3AFD9D93" w14:textId="77777777" w:rsidTr="009B24FF">
        <w:tc>
          <w:tcPr>
            <w:tcW w:w="7508" w:type="dxa"/>
            <w:vAlign w:val="center"/>
          </w:tcPr>
          <w:p w14:paraId="6CC17405"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Siemens CS3000</w:t>
            </w:r>
          </w:p>
        </w:tc>
        <w:tc>
          <w:tcPr>
            <w:tcW w:w="1836" w:type="dxa"/>
            <w:vAlign w:val="center"/>
          </w:tcPr>
          <w:p w14:paraId="548CDCC0"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 kos</w:t>
            </w:r>
          </w:p>
        </w:tc>
      </w:tr>
      <w:tr w:rsidR="003F7128" w:rsidRPr="009B24FF" w14:paraId="4B2F1E37" w14:textId="77777777" w:rsidTr="009B24FF">
        <w:tc>
          <w:tcPr>
            <w:tcW w:w="7508" w:type="dxa"/>
            <w:vAlign w:val="center"/>
          </w:tcPr>
          <w:p w14:paraId="2E92D27E"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 xml:space="preserve">Monitor </w:t>
            </w:r>
            <w:proofErr w:type="spellStart"/>
            <w:r w:rsidRPr="00036C39">
              <w:rPr>
                <w:rFonts w:ascii="Tahoma" w:hAnsi="Tahoma" w:cs="Tahoma"/>
                <w:color w:val="000000"/>
                <w:lang w:eastAsia="sl-SI"/>
              </w:rPr>
              <w:t>HP</w:t>
            </w:r>
            <w:proofErr w:type="spellEnd"/>
            <w:r w:rsidRPr="00036C39">
              <w:rPr>
                <w:rFonts w:ascii="Tahoma" w:hAnsi="Tahoma" w:cs="Tahoma"/>
                <w:color w:val="000000"/>
                <w:lang w:eastAsia="sl-SI"/>
              </w:rPr>
              <w:t xml:space="preserve"> Z24u </w:t>
            </w:r>
          </w:p>
        </w:tc>
        <w:tc>
          <w:tcPr>
            <w:tcW w:w="1836" w:type="dxa"/>
            <w:vAlign w:val="center"/>
          </w:tcPr>
          <w:p w14:paraId="51A1E731"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 kos</w:t>
            </w:r>
          </w:p>
        </w:tc>
      </w:tr>
    </w:tbl>
    <w:p w14:paraId="69A6EE88" w14:textId="77777777" w:rsidR="003F7128" w:rsidRPr="009B24FF" w:rsidRDefault="003F7128" w:rsidP="009B24FF">
      <w:pPr>
        <w:keepNext/>
        <w:keepLines/>
        <w:spacing w:after="0"/>
        <w:rPr>
          <w:rFonts w:ascii="Tahoma" w:hAnsi="Tahoma" w:cs="Tahoma"/>
        </w:rPr>
      </w:pPr>
    </w:p>
    <w:p w14:paraId="4419CD58" w14:textId="77777777" w:rsidR="003F7128" w:rsidRPr="009B24FF" w:rsidRDefault="003F7128" w:rsidP="009B24FF">
      <w:pPr>
        <w:keepNext/>
        <w:keepLines/>
        <w:spacing w:after="0"/>
        <w:rPr>
          <w:rFonts w:ascii="Tahoma" w:hAnsi="Tahoma" w:cs="Tahoma"/>
        </w:rPr>
      </w:pPr>
      <w:r w:rsidRPr="009B24FF">
        <w:rPr>
          <w:rFonts w:ascii="Tahoma" w:eastAsia="Times New Roman" w:hAnsi="Tahoma" w:cs="Tahoma"/>
          <w:b/>
          <w:bCs/>
          <w:color w:val="000000"/>
          <w:lang w:eastAsia="sl-SI"/>
        </w:rPr>
        <w:t>Ostalo</w:t>
      </w:r>
    </w:p>
    <w:tbl>
      <w:tblPr>
        <w:tblStyle w:val="Tabelamrea"/>
        <w:tblW w:w="0" w:type="auto"/>
        <w:tblLook w:val="04A0" w:firstRow="1" w:lastRow="0" w:firstColumn="1" w:lastColumn="0" w:noHBand="0" w:noVBand="1"/>
      </w:tblPr>
      <w:tblGrid>
        <w:gridCol w:w="7508"/>
        <w:gridCol w:w="1836"/>
      </w:tblGrid>
      <w:tr w:rsidR="003F7128" w:rsidRPr="009B24FF" w14:paraId="1CDD65DF" w14:textId="77777777" w:rsidTr="009B24FF">
        <w:tc>
          <w:tcPr>
            <w:tcW w:w="7508" w:type="dxa"/>
            <w:vAlign w:val="center"/>
          </w:tcPr>
          <w:p w14:paraId="2CE77F10" w14:textId="77777777" w:rsidR="003F7128" w:rsidRPr="009B24FF" w:rsidRDefault="003F7128" w:rsidP="009B24FF">
            <w:pPr>
              <w:keepNext/>
              <w:keepLines/>
              <w:spacing w:after="0" w:line="240" w:lineRule="auto"/>
              <w:rPr>
                <w:rFonts w:ascii="Tahoma" w:hAnsi="Tahoma" w:cs="Tahoma"/>
                <w:lang w:eastAsia="sl-SI"/>
              </w:rPr>
            </w:pPr>
            <w:proofErr w:type="spellStart"/>
            <w:r w:rsidRPr="00036C39">
              <w:rPr>
                <w:rFonts w:ascii="Tahoma" w:hAnsi="Tahoma" w:cs="Tahoma"/>
                <w:color w:val="000000"/>
                <w:lang w:eastAsia="sl-SI"/>
              </w:rPr>
              <w:t>Industrial</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Ethernet</w:t>
            </w:r>
            <w:proofErr w:type="spellEnd"/>
            <w:r w:rsidRPr="00036C39">
              <w:rPr>
                <w:rFonts w:ascii="Tahoma" w:hAnsi="Tahoma" w:cs="Tahoma"/>
                <w:color w:val="000000"/>
                <w:lang w:eastAsia="sl-SI"/>
              </w:rPr>
              <w:t xml:space="preserve"> standarden kabel 4x2 CAT6A</w:t>
            </w:r>
          </w:p>
        </w:tc>
        <w:tc>
          <w:tcPr>
            <w:tcW w:w="1836" w:type="dxa"/>
            <w:vAlign w:val="center"/>
          </w:tcPr>
          <w:p w14:paraId="48025756"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100 m</w:t>
            </w:r>
          </w:p>
        </w:tc>
      </w:tr>
      <w:tr w:rsidR="003F7128" w:rsidRPr="009B24FF" w14:paraId="47790165" w14:textId="77777777" w:rsidTr="009B24FF">
        <w:tc>
          <w:tcPr>
            <w:tcW w:w="7508" w:type="dxa"/>
            <w:vAlign w:val="center"/>
          </w:tcPr>
          <w:p w14:paraId="7499D780" w14:textId="77777777" w:rsidR="003F7128" w:rsidRPr="009B24FF" w:rsidRDefault="003F7128" w:rsidP="009B24FF">
            <w:pPr>
              <w:keepNext/>
              <w:keepLines/>
              <w:spacing w:after="0" w:line="240" w:lineRule="auto"/>
              <w:rPr>
                <w:rFonts w:ascii="Tahoma" w:hAnsi="Tahoma" w:cs="Tahoma"/>
                <w:lang w:eastAsia="sl-SI"/>
              </w:rPr>
            </w:pPr>
            <w:proofErr w:type="spellStart"/>
            <w:r w:rsidRPr="00036C39">
              <w:rPr>
                <w:rFonts w:ascii="Tahoma" w:hAnsi="Tahoma" w:cs="Tahoma"/>
                <w:color w:val="000000"/>
                <w:lang w:eastAsia="sl-SI"/>
              </w:rPr>
              <w:t>Industrial</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Ethernet</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Fast</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connect</w:t>
            </w:r>
            <w:proofErr w:type="spellEnd"/>
            <w:r w:rsidRPr="00036C39">
              <w:rPr>
                <w:rFonts w:ascii="Tahoma" w:hAnsi="Tahoma" w:cs="Tahoma"/>
                <w:color w:val="000000"/>
                <w:lang w:eastAsia="sl-SI"/>
              </w:rPr>
              <w:t xml:space="preserve"> RJ45 kovinski </w:t>
            </w:r>
            <w:proofErr w:type="spellStart"/>
            <w:r w:rsidRPr="00036C39">
              <w:rPr>
                <w:rFonts w:ascii="Tahoma" w:hAnsi="Tahoma" w:cs="Tahoma"/>
                <w:color w:val="000000"/>
                <w:lang w:eastAsia="sl-SI"/>
              </w:rPr>
              <w:t>konektorji</w:t>
            </w:r>
            <w:proofErr w:type="spellEnd"/>
            <w:r w:rsidRPr="00036C39">
              <w:rPr>
                <w:rFonts w:ascii="Tahoma" w:hAnsi="Tahoma" w:cs="Tahoma"/>
                <w:color w:val="000000"/>
                <w:lang w:eastAsia="sl-SI"/>
              </w:rPr>
              <w:t xml:space="preserve">  </w:t>
            </w:r>
          </w:p>
        </w:tc>
        <w:tc>
          <w:tcPr>
            <w:tcW w:w="1836" w:type="dxa"/>
            <w:vAlign w:val="center"/>
          </w:tcPr>
          <w:p w14:paraId="4CED523E"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40 kos</w:t>
            </w:r>
          </w:p>
        </w:tc>
      </w:tr>
      <w:tr w:rsidR="003F7128" w:rsidRPr="009B24FF" w14:paraId="4E211EEB" w14:textId="77777777" w:rsidTr="009B24FF">
        <w:tc>
          <w:tcPr>
            <w:tcW w:w="7508" w:type="dxa"/>
            <w:vAlign w:val="center"/>
          </w:tcPr>
          <w:p w14:paraId="0837569D" w14:textId="77777777" w:rsidR="003F7128" w:rsidRPr="009B24FF" w:rsidRDefault="003F7128" w:rsidP="009B24FF">
            <w:pPr>
              <w:keepNext/>
              <w:keepLines/>
              <w:spacing w:after="0" w:line="240" w:lineRule="auto"/>
              <w:rPr>
                <w:rFonts w:ascii="Tahoma" w:hAnsi="Tahoma" w:cs="Tahoma"/>
                <w:lang w:eastAsia="sl-SI"/>
              </w:rPr>
            </w:pPr>
            <w:proofErr w:type="spellStart"/>
            <w:r w:rsidRPr="00036C39">
              <w:rPr>
                <w:rFonts w:ascii="Tahoma" w:hAnsi="Tahoma" w:cs="Tahoma"/>
                <w:color w:val="000000"/>
                <w:lang w:eastAsia="sl-SI"/>
              </w:rPr>
              <w:t>KVM</w:t>
            </w:r>
            <w:proofErr w:type="spellEnd"/>
            <w:r w:rsidRPr="00036C39">
              <w:rPr>
                <w:rFonts w:ascii="Tahoma" w:hAnsi="Tahoma" w:cs="Tahoma"/>
                <w:color w:val="000000"/>
                <w:lang w:eastAsia="sl-SI"/>
              </w:rPr>
              <w:t xml:space="preserve"> </w:t>
            </w:r>
            <w:proofErr w:type="spellStart"/>
            <w:r w:rsidRPr="00036C39">
              <w:rPr>
                <w:rFonts w:ascii="Tahoma" w:hAnsi="Tahoma" w:cs="Tahoma"/>
                <w:color w:val="000000"/>
                <w:lang w:eastAsia="sl-SI"/>
              </w:rPr>
              <w:t>extender</w:t>
            </w:r>
            <w:proofErr w:type="spellEnd"/>
            <w:r w:rsidRPr="00036C39">
              <w:rPr>
                <w:rFonts w:ascii="Tahoma" w:hAnsi="Tahoma" w:cs="Tahoma"/>
                <w:color w:val="000000"/>
                <w:lang w:eastAsia="sl-SI"/>
              </w:rPr>
              <w:t xml:space="preserve"> za operaterske postaje</w:t>
            </w:r>
          </w:p>
        </w:tc>
        <w:tc>
          <w:tcPr>
            <w:tcW w:w="1836" w:type="dxa"/>
            <w:vAlign w:val="center"/>
          </w:tcPr>
          <w:p w14:paraId="4E026D1F"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4 kos</w:t>
            </w:r>
          </w:p>
        </w:tc>
      </w:tr>
      <w:tr w:rsidR="003F7128" w:rsidRPr="009B24FF" w14:paraId="7935868E" w14:textId="77777777" w:rsidTr="009B24FF">
        <w:tc>
          <w:tcPr>
            <w:tcW w:w="7508" w:type="dxa"/>
            <w:vAlign w:val="center"/>
          </w:tcPr>
          <w:p w14:paraId="67AC0359"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Drugi drobni material</w:t>
            </w:r>
          </w:p>
        </w:tc>
        <w:tc>
          <w:tcPr>
            <w:tcW w:w="1836" w:type="dxa"/>
            <w:vAlign w:val="center"/>
          </w:tcPr>
          <w:p w14:paraId="4D094F56" w14:textId="77777777" w:rsidR="003F7128" w:rsidRPr="009B24FF" w:rsidRDefault="003F7128" w:rsidP="009B24FF">
            <w:pPr>
              <w:keepNext/>
              <w:keepLines/>
              <w:spacing w:after="0" w:line="240" w:lineRule="auto"/>
              <w:rPr>
                <w:rFonts w:ascii="Tahoma" w:hAnsi="Tahoma" w:cs="Tahoma"/>
                <w:lang w:eastAsia="sl-SI"/>
              </w:rPr>
            </w:pPr>
            <w:r w:rsidRPr="00036C39">
              <w:rPr>
                <w:rFonts w:ascii="Tahoma" w:hAnsi="Tahoma" w:cs="Tahoma"/>
                <w:color w:val="000000"/>
                <w:lang w:eastAsia="sl-SI"/>
              </w:rPr>
              <w:t>1 komplet</w:t>
            </w:r>
          </w:p>
        </w:tc>
      </w:tr>
    </w:tbl>
    <w:p w14:paraId="15780082" w14:textId="77777777" w:rsidR="001442BB" w:rsidRPr="009B24FF" w:rsidRDefault="001442BB" w:rsidP="009B24FF">
      <w:pPr>
        <w:keepNext/>
        <w:keepLines/>
        <w:spacing w:after="0" w:line="240" w:lineRule="auto"/>
        <w:rPr>
          <w:rFonts w:ascii="Tahoma" w:hAnsi="Tahoma" w:cs="Tahoma"/>
        </w:rPr>
      </w:pPr>
    </w:p>
    <w:p w14:paraId="37B825B6" w14:textId="77777777" w:rsidR="0086792C" w:rsidRPr="0086792C" w:rsidRDefault="0086792C" w:rsidP="009B24FF">
      <w:pPr>
        <w:keepNext/>
        <w:keepLines/>
        <w:numPr>
          <w:ilvl w:val="1"/>
          <w:numId w:val="2"/>
        </w:numPr>
        <w:spacing w:after="0" w:line="240" w:lineRule="auto"/>
        <w:jc w:val="both"/>
        <w:rPr>
          <w:rFonts w:ascii="Tahoma" w:eastAsia="Times New Roman" w:hAnsi="Tahoma" w:cs="Tahoma"/>
          <w:b/>
          <w:lang w:eastAsia="sl-SI"/>
        </w:rPr>
      </w:pPr>
      <w:r w:rsidRPr="0086792C">
        <w:rPr>
          <w:rFonts w:ascii="Tahoma" w:eastAsia="Times New Roman" w:hAnsi="Tahoma" w:cs="Tahoma"/>
          <w:b/>
          <w:lang w:eastAsia="sl-SI"/>
        </w:rPr>
        <w:t xml:space="preserve">Rok izvedbe </w:t>
      </w:r>
    </w:p>
    <w:p w14:paraId="2E8B9095" w14:textId="77777777" w:rsidR="0086792C" w:rsidRPr="008E0A7D" w:rsidRDefault="0086792C" w:rsidP="009B24FF">
      <w:pPr>
        <w:keepNext/>
        <w:keepLines/>
        <w:spacing w:after="0" w:line="240" w:lineRule="auto"/>
        <w:jc w:val="both"/>
        <w:rPr>
          <w:rFonts w:ascii="Tahoma" w:hAnsi="Tahoma" w:cs="Tahoma"/>
          <w:b/>
        </w:rPr>
      </w:pPr>
    </w:p>
    <w:p w14:paraId="3B367953" w14:textId="77777777" w:rsidR="00A66572" w:rsidRPr="00BD23E8" w:rsidRDefault="00A66572" w:rsidP="009B24FF">
      <w:pPr>
        <w:keepNext/>
        <w:keepLines/>
        <w:widowControl w:val="0"/>
        <w:spacing w:after="0" w:line="240" w:lineRule="auto"/>
        <w:jc w:val="both"/>
        <w:rPr>
          <w:rFonts w:ascii="Tahoma" w:eastAsia="Times New Roman" w:hAnsi="Tahoma" w:cs="Tahoma"/>
          <w:lang w:eastAsia="sl-SI"/>
        </w:rPr>
      </w:pPr>
      <w:r w:rsidRPr="00BD23E8">
        <w:rPr>
          <w:rFonts w:ascii="Tahoma" w:eastAsia="Times New Roman" w:hAnsi="Tahoma" w:cs="Tahoma"/>
          <w:lang w:eastAsia="sl-SI"/>
        </w:rPr>
        <w:t>Ponudnik je dolžan opraviti vsa dela na lokaciji naročnika</w:t>
      </w:r>
      <w:r w:rsidR="00C3732A">
        <w:rPr>
          <w:rFonts w:ascii="Tahoma" w:eastAsia="Times New Roman" w:hAnsi="Tahoma" w:cs="Tahoma"/>
          <w:lang w:eastAsia="sl-SI"/>
        </w:rPr>
        <w:t xml:space="preserve"> -</w:t>
      </w:r>
      <w:r w:rsidRPr="00BD23E8">
        <w:rPr>
          <w:rFonts w:ascii="Tahoma" w:eastAsia="Times New Roman" w:hAnsi="Tahoma" w:cs="Tahoma"/>
          <w:lang w:eastAsia="sl-SI"/>
        </w:rPr>
        <w:t xml:space="preserve"> Toplarniška ulica 19, 1000 Ljubljana. Zadnji rok za predajo</w:t>
      </w:r>
      <w:r w:rsidR="003B270A">
        <w:rPr>
          <w:rFonts w:ascii="Tahoma" w:eastAsia="Times New Roman" w:hAnsi="Tahoma" w:cs="Tahoma"/>
          <w:lang w:eastAsia="sl-SI"/>
        </w:rPr>
        <w:t xml:space="preserve"> celotne</w:t>
      </w:r>
      <w:r w:rsidRPr="00BD23E8">
        <w:rPr>
          <w:rFonts w:ascii="Tahoma" w:eastAsia="Times New Roman" w:hAnsi="Tahoma" w:cs="Tahoma"/>
          <w:lang w:eastAsia="sl-SI"/>
        </w:rPr>
        <w:t xml:space="preserve"> končne</w:t>
      </w:r>
      <w:r w:rsidR="00BD23E8" w:rsidRPr="00BD23E8">
        <w:rPr>
          <w:rFonts w:ascii="Tahoma" w:eastAsia="Times New Roman" w:hAnsi="Tahoma" w:cs="Tahoma"/>
          <w:lang w:eastAsia="sl-SI"/>
        </w:rPr>
        <w:t xml:space="preserve"> </w:t>
      </w:r>
      <w:r w:rsidRPr="00BD23E8">
        <w:rPr>
          <w:rFonts w:ascii="Tahoma" w:eastAsia="Times New Roman" w:hAnsi="Tahoma" w:cs="Tahoma"/>
          <w:lang w:eastAsia="sl-SI"/>
        </w:rPr>
        <w:t xml:space="preserve">dokumentacije je </w:t>
      </w:r>
      <w:r w:rsidR="00264472" w:rsidRPr="00BD23E8">
        <w:rPr>
          <w:rFonts w:ascii="Tahoma" w:eastAsia="Times New Roman" w:hAnsi="Tahoma" w:cs="Tahoma"/>
          <w:lang w:eastAsia="sl-SI"/>
        </w:rPr>
        <w:t>30</w:t>
      </w:r>
      <w:r w:rsidRPr="00BD23E8">
        <w:rPr>
          <w:rFonts w:ascii="Tahoma" w:eastAsia="Times New Roman" w:hAnsi="Tahoma" w:cs="Tahoma"/>
          <w:lang w:eastAsia="sl-SI"/>
        </w:rPr>
        <w:t xml:space="preserve">. </w:t>
      </w:r>
      <w:r w:rsidR="005B6165" w:rsidRPr="00BD23E8">
        <w:rPr>
          <w:rFonts w:ascii="Tahoma" w:eastAsia="Times New Roman" w:hAnsi="Tahoma" w:cs="Tahoma"/>
          <w:lang w:eastAsia="sl-SI"/>
        </w:rPr>
        <w:t>1</w:t>
      </w:r>
      <w:r w:rsidR="00CC008E" w:rsidRPr="00BD23E8">
        <w:rPr>
          <w:rFonts w:ascii="Tahoma" w:eastAsia="Times New Roman" w:hAnsi="Tahoma" w:cs="Tahoma"/>
          <w:lang w:eastAsia="sl-SI"/>
        </w:rPr>
        <w:t>1</w:t>
      </w:r>
      <w:r w:rsidRPr="00BD23E8">
        <w:rPr>
          <w:rFonts w:ascii="Tahoma" w:eastAsia="Times New Roman" w:hAnsi="Tahoma" w:cs="Tahoma"/>
          <w:lang w:eastAsia="sl-SI"/>
        </w:rPr>
        <w:t>. 202</w:t>
      </w:r>
      <w:r w:rsidR="009B1868" w:rsidRPr="00BD23E8">
        <w:rPr>
          <w:rFonts w:ascii="Tahoma" w:eastAsia="Times New Roman" w:hAnsi="Tahoma" w:cs="Tahoma"/>
          <w:lang w:eastAsia="sl-SI"/>
        </w:rPr>
        <w:t>4</w:t>
      </w:r>
      <w:r w:rsidRPr="00BD23E8">
        <w:rPr>
          <w:rFonts w:ascii="Tahoma" w:eastAsia="Times New Roman" w:hAnsi="Tahoma" w:cs="Tahoma"/>
          <w:lang w:eastAsia="sl-SI"/>
        </w:rPr>
        <w:t>. To je skrajni rok za zaključek vseh pogodbenih obveznosti.</w:t>
      </w:r>
    </w:p>
    <w:p w14:paraId="33D92CC9" w14:textId="77777777" w:rsidR="00A66572" w:rsidRPr="00BD23E8" w:rsidRDefault="00A66572" w:rsidP="009B24FF">
      <w:pPr>
        <w:keepNext/>
        <w:keepLines/>
        <w:widowControl w:val="0"/>
        <w:spacing w:after="0" w:line="240" w:lineRule="auto"/>
        <w:jc w:val="both"/>
        <w:rPr>
          <w:rFonts w:ascii="Tahoma" w:eastAsia="Times New Roman" w:hAnsi="Tahoma" w:cs="Tahoma"/>
          <w:lang w:eastAsia="sl-SI"/>
        </w:rPr>
      </w:pPr>
    </w:p>
    <w:p w14:paraId="2D97E75F" w14:textId="77777777" w:rsidR="00A66572" w:rsidRPr="00BD23E8" w:rsidRDefault="00A66572" w:rsidP="009B24FF">
      <w:pPr>
        <w:keepNext/>
        <w:keepLines/>
        <w:widowControl w:val="0"/>
        <w:spacing w:after="0" w:line="240" w:lineRule="auto"/>
        <w:jc w:val="both"/>
        <w:rPr>
          <w:rFonts w:ascii="Tahoma" w:eastAsia="Times New Roman" w:hAnsi="Tahoma" w:cs="Tahoma"/>
          <w:lang w:eastAsia="sl-SI"/>
        </w:rPr>
      </w:pPr>
      <w:r w:rsidRPr="00BD23E8">
        <w:rPr>
          <w:rFonts w:ascii="Tahoma" w:eastAsia="Times New Roman" w:hAnsi="Tahoma" w:cs="Tahoma"/>
          <w:lang w:eastAsia="sl-SI"/>
        </w:rPr>
        <w:t>Ponudnik bo moral za naročnika:</w:t>
      </w:r>
    </w:p>
    <w:p w14:paraId="379404E0" w14:textId="77777777" w:rsidR="00C3732A" w:rsidRPr="003B270A" w:rsidRDefault="00C3732A"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izdelati </w:t>
      </w:r>
      <w:proofErr w:type="spellStart"/>
      <w:r w:rsidRPr="003B270A">
        <w:rPr>
          <w:rFonts w:ascii="Tahoma" w:eastAsia="Times New Roman" w:hAnsi="Tahoma" w:cs="Tahoma"/>
          <w:lang w:eastAsia="sl-SI"/>
        </w:rPr>
        <w:t>PZI</w:t>
      </w:r>
      <w:proofErr w:type="spellEnd"/>
      <w:r w:rsidRPr="003B270A">
        <w:rPr>
          <w:rFonts w:ascii="Tahoma" w:eastAsia="Times New Roman" w:hAnsi="Tahoma" w:cs="Tahoma"/>
          <w:lang w:eastAsia="sl-SI"/>
        </w:rPr>
        <w:t xml:space="preserve"> dokumentacijo za revitalizacijo sistema vodenja transporta premoga in biomase najkasneje v 45 (petinštiridesetih)</w:t>
      </w:r>
      <w:r>
        <w:rPr>
          <w:rFonts w:ascii="Tahoma" w:eastAsia="Times New Roman" w:hAnsi="Tahoma" w:cs="Tahoma"/>
          <w:lang w:eastAsia="sl-SI"/>
        </w:rPr>
        <w:t xml:space="preserve"> koledarskih</w:t>
      </w:r>
      <w:r w:rsidRPr="003B270A">
        <w:rPr>
          <w:rFonts w:ascii="Tahoma" w:eastAsia="Times New Roman" w:hAnsi="Tahoma" w:cs="Tahoma"/>
          <w:lang w:eastAsia="sl-SI"/>
        </w:rPr>
        <w:t xml:space="preserve"> dneh od sklenitve pogodbe, kar se ugotovi s podpisom zapisnika o predaji </w:t>
      </w:r>
      <w:proofErr w:type="spellStart"/>
      <w:r w:rsidRPr="003B270A">
        <w:rPr>
          <w:rFonts w:ascii="Tahoma" w:eastAsia="Times New Roman" w:hAnsi="Tahoma" w:cs="Tahoma"/>
          <w:lang w:eastAsia="sl-SI"/>
        </w:rPr>
        <w:t>PZI</w:t>
      </w:r>
      <w:proofErr w:type="spellEnd"/>
      <w:r w:rsidRPr="003B270A">
        <w:rPr>
          <w:rFonts w:ascii="Tahoma" w:eastAsia="Times New Roman" w:hAnsi="Tahoma" w:cs="Tahoma"/>
          <w:lang w:eastAsia="sl-SI"/>
        </w:rPr>
        <w:t xml:space="preserve"> dokumentacije, </w:t>
      </w:r>
    </w:p>
    <w:p w14:paraId="448BC54A" w14:textId="77777777" w:rsidR="00C3732A" w:rsidRPr="003B270A" w:rsidRDefault="00C3732A"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dostaviti vso strojno opremo na lokacijo naročnika najkasneje do 1. 7. 2024, kar se ugotovi s podpisom zapisnika o dostavi strojne opreme na </w:t>
      </w:r>
      <w:r>
        <w:rPr>
          <w:rFonts w:ascii="Tahoma" w:eastAsia="Times New Roman" w:hAnsi="Tahoma" w:cs="Tahoma"/>
          <w:lang w:eastAsia="sl-SI"/>
        </w:rPr>
        <w:t>lokacijo naročnika</w:t>
      </w:r>
      <w:r w:rsidRPr="003B270A">
        <w:rPr>
          <w:rFonts w:ascii="Tahoma" w:eastAsia="Times New Roman" w:hAnsi="Tahoma" w:cs="Tahoma"/>
          <w:lang w:eastAsia="sl-SI"/>
        </w:rPr>
        <w:t>,</w:t>
      </w:r>
    </w:p>
    <w:p w14:paraId="411C7F66" w14:textId="77777777" w:rsidR="00C3732A" w:rsidRPr="003B270A" w:rsidRDefault="00C3732A"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izvesti demontažo stare in montažo nove strojne opreme, vključno s </w:t>
      </w:r>
      <w:proofErr w:type="spellStart"/>
      <w:r w:rsidRPr="003B270A">
        <w:rPr>
          <w:rFonts w:ascii="Tahoma" w:eastAsia="Times New Roman" w:hAnsi="Tahoma" w:cs="Tahoma"/>
          <w:lang w:eastAsia="sl-SI"/>
        </w:rPr>
        <w:t>kabliranjem</w:t>
      </w:r>
      <w:proofErr w:type="spellEnd"/>
      <w:r w:rsidRPr="003B270A">
        <w:rPr>
          <w:rFonts w:ascii="Tahoma" w:eastAsia="Times New Roman" w:hAnsi="Tahoma" w:cs="Tahoma"/>
          <w:lang w:eastAsia="sl-SI"/>
        </w:rPr>
        <w:t xml:space="preserve">, priključitvijo in </w:t>
      </w:r>
      <w:proofErr w:type="spellStart"/>
      <w:r w:rsidRPr="003B270A">
        <w:rPr>
          <w:rFonts w:ascii="Tahoma" w:eastAsia="Times New Roman" w:hAnsi="Tahoma" w:cs="Tahoma"/>
          <w:lang w:eastAsia="sl-SI"/>
        </w:rPr>
        <w:t>parametriranjem</w:t>
      </w:r>
      <w:proofErr w:type="spellEnd"/>
      <w:r w:rsidRPr="003B270A">
        <w:rPr>
          <w:rFonts w:ascii="Tahoma" w:eastAsia="Times New Roman" w:hAnsi="Tahoma" w:cs="Tahoma"/>
          <w:lang w:eastAsia="sl-SI"/>
        </w:rPr>
        <w:t xml:space="preserve"> strojne opreme najkasneje do 15. 8. 2024, kar se ugotovi s podpisom zapisnika o demontaži stare strojne opreme in montaži, </w:t>
      </w:r>
      <w:proofErr w:type="spellStart"/>
      <w:r w:rsidRPr="003B270A">
        <w:rPr>
          <w:rFonts w:ascii="Tahoma" w:eastAsia="Times New Roman" w:hAnsi="Tahoma" w:cs="Tahoma"/>
          <w:lang w:eastAsia="sl-SI"/>
        </w:rPr>
        <w:t>kabliranju</w:t>
      </w:r>
      <w:proofErr w:type="spellEnd"/>
      <w:r w:rsidRPr="003B270A">
        <w:rPr>
          <w:rFonts w:ascii="Tahoma" w:eastAsia="Times New Roman" w:hAnsi="Tahoma" w:cs="Tahoma"/>
          <w:lang w:eastAsia="sl-SI"/>
        </w:rPr>
        <w:t xml:space="preserve">, priključitvi in </w:t>
      </w:r>
      <w:proofErr w:type="spellStart"/>
      <w:r w:rsidRPr="003B270A">
        <w:rPr>
          <w:rFonts w:ascii="Tahoma" w:eastAsia="Times New Roman" w:hAnsi="Tahoma" w:cs="Tahoma"/>
          <w:lang w:eastAsia="sl-SI"/>
        </w:rPr>
        <w:t>parametriranju</w:t>
      </w:r>
      <w:proofErr w:type="spellEnd"/>
      <w:r w:rsidRPr="003B270A">
        <w:rPr>
          <w:rFonts w:ascii="Tahoma" w:eastAsia="Times New Roman" w:hAnsi="Tahoma" w:cs="Tahoma"/>
          <w:lang w:eastAsia="sl-SI"/>
        </w:rPr>
        <w:t xml:space="preserve"> nove strojne opreme,</w:t>
      </w:r>
    </w:p>
    <w:p w14:paraId="7D504BE2" w14:textId="77777777" w:rsidR="00C3732A" w:rsidRPr="003B270A" w:rsidRDefault="00C3732A"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dostaviti vso računalniško opremo, vključno z dostavo programske opreme in licenc na lokacijo naročnika najkasneje do 20. 8. 2024, kar se ugotovi s podpisom zapisnika o dostavi računalniške opreme, programske opreme in licenc na </w:t>
      </w:r>
      <w:r>
        <w:rPr>
          <w:rFonts w:ascii="Tahoma" w:eastAsia="Times New Roman" w:hAnsi="Tahoma" w:cs="Tahoma"/>
          <w:lang w:eastAsia="sl-SI"/>
        </w:rPr>
        <w:t>lokacijo naročnika</w:t>
      </w:r>
      <w:r w:rsidRPr="003B270A">
        <w:rPr>
          <w:rFonts w:ascii="Tahoma" w:eastAsia="Times New Roman" w:hAnsi="Tahoma" w:cs="Tahoma"/>
          <w:lang w:eastAsia="sl-SI"/>
        </w:rPr>
        <w:t>,</w:t>
      </w:r>
    </w:p>
    <w:p w14:paraId="0C7C2985" w14:textId="77777777" w:rsidR="00C3732A" w:rsidRPr="003B270A" w:rsidRDefault="00C3732A"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izvesti montažo programske opreme</w:t>
      </w:r>
      <w:r>
        <w:rPr>
          <w:rFonts w:ascii="Tahoma" w:eastAsia="Times New Roman" w:hAnsi="Tahoma" w:cs="Tahoma"/>
          <w:lang w:eastAsia="sl-SI"/>
        </w:rPr>
        <w:t>,</w:t>
      </w:r>
      <w:r w:rsidRPr="003B270A">
        <w:rPr>
          <w:rFonts w:ascii="Tahoma" w:eastAsia="Times New Roman" w:hAnsi="Tahoma" w:cs="Tahoma"/>
          <w:lang w:eastAsia="sl-SI"/>
        </w:rPr>
        <w:t xml:space="preserve"> vključno s programiranjem najkasneje do 25. 8. 2024, kar se ugotovi s podpisom zapisnika o montaži programske opreme</w:t>
      </w:r>
      <w:r>
        <w:rPr>
          <w:rFonts w:ascii="Tahoma" w:eastAsia="Times New Roman" w:hAnsi="Tahoma" w:cs="Tahoma"/>
          <w:lang w:eastAsia="sl-SI"/>
        </w:rPr>
        <w:t>,</w:t>
      </w:r>
      <w:r w:rsidRPr="003B270A">
        <w:rPr>
          <w:rFonts w:ascii="Tahoma" w:eastAsia="Times New Roman" w:hAnsi="Tahoma" w:cs="Tahoma"/>
          <w:lang w:eastAsia="sl-SI"/>
        </w:rPr>
        <w:t xml:space="preserve"> vključno s programiranjem,</w:t>
      </w:r>
    </w:p>
    <w:p w14:paraId="12519615" w14:textId="1C6BD454" w:rsidR="00FB645E" w:rsidRPr="00B918F9" w:rsidRDefault="00FB645E"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B918F9">
        <w:rPr>
          <w:rFonts w:ascii="Tahoma" w:eastAsia="Times New Roman" w:hAnsi="Tahoma" w:cs="Tahoma"/>
          <w:lang w:eastAsia="sl-SI"/>
        </w:rPr>
        <w:t xml:space="preserve">do </w:t>
      </w:r>
      <w:r w:rsidR="00C3732A" w:rsidRPr="00B918F9">
        <w:rPr>
          <w:rFonts w:ascii="Tahoma" w:eastAsia="Times New Roman" w:hAnsi="Tahoma" w:cs="Tahoma"/>
          <w:lang w:eastAsia="sl-SI"/>
        </w:rPr>
        <w:t>predvidoma 1. 10. 2024 (začetek rednega obratovanja bloka 3 v kurilni se</w:t>
      </w:r>
      <w:r w:rsidRPr="00B918F9">
        <w:rPr>
          <w:rFonts w:ascii="Tahoma" w:eastAsia="Times New Roman" w:hAnsi="Tahoma" w:cs="Tahoma"/>
          <w:lang w:eastAsia="sl-SI"/>
        </w:rPr>
        <w:t>zoni 2024/2025), konča</w:t>
      </w:r>
      <w:r w:rsidR="004C081C" w:rsidRPr="00B918F9">
        <w:rPr>
          <w:rFonts w:ascii="Tahoma" w:eastAsia="Times New Roman" w:hAnsi="Tahoma" w:cs="Tahoma"/>
          <w:lang w:eastAsia="sl-SI"/>
        </w:rPr>
        <w:t>ti</w:t>
      </w:r>
      <w:r w:rsidRPr="00B918F9">
        <w:rPr>
          <w:rFonts w:ascii="Tahoma" w:eastAsia="Times New Roman" w:hAnsi="Tahoma" w:cs="Tahoma"/>
          <w:lang w:eastAsia="sl-SI"/>
        </w:rPr>
        <w:t xml:space="preserve"> vsa preizkušanja in </w:t>
      </w:r>
      <w:r w:rsidR="00CD7CFC" w:rsidRPr="00B918F9">
        <w:rPr>
          <w:rFonts w:ascii="Tahoma" w:eastAsia="Times New Roman" w:hAnsi="Tahoma" w:cs="Tahoma"/>
          <w:lang w:eastAsia="sl-SI"/>
        </w:rPr>
        <w:t xml:space="preserve"> s tem dnem gre celotni postroj transporta premoga in biomase v zagon</w:t>
      </w:r>
      <w:r w:rsidR="004C081C" w:rsidRPr="00B918F9">
        <w:rPr>
          <w:rFonts w:ascii="Tahoma" w:eastAsia="Times New Roman" w:hAnsi="Tahoma" w:cs="Tahoma"/>
          <w:lang w:eastAsia="sl-SI"/>
        </w:rPr>
        <w:t xml:space="preserve">, kar se ugotovi s podpisom zapisnika o </w:t>
      </w:r>
      <w:r w:rsidR="00CD7CFC" w:rsidRPr="00B918F9">
        <w:rPr>
          <w:rFonts w:ascii="Tahoma" w:eastAsia="Times New Roman" w:hAnsi="Tahoma" w:cs="Tahoma"/>
          <w:lang w:eastAsia="sl-SI"/>
        </w:rPr>
        <w:t xml:space="preserve">uspešnem </w:t>
      </w:r>
      <w:r w:rsidR="004C081C" w:rsidRPr="00B918F9">
        <w:rPr>
          <w:rFonts w:ascii="Tahoma" w:eastAsia="Times New Roman" w:hAnsi="Tahoma" w:cs="Tahoma"/>
          <w:lang w:eastAsia="sl-SI"/>
        </w:rPr>
        <w:t>zagon</w:t>
      </w:r>
      <w:r w:rsidR="00CD7CFC" w:rsidRPr="00B918F9">
        <w:rPr>
          <w:rFonts w:ascii="Tahoma" w:eastAsia="Times New Roman" w:hAnsi="Tahoma" w:cs="Tahoma"/>
          <w:lang w:eastAsia="sl-SI"/>
        </w:rPr>
        <w:t>u</w:t>
      </w:r>
      <w:r w:rsidR="004C081C" w:rsidRPr="00B918F9">
        <w:rPr>
          <w:rFonts w:ascii="Tahoma" w:eastAsia="Times New Roman" w:hAnsi="Tahoma" w:cs="Tahoma"/>
          <w:lang w:eastAsia="sl-SI"/>
        </w:rPr>
        <w:t>,</w:t>
      </w:r>
    </w:p>
    <w:p w14:paraId="5EF75109" w14:textId="7C5AAC48" w:rsidR="00C3732A" w:rsidRPr="00B918F9" w:rsidRDefault="00C3732A"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B918F9">
        <w:rPr>
          <w:rFonts w:ascii="Tahoma" w:eastAsia="Times New Roman" w:hAnsi="Tahoma" w:cs="Tahoma"/>
          <w:lang w:eastAsia="sl-SI"/>
        </w:rPr>
        <w:lastRenderedPageBreak/>
        <w:t>naročnik</w:t>
      </w:r>
      <w:r w:rsidR="00FB645E" w:rsidRPr="00B918F9">
        <w:rPr>
          <w:rFonts w:ascii="Tahoma" w:eastAsia="Times New Roman" w:hAnsi="Tahoma" w:cs="Tahoma"/>
          <w:lang w:eastAsia="sl-SI"/>
        </w:rPr>
        <w:t xml:space="preserve"> bo </w:t>
      </w:r>
      <w:r w:rsidRPr="00B918F9">
        <w:rPr>
          <w:rFonts w:ascii="Tahoma" w:eastAsia="Times New Roman" w:hAnsi="Tahoma" w:cs="Tahoma"/>
          <w:lang w:eastAsia="sl-SI"/>
        </w:rPr>
        <w:t xml:space="preserve"> </w:t>
      </w:r>
      <w:r w:rsidR="004C081C" w:rsidRPr="00B918F9">
        <w:rPr>
          <w:rFonts w:ascii="Tahoma" w:eastAsia="Times New Roman" w:hAnsi="Tahoma" w:cs="Tahoma"/>
          <w:lang w:eastAsia="sl-SI"/>
        </w:rPr>
        <w:t xml:space="preserve">takoj po </w:t>
      </w:r>
      <w:r w:rsidR="00CD7CFC" w:rsidRPr="00B918F9">
        <w:rPr>
          <w:rFonts w:ascii="Tahoma" w:eastAsia="Times New Roman" w:hAnsi="Tahoma" w:cs="Tahoma"/>
          <w:lang w:eastAsia="sl-SI"/>
        </w:rPr>
        <w:t xml:space="preserve">uspešnem </w:t>
      </w:r>
      <w:r w:rsidR="004C081C" w:rsidRPr="00B918F9">
        <w:rPr>
          <w:rFonts w:ascii="Tahoma" w:eastAsia="Times New Roman" w:hAnsi="Tahoma" w:cs="Tahoma"/>
          <w:lang w:eastAsia="sl-SI"/>
        </w:rPr>
        <w:t>zagon</w:t>
      </w:r>
      <w:r w:rsidR="00CD7CFC" w:rsidRPr="00B918F9">
        <w:rPr>
          <w:rFonts w:ascii="Tahoma" w:eastAsia="Times New Roman" w:hAnsi="Tahoma" w:cs="Tahoma"/>
          <w:lang w:eastAsia="sl-SI"/>
        </w:rPr>
        <w:t>u</w:t>
      </w:r>
      <w:r w:rsidR="004C081C" w:rsidRPr="00B918F9">
        <w:rPr>
          <w:rFonts w:ascii="Tahoma" w:eastAsia="Times New Roman" w:hAnsi="Tahoma" w:cs="Tahoma"/>
          <w:lang w:eastAsia="sl-SI"/>
        </w:rPr>
        <w:t xml:space="preserve"> </w:t>
      </w:r>
      <w:r w:rsidRPr="00B918F9">
        <w:rPr>
          <w:rFonts w:ascii="Tahoma" w:eastAsia="Times New Roman" w:hAnsi="Tahoma" w:cs="Tahoma"/>
          <w:lang w:eastAsia="sl-SI"/>
        </w:rPr>
        <w:t>pričel s poskusnim obratovanjem; v času poskusnega obratovanja sistema vodenja transporta premoga in biomase, ki bo trajalo deset (10) koledarskih dni, mora izvajalec nastaviti vse regulacije</w:t>
      </w:r>
      <w:r w:rsidR="00FB645E" w:rsidRPr="00B918F9">
        <w:rPr>
          <w:rFonts w:ascii="Tahoma" w:eastAsia="Times New Roman" w:hAnsi="Tahoma" w:cs="Tahoma"/>
          <w:lang w:eastAsia="sl-SI"/>
        </w:rPr>
        <w:t xml:space="preserve"> in krmilja</w:t>
      </w:r>
      <w:r w:rsidRPr="00B918F9">
        <w:rPr>
          <w:rFonts w:ascii="Tahoma" w:eastAsia="Times New Roman" w:hAnsi="Tahoma" w:cs="Tahoma"/>
          <w:lang w:eastAsia="sl-SI"/>
        </w:rPr>
        <w:t>. Po uspešno izvedenem poskusnem obratovanju obe pogodbeni stranki oziroma njuna predstavnika podpišeta zapisnik o uspešno izvedenem poskusnem obratovanju,</w:t>
      </w:r>
    </w:p>
    <w:p w14:paraId="50ECA2F5" w14:textId="77777777" w:rsidR="00C3732A" w:rsidRPr="00B918F9" w:rsidRDefault="00C3732A"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B918F9">
        <w:rPr>
          <w:rFonts w:ascii="Tahoma" w:eastAsia="Times New Roman" w:hAnsi="Tahoma" w:cs="Tahoma"/>
          <w:lang w:eastAsia="sl-SI"/>
        </w:rPr>
        <w:t xml:space="preserve">po uspešno izvedenem poskusnem obratovanju predati celotno končno dokumentacijo, predvideno z obsegom storitev ter </w:t>
      </w:r>
      <w:r w:rsidRPr="00B918F9">
        <w:rPr>
          <w:rFonts w:ascii="Tahoma" w:eastAsia="MS Mincho" w:hAnsi="Tahoma" w:cs="Tahoma"/>
        </w:rPr>
        <w:t>spremembo obstoječega PID</w:t>
      </w:r>
      <w:r w:rsidRPr="00B918F9">
        <w:rPr>
          <w:rFonts w:ascii="Tahoma" w:eastAsia="Times New Roman" w:hAnsi="Tahoma" w:cs="Tahoma"/>
          <w:lang w:eastAsia="sl-SI"/>
        </w:rPr>
        <w:t xml:space="preserve"> najkasneje do 30. 11. 2024. Po uspešno končanem poskusnem obratovanju in prevzemu posodobljenega sistema vodenja transporta premoga in biomase s strani naročnika, pogodbeni stranki oziroma njuna predstavnika podpišeta zapisnik o izvedenih vseh pogodbenih delih, kar je tudi podlaga za izdajo končnega računa. </w:t>
      </w:r>
    </w:p>
    <w:p w14:paraId="21345EEE" w14:textId="77777777" w:rsidR="00A66572" w:rsidRPr="00A66572" w:rsidRDefault="00A66572" w:rsidP="009B24FF">
      <w:pPr>
        <w:keepNext/>
        <w:keepLines/>
        <w:widowControl w:val="0"/>
        <w:spacing w:after="0" w:line="240" w:lineRule="auto"/>
        <w:jc w:val="both"/>
        <w:rPr>
          <w:rFonts w:ascii="Tahoma" w:eastAsia="Times New Roman" w:hAnsi="Tahoma" w:cs="Tahoma"/>
          <w:lang w:eastAsia="sl-SI"/>
        </w:rPr>
      </w:pPr>
    </w:p>
    <w:p w14:paraId="712AA6B3" w14:textId="77777777" w:rsidR="00A66572" w:rsidRPr="00A66572" w:rsidRDefault="00A66572" w:rsidP="009B24FF">
      <w:pPr>
        <w:keepNext/>
        <w:keepLines/>
        <w:widowControl w:val="0"/>
        <w:spacing w:after="0" w:line="240" w:lineRule="auto"/>
        <w:jc w:val="both"/>
        <w:rPr>
          <w:rFonts w:ascii="Tahoma" w:eastAsia="Times New Roman" w:hAnsi="Tahoma" w:cs="Tahoma"/>
          <w:lang w:eastAsia="sl-SI"/>
        </w:rPr>
      </w:pPr>
      <w:r w:rsidRPr="00A66572">
        <w:rPr>
          <w:rFonts w:ascii="Tahoma" w:eastAsia="Times New Roman" w:hAnsi="Tahoma" w:cs="Tahoma"/>
          <w:lang w:eastAsia="sl-SI"/>
        </w:rPr>
        <w:t>Roki, navedeni v posamezni alineji prejšnjega odstavka, so roki zaključka del, navedenih v posamezni alineji.</w:t>
      </w:r>
    </w:p>
    <w:p w14:paraId="0C4A23DB" w14:textId="77777777" w:rsidR="00A66572" w:rsidRPr="00A66572" w:rsidRDefault="00A66572" w:rsidP="009B24FF">
      <w:pPr>
        <w:keepNext/>
        <w:keepLines/>
        <w:widowControl w:val="0"/>
        <w:spacing w:after="0" w:line="240" w:lineRule="auto"/>
        <w:jc w:val="both"/>
        <w:rPr>
          <w:rFonts w:ascii="Tahoma" w:eastAsia="Times New Roman" w:hAnsi="Tahoma" w:cs="Tahoma"/>
          <w:lang w:eastAsia="sl-SI"/>
        </w:rPr>
      </w:pPr>
    </w:p>
    <w:p w14:paraId="134E41BB" w14:textId="77777777" w:rsidR="0086792C" w:rsidRPr="00E74A44" w:rsidRDefault="0086792C" w:rsidP="009B24FF">
      <w:pPr>
        <w:keepNext/>
        <w:keepLines/>
        <w:widowControl w:val="0"/>
        <w:spacing w:after="0" w:line="240" w:lineRule="auto"/>
        <w:jc w:val="both"/>
        <w:rPr>
          <w:rFonts w:ascii="Tahoma" w:hAnsi="Tahoma" w:cs="Tahoma"/>
        </w:rPr>
      </w:pPr>
      <w:r w:rsidRPr="00E74A44">
        <w:rPr>
          <w:rFonts w:ascii="Tahoma" w:hAnsi="Tahoma" w:cs="Tahoma"/>
        </w:rPr>
        <w:t xml:space="preserve">Rok za izvedbo pogodbenih del se lahko podaljša le v primeru </w:t>
      </w:r>
      <w:r>
        <w:rPr>
          <w:rFonts w:ascii="Tahoma" w:hAnsi="Tahoma" w:cs="Tahoma"/>
        </w:rPr>
        <w:t xml:space="preserve">nepredvidenih </w:t>
      </w:r>
      <w:r w:rsidRPr="00E74A44">
        <w:rPr>
          <w:rFonts w:ascii="Tahoma" w:hAnsi="Tahoma" w:cs="Tahoma"/>
        </w:rPr>
        <w:t>dogodkov,</w:t>
      </w:r>
      <w:r>
        <w:rPr>
          <w:rFonts w:ascii="Tahoma" w:hAnsi="Tahoma" w:cs="Tahoma"/>
        </w:rPr>
        <w:t xml:space="preserve"> ki so nastali po sklenitvi pogodbe in</w:t>
      </w:r>
      <w:r w:rsidRPr="00E74A44">
        <w:rPr>
          <w:rFonts w:ascii="Tahoma" w:hAnsi="Tahoma" w:cs="Tahoma"/>
        </w:rPr>
        <w:t xml:space="preserve"> ki vplivajo na izvedbo pogodbenih obveznosti</w:t>
      </w:r>
      <w:r>
        <w:rPr>
          <w:rFonts w:ascii="Tahoma" w:hAnsi="Tahoma" w:cs="Tahoma"/>
        </w:rPr>
        <w:t xml:space="preserve"> pa </w:t>
      </w:r>
      <w:r w:rsidRPr="00E74A44">
        <w:rPr>
          <w:rFonts w:ascii="Tahoma" w:hAnsi="Tahoma" w:cs="Tahoma"/>
        </w:rPr>
        <w:t>jih ni bilo mogoče predvideti ob sklenitvi pogodbe oziroma</w:t>
      </w:r>
      <w:r>
        <w:rPr>
          <w:rFonts w:ascii="Tahoma" w:hAnsi="Tahoma" w:cs="Tahoma"/>
        </w:rPr>
        <w:t xml:space="preserve"> so nastali neodvisno od volje izvajalca</w:t>
      </w:r>
      <w:r w:rsidRPr="00E74A44">
        <w:rPr>
          <w:rFonts w:ascii="Tahoma" w:hAnsi="Tahoma" w:cs="Tahoma"/>
        </w:rPr>
        <w:t>. Podaljšanje roka je možno le s predhodnim pisnim soglasjem naročnika. Za nov rok izvedbe pogodbenih del, pogodbeni st</w:t>
      </w:r>
      <w:r>
        <w:rPr>
          <w:rFonts w:ascii="Tahoma" w:hAnsi="Tahoma" w:cs="Tahoma"/>
        </w:rPr>
        <w:t>ranki skleneta aneks k pogodbi.</w:t>
      </w:r>
    </w:p>
    <w:p w14:paraId="3C3C6D1D" w14:textId="77777777" w:rsidR="0086792C" w:rsidRDefault="0086792C" w:rsidP="009B24FF">
      <w:pPr>
        <w:keepNext/>
        <w:keepLines/>
        <w:spacing w:after="0" w:line="240" w:lineRule="auto"/>
        <w:jc w:val="both"/>
        <w:rPr>
          <w:rFonts w:ascii="Tahoma" w:eastAsia="Times New Roman" w:hAnsi="Tahoma" w:cs="Tahoma"/>
          <w:lang w:eastAsia="sl-SI"/>
        </w:rPr>
      </w:pPr>
    </w:p>
    <w:p w14:paraId="7532C4A1" w14:textId="77777777" w:rsidR="0086792C" w:rsidRPr="00BB2D12" w:rsidRDefault="0086792C" w:rsidP="009B24FF">
      <w:pPr>
        <w:keepNext/>
        <w:keepLines/>
        <w:spacing w:after="0" w:line="240" w:lineRule="auto"/>
        <w:jc w:val="both"/>
        <w:rPr>
          <w:rFonts w:ascii="Tahoma" w:eastAsia="Times New Roman" w:hAnsi="Tahoma" w:cs="Tahoma"/>
          <w:lang w:eastAsia="sl-SI"/>
        </w:rPr>
      </w:pPr>
      <w:r w:rsidRPr="00BB2D12">
        <w:rPr>
          <w:rFonts w:ascii="Tahoma" w:eastAsia="Times New Roman" w:hAnsi="Tahoma" w:cs="Tahoma"/>
          <w:lang w:eastAsia="sl-SI"/>
        </w:rPr>
        <w:t>V primeru prekoračitve pogodbenega roka, ki bi nastal</w:t>
      </w:r>
      <w:r>
        <w:rPr>
          <w:rFonts w:ascii="Tahoma" w:eastAsia="Times New Roman" w:hAnsi="Tahoma" w:cs="Tahoma"/>
          <w:lang w:eastAsia="sl-SI"/>
        </w:rPr>
        <w:t>a</w:t>
      </w:r>
      <w:r w:rsidRPr="00BB2D12">
        <w:rPr>
          <w:rFonts w:ascii="Tahoma" w:eastAsia="Times New Roman" w:hAnsi="Tahoma" w:cs="Tahoma"/>
          <w:lang w:eastAsia="sl-SI"/>
        </w:rPr>
        <w:t xml:space="preserve"> zaradi zamude na strani izvajalca, je dolžan nositi vse stroške izvajalec.</w:t>
      </w:r>
    </w:p>
    <w:p w14:paraId="37AE3F30" w14:textId="77777777" w:rsidR="0086792C" w:rsidRPr="00BB2D12" w:rsidRDefault="0086792C" w:rsidP="009B24FF">
      <w:pPr>
        <w:keepNext/>
        <w:keepLines/>
        <w:spacing w:after="0" w:line="240" w:lineRule="auto"/>
        <w:jc w:val="both"/>
        <w:rPr>
          <w:rFonts w:ascii="Tahoma" w:eastAsia="Times New Roman" w:hAnsi="Tahoma" w:cs="Tahoma"/>
          <w:lang w:eastAsia="sl-SI"/>
        </w:rPr>
      </w:pPr>
    </w:p>
    <w:p w14:paraId="32BAE117" w14:textId="77777777" w:rsidR="0086792C" w:rsidRPr="00BB2D12" w:rsidRDefault="0086792C" w:rsidP="009B24FF">
      <w:pPr>
        <w:keepNext/>
        <w:keepLines/>
        <w:widowControl w:val="0"/>
        <w:spacing w:after="0" w:line="240" w:lineRule="auto"/>
        <w:jc w:val="both"/>
        <w:rPr>
          <w:rFonts w:ascii="Tahoma" w:eastAsia="Times New Roman" w:hAnsi="Tahoma" w:cs="Tahoma"/>
          <w:lang w:eastAsia="sl-SI"/>
        </w:rPr>
      </w:pPr>
      <w:r w:rsidRPr="00BB2D12">
        <w:rPr>
          <w:rFonts w:ascii="Tahoma" w:eastAsia="Times New Roman" w:hAnsi="Tahoma" w:cs="Tahoma"/>
          <w:lang w:eastAsia="sl-SI"/>
        </w:rPr>
        <w:t>Naročnik ima pravico nadzirati uresničevanje rok</w:t>
      </w:r>
      <w:r>
        <w:rPr>
          <w:rFonts w:ascii="Tahoma" w:eastAsia="Times New Roman" w:hAnsi="Tahoma" w:cs="Tahoma"/>
          <w:lang w:eastAsia="sl-SI"/>
        </w:rPr>
        <w:t>a</w:t>
      </w:r>
      <w:r w:rsidRPr="00BB2D12">
        <w:rPr>
          <w:rFonts w:ascii="Tahoma" w:eastAsia="Times New Roman" w:hAnsi="Tahoma" w:cs="Tahoma"/>
          <w:lang w:eastAsia="sl-SI"/>
        </w:rPr>
        <w:t xml:space="preserve"> izvedbe pogodbenih obveznosti.</w:t>
      </w:r>
      <w:r>
        <w:rPr>
          <w:rFonts w:ascii="Tahoma" w:eastAsia="Times New Roman" w:hAnsi="Tahoma" w:cs="Tahoma"/>
          <w:lang w:eastAsia="sl-SI"/>
        </w:rPr>
        <w:t xml:space="preserve"> </w:t>
      </w:r>
    </w:p>
    <w:p w14:paraId="465A023A" w14:textId="77777777" w:rsidR="0086792C" w:rsidRPr="00174781" w:rsidRDefault="0086792C" w:rsidP="009B24FF">
      <w:pPr>
        <w:keepNext/>
        <w:keepLines/>
        <w:spacing w:after="0" w:line="240" w:lineRule="auto"/>
        <w:jc w:val="both"/>
        <w:rPr>
          <w:rFonts w:ascii="Tahoma" w:eastAsia="Times New Roman" w:hAnsi="Tahoma" w:cs="Tahoma"/>
          <w:lang w:eastAsia="sl-SI"/>
        </w:rPr>
      </w:pPr>
    </w:p>
    <w:p w14:paraId="061440DE" w14:textId="77777777" w:rsidR="0086792C" w:rsidRDefault="0086792C" w:rsidP="009B24FF">
      <w:pPr>
        <w:keepNext/>
        <w:keepLines/>
        <w:spacing w:after="0" w:line="240" w:lineRule="auto"/>
        <w:jc w:val="both"/>
        <w:rPr>
          <w:rFonts w:ascii="Tahoma" w:eastAsia="Times New Roman" w:hAnsi="Tahoma" w:cs="Tahoma"/>
          <w:b/>
          <w:lang w:eastAsia="sl-SI"/>
        </w:rPr>
      </w:pPr>
      <w:r w:rsidRPr="00174781">
        <w:rPr>
          <w:rFonts w:ascii="Tahoma" w:eastAsia="Times New Roman" w:hAnsi="Tahoma" w:cs="Tahoma"/>
          <w:b/>
          <w:lang w:eastAsia="sl-SI"/>
        </w:rPr>
        <w:t xml:space="preserve">Odvoz </w:t>
      </w:r>
      <w:r>
        <w:rPr>
          <w:rFonts w:ascii="Tahoma" w:eastAsia="Times New Roman" w:hAnsi="Tahoma" w:cs="Tahoma"/>
          <w:b/>
          <w:lang w:eastAsia="sl-SI"/>
        </w:rPr>
        <w:t>embalaže</w:t>
      </w:r>
    </w:p>
    <w:p w14:paraId="5209374D" w14:textId="77777777" w:rsidR="0086792C" w:rsidRPr="00174781" w:rsidRDefault="0086792C" w:rsidP="009B24FF">
      <w:pPr>
        <w:keepNext/>
        <w:keepLines/>
        <w:spacing w:after="0" w:line="240" w:lineRule="auto"/>
        <w:jc w:val="both"/>
        <w:rPr>
          <w:rFonts w:ascii="Tahoma" w:eastAsia="Times New Roman" w:hAnsi="Tahoma" w:cs="Tahoma"/>
          <w:b/>
          <w:lang w:eastAsia="sl-SI"/>
        </w:rPr>
      </w:pPr>
    </w:p>
    <w:p w14:paraId="469B56B8" w14:textId="77777777" w:rsidR="0086792C" w:rsidRPr="00174781" w:rsidRDefault="0086792C" w:rsidP="009B24FF">
      <w:pPr>
        <w:keepNext/>
        <w:keepLines/>
        <w:tabs>
          <w:tab w:val="left" w:pos="1418"/>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Embalažo v kateri bo dobavljena/vgrajena oprema mora ponudnik na svoje stroške odstraniti z objekta naročnika.</w:t>
      </w:r>
    </w:p>
    <w:p w14:paraId="505AB133" w14:textId="77777777" w:rsidR="00BB5AFC" w:rsidRDefault="00BB5AFC" w:rsidP="009B24FF">
      <w:pPr>
        <w:keepNext/>
        <w:keepLines/>
        <w:spacing w:after="0" w:line="240" w:lineRule="auto"/>
        <w:jc w:val="both"/>
        <w:rPr>
          <w:rFonts w:ascii="Tahoma" w:eastAsia="Times New Roman" w:hAnsi="Tahoma" w:cs="Tahoma"/>
          <w:b/>
          <w:lang w:eastAsia="sl-SI"/>
        </w:rPr>
      </w:pPr>
    </w:p>
    <w:p w14:paraId="424CE1FF" w14:textId="77777777" w:rsidR="00BB5AFC" w:rsidRDefault="00BB5AFC" w:rsidP="009B24FF">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Predaja stare električne opreme</w:t>
      </w:r>
    </w:p>
    <w:p w14:paraId="1A86BFC4" w14:textId="77777777" w:rsidR="00BB5AFC" w:rsidRPr="00174781" w:rsidRDefault="00BB5AFC" w:rsidP="009B24FF">
      <w:pPr>
        <w:keepNext/>
        <w:keepLines/>
        <w:spacing w:after="0" w:line="240" w:lineRule="auto"/>
        <w:jc w:val="both"/>
        <w:rPr>
          <w:rFonts w:ascii="Tahoma" w:eastAsia="Times New Roman" w:hAnsi="Tahoma" w:cs="Tahoma"/>
          <w:b/>
          <w:lang w:eastAsia="sl-SI"/>
        </w:rPr>
      </w:pPr>
    </w:p>
    <w:p w14:paraId="3E778AA9" w14:textId="77777777" w:rsidR="0086792C" w:rsidRDefault="00BB5AFC" w:rsidP="009B24FF">
      <w:pPr>
        <w:keepNext/>
        <w:keepLines/>
        <w:spacing w:after="0" w:line="240" w:lineRule="auto"/>
        <w:jc w:val="both"/>
        <w:rPr>
          <w:rFonts w:ascii="Tahoma" w:eastAsia="Times New Roman" w:hAnsi="Tahoma" w:cs="Tahoma"/>
          <w:lang w:eastAsia="sl-SI"/>
        </w:rPr>
      </w:pPr>
      <w:r w:rsidRPr="00BB5AFC">
        <w:rPr>
          <w:rFonts w:ascii="Tahoma" w:eastAsia="Times New Roman" w:hAnsi="Tahoma" w:cs="Tahoma"/>
          <w:lang w:eastAsia="sl-SI"/>
        </w:rPr>
        <w:t>Izvajalec bo staro, še delujočo električno opremo predal</w:t>
      </w:r>
      <w:r>
        <w:rPr>
          <w:rFonts w:ascii="Tahoma" w:eastAsia="Times New Roman" w:hAnsi="Tahoma" w:cs="Tahoma"/>
          <w:lang w:eastAsia="sl-SI"/>
        </w:rPr>
        <w:t xml:space="preserve"> naročniku. Za odvoz drugega električnega m</w:t>
      </w:r>
      <w:r w:rsidRPr="00BB5AFC">
        <w:rPr>
          <w:rFonts w:ascii="Tahoma" w:eastAsia="Times New Roman" w:hAnsi="Tahoma" w:cs="Tahoma"/>
          <w:lang w:eastAsia="sl-SI"/>
        </w:rPr>
        <w:t>ateriala na deponijo oziroma odlagališče odpadkov poskrbi naročnik Energetika Ljubljana v skladu z veljavnimi predpisi in zakonodajo.</w:t>
      </w:r>
    </w:p>
    <w:p w14:paraId="0B0F41AD" w14:textId="77777777" w:rsidR="00BB5AFC" w:rsidRPr="008E0A7D" w:rsidRDefault="00BB5AFC" w:rsidP="009B24FF">
      <w:pPr>
        <w:keepNext/>
        <w:keepLines/>
        <w:spacing w:after="0" w:line="240" w:lineRule="auto"/>
        <w:jc w:val="both"/>
        <w:rPr>
          <w:rFonts w:ascii="Tahoma" w:eastAsia="Times New Roman" w:hAnsi="Tahoma" w:cs="Tahoma"/>
          <w:lang w:eastAsia="sl-SI"/>
        </w:rPr>
      </w:pPr>
    </w:p>
    <w:p w14:paraId="635739E0" w14:textId="77777777" w:rsidR="0086792C" w:rsidRPr="0086792C" w:rsidRDefault="0086792C" w:rsidP="009B24FF">
      <w:pPr>
        <w:keepNext/>
        <w:keepLines/>
        <w:numPr>
          <w:ilvl w:val="1"/>
          <w:numId w:val="2"/>
        </w:numPr>
        <w:spacing w:after="0" w:line="240" w:lineRule="auto"/>
        <w:jc w:val="both"/>
        <w:rPr>
          <w:rFonts w:ascii="Tahoma" w:eastAsia="Times New Roman" w:hAnsi="Tahoma" w:cs="Tahoma"/>
          <w:b/>
          <w:lang w:eastAsia="sl-SI"/>
        </w:rPr>
      </w:pPr>
      <w:r w:rsidRPr="0086792C">
        <w:rPr>
          <w:rFonts w:ascii="Tahoma" w:eastAsia="Times New Roman" w:hAnsi="Tahoma" w:cs="Tahoma"/>
          <w:b/>
          <w:lang w:eastAsia="sl-SI"/>
        </w:rPr>
        <w:t>Garancijska doba</w:t>
      </w:r>
    </w:p>
    <w:p w14:paraId="245430C6" w14:textId="77777777" w:rsidR="0086792C" w:rsidRPr="008E0A7D" w:rsidRDefault="0086792C" w:rsidP="009B24FF">
      <w:pPr>
        <w:keepNext/>
        <w:keepLines/>
        <w:spacing w:after="0" w:line="240" w:lineRule="auto"/>
        <w:jc w:val="both"/>
        <w:rPr>
          <w:rFonts w:ascii="Tahoma" w:hAnsi="Tahoma" w:cs="Tahoma"/>
        </w:rPr>
      </w:pPr>
    </w:p>
    <w:p w14:paraId="4CDFF312" w14:textId="77777777" w:rsidR="0086792C" w:rsidRPr="00C61C33" w:rsidRDefault="0086792C" w:rsidP="009B24FF">
      <w:pPr>
        <w:keepNext/>
        <w:keepLines/>
        <w:spacing w:after="0" w:line="240" w:lineRule="auto"/>
        <w:jc w:val="both"/>
        <w:rPr>
          <w:rFonts w:ascii="Tahoma" w:eastAsia="Times New Roman" w:hAnsi="Tahoma" w:cs="Tahoma"/>
          <w:lang w:eastAsia="sl-SI"/>
        </w:rPr>
      </w:pPr>
      <w:r w:rsidRPr="00E06476">
        <w:rPr>
          <w:rFonts w:ascii="Tahoma" w:eastAsia="Times New Roman" w:hAnsi="Tahoma" w:cs="Tahoma"/>
          <w:lang w:eastAsia="sl-SI"/>
        </w:rPr>
        <w:t xml:space="preserve">Zahtevana garancijska doba za dobavo opreme in za vsa opravljena pogodbena dela - tudi za dela podizvajalcev (za kakovost izvedenih del, opremo in vgrajeni material) je najmanj 24 (štiriindvajset) mesecev od podpisa zapisnika o </w:t>
      </w:r>
      <w:r w:rsidR="00AF2766" w:rsidRPr="00E06476">
        <w:rPr>
          <w:rFonts w:ascii="Tahoma" w:eastAsia="Times New Roman" w:hAnsi="Tahoma" w:cs="Tahoma"/>
          <w:lang w:eastAsia="sl-SI"/>
        </w:rPr>
        <w:t>izvedenih vseh pogodbenih del</w:t>
      </w:r>
      <w:r w:rsidR="00205DED">
        <w:rPr>
          <w:rFonts w:ascii="Tahoma" w:eastAsia="Times New Roman" w:hAnsi="Tahoma" w:cs="Tahoma"/>
          <w:lang w:eastAsia="sl-SI"/>
        </w:rPr>
        <w:t>ih</w:t>
      </w:r>
      <w:r w:rsidR="00AF2766" w:rsidRPr="00E06476">
        <w:rPr>
          <w:rFonts w:ascii="Tahoma" w:eastAsia="Times New Roman" w:hAnsi="Tahoma" w:cs="Tahoma"/>
          <w:lang w:eastAsia="sl-SI"/>
        </w:rPr>
        <w:t xml:space="preserve"> </w:t>
      </w:r>
      <w:r w:rsidRPr="00E06476">
        <w:rPr>
          <w:rFonts w:ascii="Tahoma" w:eastAsia="Times New Roman" w:hAnsi="Tahoma" w:cs="Tahoma"/>
          <w:lang w:eastAsia="sl-SI"/>
        </w:rPr>
        <w:t>s strani obeh pogodbenih strank oziroma njunih predstavnikov.</w:t>
      </w:r>
    </w:p>
    <w:p w14:paraId="467CDCE5" w14:textId="77777777" w:rsidR="0086792C" w:rsidRPr="00C61C33" w:rsidRDefault="0086792C" w:rsidP="009B24FF">
      <w:pPr>
        <w:keepNext/>
        <w:keepLines/>
        <w:spacing w:after="0" w:line="240" w:lineRule="auto"/>
        <w:jc w:val="both"/>
        <w:rPr>
          <w:rFonts w:ascii="Tahoma" w:eastAsia="Times New Roman" w:hAnsi="Tahoma" w:cs="Tahoma"/>
          <w:lang w:eastAsia="sl-SI"/>
        </w:rPr>
      </w:pPr>
    </w:p>
    <w:p w14:paraId="3F33117C" w14:textId="77777777" w:rsidR="0086792C" w:rsidRPr="00C61C33" w:rsidRDefault="0086792C" w:rsidP="009B24FF">
      <w:pPr>
        <w:keepNext/>
        <w:keepLines/>
        <w:spacing w:after="0" w:line="240" w:lineRule="auto"/>
        <w:jc w:val="both"/>
        <w:rPr>
          <w:rFonts w:ascii="Tahoma" w:eastAsia="Times New Roman" w:hAnsi="Tahoma" w:cs="Tahoma"/>
          <w:lang w:eastAsia="sl-SI"/>
        </w:rPr>
      </w:pPr>
      <w:r w:rsidRPr="00C61C33">
        <w:rPr>
          <w:rFonts w:ascii="Tahoma" w:eastAsia="Times New Roman" w:hAnsi="Tahoma" w:cs="Tahoma"/>
          <w:lang w:eastAsia="sl-SI"/>
        </w:rPr>
        <w:t>Če se v 15 (petnajstih)</w:t>
      </w:r>
      <w:r>
        <w:rPr>
          <w:rFonts w:ascii="Tahoma" w:eastAsia="Times New Roman" w:hAnsi="Tahoma" w:cs="Tahoma"/>
          <w:lang w:eastAsia="sl-SI"/>
        </w:rPr>
        <w:t xml:space="preserve"> koledarskih</w:t>
      </w:r>
      <w:r w:rsidRPr="00C61C33">
        <w:rPr>
          <w:rFonts w:ascii="Tahoma" w:eastAsia="Times New Roman" w:hAnsi="Tahoma" w:cs="Tahoma"/>
          <w:lang w:eastAsia="sl-SI"/>
        </w:rPr>
        <w:t xml:space="preserve"> dneh po podpisu zapisnika</w:t>
      </w:r>
      <w:r>
        <w:rPr>
          <w:rFonts w:ascii="Tahoma" w:eastAsia="Times New Roman" w:hAnsi="Tahoma" w:cs="Tahoma"/>
          <w:lang w:eastAsia="sl-SI"/>
        </w:rPr>
        <w:t xml:space="preserve"> o </w:t>
      </w:r>
      <w:r w:rsidR="00AF2766">
        <w:rPr>
          <w:rFonts w:ascii="Tahoma" w:eastAsia="Times New Roman" w:hAnsi="Tahoma" w:cs="Tahoma"/>
          <w:lang w:eastAsia="sl-SI"/>
        </w:rPr>
        <w:t xml:space="preserve">izvedenih vseh pogodbenih del </w:t>
      </w:r>
      <w:r w:rsidRPr="00C61C33">
        <w:rPr>
          <w:rFonts w:ascii="Tahoma" w:eastAsia="Times New Roman" w:hAnsi="Tahoma" w:cs="Tahoma"/>
          <w:lang w:eastAsia="sl-SI"/>
        </w:rPr>
        <w:t xml:space="preserve">s strani obeh pogodbenih strank oziroma njunih predstavnikov pojavijo pomanjkljivosti in okvare zaradi kakovosti izvedenih del ali vgrajenega materiala in zaradi tega pride do odpovedi naprave, se </w:t>
      </w:r>
      <w:r w:rsidRPr="00E9657B">
        <w:rPr>
          <w:rFonts w:ascii="Tahoma" w:eastAsia="Times New Roman" w:hAnsi="Tahoma" w:cs="Tahoma"/>
          <w:lang w:eastAsia="sl-SI"/>
        </w:rPr>
        <w:t xml:space="preserve">mora izbrani ponudnik odzvati in priti na objekt v roku </w:t>
      </w:r>
      <w:r w:rsidRPr="00E9657B">
        <w:rPr>
          <w:rFonts w:ascii="Tahoma" w:eastAsia="Times New Roman" w:hAnsi="Tahoma" w:cs="Tahoma"/>
          <w:b/>
          <w:lang w:eastAsia="sl-SI"/>
        </w:rPr>
        <w:t>2 (dveh) ur</w:t>
      </w:r>
      <w:r w:rsidRPr="00E9657B">
        <w:rPr>
          <w:rFonts w:ascii="Tahoma" w:eastAsia="Times New Roman" w:hAnsi="Tahoma" w:cs="Tahoma"/>
          <w:lang w:eastAsia="sl-SI"/>
        </w:rPr>
        <w:t>, potem ko ga naročnik pisno</w:t>
      </w:r>
      <w:r w:rsidRPr="00C61C33">
        <w:rPr>
          <w:rFonts w:ascii="Tahoma" w:eastAsia="Times New Roman" w:hAnsi="Tahoma" w:cs="Tahoma"/>
          <w:lang w:eastAsia="sl-SI"/>
        </w:rPr>
        <w:t xml:space="preserve"> oz. po telefonu obvesti o nastali napaki. Napako mora na svoje stroške odpraviti v najkrajšem možnem času. Če tega ne naredi, lahko naročnik zahteva novo napravo v breme izbranega ponudnika. Novo opremo, ki bo nadomestila okvarjeno, je potrebno na stroške </w:t>
      </w:r>
      <w:r>
        <w:rPr>
          <w:rFonts w:ascii="Tahoma" w:eastAsia="Times New Roman" w:hAnsi="Tahoma" w:cs="Tahoma"/>
          <w:lang w:eastAsia="sl-SI"/>
        </w:rPr>
        <w:t xml:space="preserve">izbranega </w:t>
      </w:r>
      <w:r w:rsidRPr="00C61C33">
        <w:rPr>
          <w:rFonts w:ascii="Tahoma" w:eastAsia="Times New Roman" w:hAnsi="Tahoma" w:cs="Tahoma"/>
          <w:lang w:eastAsia="sl-SI"/>
        </w:rPr>
        <w:t>ponudnika zamenjati v najkrajšem možnem času.</w:t>
      </w:r>
    </w:p>
    <w:p w14:paraId="2532A926" w14:textId="77777777" w:rsidR="0086792C" w:rsidRPr="00C61C33" w:rsidRDefault="0086792C" w:rsidP="009B24FF">
      <w:pPr>
        <w:keepNext/>
        <w:keepLines/>
        <w:spacing w:after="0" w:line="240" w:lineRule="auto"/>
        <w:jc w:val="both"/>
        <w:rPr>
          <w:rFonts w:ascii="Tahoma" w:eastAsia="Times New Roman" w:hAnsi="Tahoma" w:cs="Tahoma"/>
          <w:lang w:eastAsia="sl-SI"/>
        </w:rPr>
      </w:pPr>
    </w:p>
    <w:p w14:paraId="238FEE40" w14:textId="77777777" w:rsidR="0086792C" w:rsidRPr="00C61C33" w:rsidRDefault="0086792C" w:rsidP="009B24FF">
      <w:pPr>
        <w:keepNext/>
        <w:keepLines/>
        <w:spacing w:after="0" w:line="240" w:lineRule="auto"/>
        <w:jc w:val="both"/>
        <w:rPr>
          <w:rFonts w:ascii="Tahoma" w:eastAsia="Times New Roman" w:hAnsi="Tahoma" w:cs="Tahoma"/>
          <w:lang w:eastAsia="sl-SI"/>
        </w:rPr>
      </w:pPr>
      <w:r w:rsidRPr="00C61C33">
        <w:rPr>
          <w:rFonts w:ascii="Tahoma" w:eastAsia="Times New Roman" w:hAnsi="Tahoma" w:cs="Tahoma"/>
          <w:lang w:eastAsia="sl-SI"/>
        </w:rPr>
        <w:lastRenderedPageBreak/>
        <w:t xml:space="preserve">Če se v preostali garancijski dobi pojavijo pomanjkljivosti/napake zaradi kakovosti izvedenih pogodbenih del ali vgrajenega materiala in zaradi tega pride do odpovedi naprave, se mora </w:t>
      </w:r>
      <w:r>
        <w:rPr>
          <w:rFonts w:ascii="Tahoma" w:eastAsia="Times New Roman" w:hAnsi="Tahoma" w:cs="Tahoma"/>
          <w:lang w:eastAsia="sl-SI"/>
        </w:rPr>
        <w:t xml:space="preserve">izbrani </w:t>
      </w:r>
      <w:r w:rsidRPr="00C61C33">
        <w:rPr>
          <w:rFonts w:ascii="Tahoma" w:eastAsia="Times New Roman" w:hAnsi="Tahoma" w:cs="Tahoma"/>
          <w:lang w:eastAsia="sl-SI"/>
        </w:rPr>
        <w:t xml:space="preserve">ponudnik odzvati in priti na objekt v roku </w:t>
      </w:r>
      <w:r w:rsidRPr="00C61C33">
        <w:rPr>
          <w:rFonts w:ascii="Tahoma" w:eastAsia="Times New Roman" w:hAnsi="Tahoma" w:cs="Tahoma"/>
          <w:b/>
          <w:lang w:eastAsia="sl-SI"/>
        </w:rPr>
        <w:t>24 (štiriindvajset) ur</w:t>
      </w:r>
      <w:r w:rsidRPr="00C61C33">
        <w:rPr>
          <w:rFonts w:ascii="Tahoma" w:eastAsia="Times New Roman" w:hAnsi="Tahoma" w:cs="Tahoma"/>
          <w:lang w:eastAsia="sl-SI"/>
        </w:rPr>
        <w:t xml:space="preserve">, potem ko ga naročnik pisno oz. po telefonu obvesti o nastali napaki. Napako mora na svoje stroške odpraviti v najkrajšem možnem času. Če tega ne naredi, lahko naročnik zahteva novo napravo v breme izbranega ponudnika. Novo opremo, ki bo nadomestila okvarjeno, je potrebno na stroške </w:t>
      </w:r>
      <w:r>
        <w:rPr>
          <w:rFonts w:ascii="Tahoma" w:eastAsia="Times New Roman" w:hAnsi="Tahoma" w:cs="Tahoma"/>
          <w:lang w:eastAsia="sl-SI"/>
        </w:rPr>
        <w:t xml:space="preserve">izbranega </w:t>
      </w:r>
      <w:r w:rsidRPr="00C61C33">
        <w:rPr>
          <w:rFonts w:ascii="Tahoma" w:eastAsia="Times New Roman" w:hAnsi="Tahoma" w:cs="Tahoma"/>
          <w:lang w:eastAsia="sl-SI"/>
        </w:rPr>
        <w:t>ponudnika) zamenjati v najkrajšem možnem času.</w:t>
      </w:r>
    </w:p>
    <w:p w14:paraId="63B3BFC0" w14:textId="77777777" w:rsidR="0086792C" w:rsidRDefault="0086792C" w:rsidP="009B24FF">
      <w:pPr>
        <w:keepNext/>
        <w:keepLines/>
        <w:spacing w:after="0" w:line="240" w:lineRule="auto"/>
        <w:jc w:val="both"/>
        <w:rPr>
          <w:rFonts w:ascii="Tahoma" w:eastAsia="Times New Roman" w:hAnsi="Tahoma" w:cs="Tahoma"/>
          <w:lang w:eastAsia="sl-SI"/>
        </w:rPr>
      </w:pPr>
    </w:p>
    <w:p w14:paraId="01D012ED" w14:textId="77777777" w:rsidR="00587C0A" w:rsidRPr="0086792C" w:rsidRDefault="00C3732A" w:rsidP="009B24FF">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Tehnična d</w:t>
      </w:r>
      <w:r w:rsidR="00587C0A" w:rsidRPr="0086792C">
        <w:rPr>
          <w:rFonts w:ascii="Tahoma" w:eastAsia="Times New Roman" w:hAnsi="Tahoma" w:cs="Tahoma"/>
          <w:b/>
          <w:lang w:eastAsia="sl-SI"/>
        </w:rPr>
        <w:t>okumentacija</w:t>
      </w:r>
    </w:p>
    <w:p w14:paraId="2672D056" w14:textId="77777777" w:rsidR="00587C0A" w:rsidRDefault="00587C0A" w:rsidP="009B24FF">
      <w:pPr>
        <w:keepNext/>
        <w:keepLines/>
        <w:overflowPunct w:val="0"/>
        <w:autoSpaceDE w:val="0"/>
        <w:autoSpaceDN w:val="0"/>
        <w:adjustRightInd w:val="0"/>
        <w:spacing w:after="0" w:line="240" w:lineRule="auto"/>
        <w:jc w:val="both"/>
        <w:rPr>
          <w:rFonts w:ascii="Tahoma" w:eastAsia="Times New Roman" w:hAnsi="Tahoma" w:cs="Tahoma"/>
          <w:noProof/>
          <w:szCs w:val="20"/>
          <w:lang w:eastAsia="zh-CN"/>
        </w:rPr>
      </w:pPr>
    </w:p>
    <w:p w14:paraId="1DAF3C9A" w14:textId="77777777" w:rsidR="00C3732A" w:rsidRPr="003B270A" w:rsidRDefault="00C3732A" w:rsidP="009B24FF">
      <w:pPr>
        <w:keepNext/>
        <w:keepLine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Ponudnik</w:t>
      </w:r>
      <w:r w:rsidRPr="003B270A">
        <w:rPr>
          <w:rFonts w:ascii="Tahoma" w:eastAsia="Times New Roman" w:hAnsi="Tahoma" w:cs="Tahoma"/>
          <w:snapToGrid w:val="0"/>
          <w:lang w:eastAsia="sl-SI"/>
        </w:rPr>
        <w:t xml:space="preserve"> je odgovoren za projektno rešitev in za izdelavo </w:t>
      </w:r>
      <w:proofErr w:type="spellStart"/>
      <w:r w:rsidRPr="003B270A">
        <w:rPr>
          <w:rFonts w:ascii="Tahoma" w:eastAsia="Times New Roman" w:hAnsi="Tahoma" w:cs="Tahoma"/>
          <w:snapToGrid w:val="0"/>
          <w:lang w:eastAsia="sl-SI"/>
        </w:rPr>
        <w:t>PZI</w:t>
      </w:r>
      <w:proofErr w:type="spellEnd"/>
      <w:r w:rsidRPr="003B270A">
        <w:rPr>
          <w:rFonts w:ascii="Tahoma" w:eastAsia="Times New Roman" w:hAnsi="Tahoma" w:cs="Tahoma"/>
          <w:snapToGrid w:val="0"/>
          <w:lang w:eastAsia="sl-SI"/>
        </w:rPr>
        <w:t xml:space="preserve"> dokumentacije za posodobitev sistema vodenja </w:t>
      </w:r>
      <w:r w:rsidRPr="003B270A">
        <w:rPr>
          <w:rFonts w:ascii="Tahoma" w:hAnsi="Tahoma" w:cs="Tahoma"/>
        </w:rPr>
        <w:t>transporta premoga in lesne biomase</w:t>
      </w:r>
      <w:r w:rsidRPr="003B270A">
        <w:rPr>
          <w:rFonts w:ascii="Tahoma" w:eastAsia="Times New Roman" w:hAnsi="Tahoma" w:cs="Tahoma"/>
          <w:snapToGrid w:val="0"/>
          <w:lang w:eastAsia="sl-SI"/>
        </w:rPr>
        <w:t xml:space="preserve">. </w:t>
      </w:r>
      <w:r>
        <w:rPr>
          <w:rFonts w:ascii="Tahoma" w:eastAsia="Times New Roman" w:hAnsi="Tahoma" w:cs="Tahoma"/>
          <w:snapToGrid w:val="0"/>
          <w:lang w:eastAsia="sl-SI"/>
        </w:rPr>
        <w:t>Ponudnik</w:t>
      </w:r>
      <w:r w:rsidRPr="003B270A">
        <w:rPr>
          <w:rFonts w:ascii="Tahoma" w:eastAsia="Times New Roman" w:hAnsi="Tahoma" w:cs="Tahoma"/>
          <w:snapToGrid w:val="0"/>
          <w:lang w:eastAsia="sl-SI"/>
        </w:rPr>
        <w:t xml:space="preserve"> mora </w:t>
      </w:r>
      <w:proofErr w:type="spellStart"/>
      <w:r w:rsidRPr="003B270A">
        <w:rPr>
          <w:rFonts w:ascii="Tahoma" w:eastAsia="Times New Roman" w:hAnsi="Tahoma" w:cs="Tahoma"/>
          <w:snapToGrid w:val="0"/>
          <w:lang w:eastAsia="sl-SI"/>
        </w:rPr>
        <w:t>PZI</w:t>
      </w:r>
      <w:proofErr w:type="spellEnd"/>
      <w:r w:rsidRPr="003B270A">
        <w:rPr>
          <w:rFonts w:ascii="Tahoma" w:eastAsia="Times New Roman" w:hAnsi="Tahoma" w:cs="Tahoma"/>
          <w:snapToGrid w:val="0"/>
          <w:lang w:eastAsia="sl-SI"/>
        </w:rPr>
        <w:t xml:space="preserve"> dokumentacijo predati naročniku v skladu s pogodbenim rokom, navedenim v </w:t>
      </w:r>
      <w:r>
        <w:rPr>
          <w:rFonts w:ascii="Tahoma" w:eastAsia="Times New Roman" w:hAnsi="Tahoma" w:cs="Tahoma"/>
          <w:snapToGrid w:val="0"/>
          <w:lang w:eastAsia="sl-SI"/>
        </w:rPr>
        <w:t>točki 2.11. te razpisne dokumentacije</w:t>
      </w:r>
      <w:r w:rsidRPr="003B270A">
        <w:rPr>
          <w:rFonts w:ascii="Tahoma" w:eastAsia="Times New Roman" w:hAnsi="Tahoma" w:cs="Tahoma"/>
          <w:snapToGrid w:val="0"/>
          <w:lang w:eastAsia="sl-SI"/>
        </w:rPr>
        <w:t xml:space="preserve">. </w:t>
      </w:r>
      <w:r w:rsidRPr="003B270A">
        <w:rPr>
          <w:rFonts w:ascii="Tahoma" w:hAnsi="Tahoma" w:cs="Tahoma"/>
        </w:rPr>
        <w:t xml:space="preserve">Naročnik bo </w:t>
      </w:r>
      <w:proofErr w:type="spellStart"/>
      <w:r w:rsidRPr="003B270A">
        <w:rPr>
          <w:rFonts w:ascii="Tahoma" w:hAnsi="Tahoma" w:cs="Tahoma"/>
        </w:rPr>
        <w:t>PZI</w:t>
      </w:r>
      <w:proofErr w:type="spellEnd"/>
      <w:r w:rsidRPr="003B270A">
        <w:rPr>
          <w:rFonts w:ascii="Tahoma" w:hAnsi="Tahoma" w:cs="Tahoma"/>
        </w:rPr>
        <w:t xml:space="preserve"> dokumentacijo pregledal in podal pripombe v roku petih (5) koledarskih dni po predaji </w:t>
      </w:r>
      <w:proofErr w:type="spellStart"/>
      <w:r w:rsidRPr="003B270A">
        <w:rPr>
          <w:rFonts w:ascii="Tahoma" w:hAnsi="Tahoma" w:cs="Tahoma"/>
        </w:rPr>
        <w:t>PZI</w:t>
      </w:r>
      <w:proofErr w:type="spellEnd"/>
      <w:r w:rsidRPr="003B270A">
        <w:rPr>
          <w:rFonts w:ascii="Tahoma" w:hAnsi="Tahoma" w:cs="Tahoma"/>
        </w:rPr>
        <w:t xml:space="preserve"> dokumentacije. </w:t>
      </w:r>
      <w:r>
        <w:rPr>
          <w:rFonts w:ascii="Tahoma" w:hAnsi="Tahoma" w:cs="Tahoma"/>
        </w:rPr>
        <w:t>Ponudnik</w:t>
      </w:r>
      <w:r w:rsidRPr="003B270A">
        <w:rPr>
          <w:rFonts w:ascii="Tahoma" w:hAnsi="Tahoma" w:cs="Tahoma"/>
        </w:rPr>
        <w:t xml:space="preserve"> je dolžan upoštevati pripombe naročnika in </w:t>
      </w:r>
      <w:proofErr w:type="spellStart"/>
      <w:r w:rsidRPr="003B270A">
        <w:rPr>
          <w:rFonts w:ascii="Tahoma" w:hAnsi="Tahoma" w:cs="Tahoma"/>
        </w:rPr>
        <w:t>PZI</w:t>
      </w:r>
      <w:proofErr w:type="spellEnd"/>
      <w:r w:rsidRPr="003B270A">
        <w:rPr>
          <w:rFonts w:ascii="Tahoma" w:hAnsi="Tahoma" w:cs="Tahoma"/>
        </w:rPr>
        <w:t xml:space="preserve"> dokumentacijo dopolniti oz. popraviti</w:t>
      </w:r>
      <w:r>
        <w:rPr>
          <w:rFonts w:ascii="Tahoma" w:hAnsi="Tahoma" w:cs="Tahoma"/>
        </w:rPr>
        <w:t xml:space="preserve"> ter jo predati naročniku v roku </w:t>
      </w:r>
      <w:r w:rsidRPr="003B270A">
        <w:rPr>
          <w:rFonts w:ascii="Tahoma" w:hAnsi="Tahoma" w:cs="Tahoma"/>
        </w:rPr>
        <w:t>petih (5) koledarskih dni</w:t>
      </w:r>
      <w:r w:rsidR="00317129" w:rsidRPr="00317129">
        <w:rPr>
          <w:rFonts w:ascii="Tahoma" w:eastAsia="Times New Roman" w:hAnsi="Tahoma" w:cs="Tahoma"/>
          <w:lang w:eastAsia="sl-SI"/>
        </w:rPr>
        <w:t xml:space="preserve"> </w:t>
      </w:r>
      <w:r w:rsidR="00317129">
        <w:rPr>
          <w:rFonts w:ascii="Tahoma" w:eastAsia="Times New Roman" w:hAnsi="Tahoma" w:cs="Tahoma"/>
          <w:lang w:eastAsia="sl-SI"/>
        </w:rPr>
        <w:t>od prejema naročnikovih pripomb</w:t>
      </w:r>
      <w:r w:rsidRPr="003B270A">
        <w:rPr>
          <w:rFonts w:ascii="Tahoma" w:hAnsi="Tahoma" w:cs="Tahoma"/>
        </w:rPr>
        <w:t xml:space="preserve">. Po potrditvi ustreznosti </w:t>
      </w:r>
      <w:proofErr w:type="spellStart"/>
      <w:r w:rsidRPr="003B270A">
        <w:rPr>
          <w:rFonts w:ascii="Tahoma" w:hAnsi="Tahoma" w:cs="Tahoma"/>
        </w:rPr>
        <w:t>PZI</w:t>
      </w:r>
      <w:proofErr w:type="spellEnd"/>
      <w:r w:rsidRPr="003B270A">
        <w:rPr>
          <w:rFonts w:ascii="Tahoma" w:hAnsi="Tahoma" w:cs="Tahoma"/>
        </w:rPr>
        <w:t xml:space="preserve"> dokumentacije bosta pogodbeni stranki oziroma njuna predstavnika podpisala zapisnik o predaji </w:t>
      </w:r>
      <w:proofErr w:type="spellStart"/>
      <w:r w:rsidRPr="003B270A">
        <w:rPr>
          <w:rFonts w:ascii="Tahoma" w:hAnsi="Tahoma" w:cs="Tahoma"/>
        </w:rPr>
        <w:t>PZI</w:t>
      </w:r>
      <w:proofErr w:type="spellEnd"/>
      <w:r w:rsidRPr="003B270A">
        <w:rPr>
          <w:rFonts w:ascii="Tahoma" w:hAnsi="Tahoma" w:cs="Tahoma"/>
        </w:rPr>
        <w:t xml:space="preserve"> dokumentacije.</w:t>
      </w:r>
    </w:p>
    <w:p w14:paraId="66B4A3C1" w14:textId="77777777" w:rsidR="00C3732A" w:rsidRPr="00174781" w:rsidRDefault="00C3732A" w:rsidP="009B24FF">
      <w:pPr>
        <w:keepNext/>
        <w:keepLines/>
        <w:overflowPunct w:val="0"/>
        <w:autoSpaceDE w:val="0"/>
        <w:autoSpaceDN w:val="0"/>
        <w:adjustRightInd w:val="0"/>
        <w:spacing w:after="0" w:line="240" w:lineRule="auto"/>
        <w:jc w:val="both"/>
        <w:rPr>
          <w:rFonts w:ascii="Tahoma" w:eastAsia="Times New Roman" w:hAnsi="Tahoma" w:cs="Tahoma"/>
          <w:noProof/>
          <w:szCs w:val="20"/>
          <w:lang w:eastAsia="zh-CN"/>
        </w:rPr>
      </w:pPr>
    </w:p>
    <w:p w14:paraId="3AFB0BB7" w14:textId="77777777" w:rsidR="00317129" w:rsidRPr="00174781" w:rsidRDefault="00AF30F7" w:rsidP="009B24FF">
      <w:pPr>
        <w:keepNext/>
        <w:keepLines/>
        <w:spacing w:after="0" w:line="240" w:lineRule="auto"/>
        <w:jc w:val="both"/>
        <w:rPr>
          <w:rFonts w:ascii="Tahoma" w:eastAsia="Times New Roman" w:hAnsi="Tahoma" w:cs="Tahoma"/>
          <w:snapToGrid w:val="0"/>
          <w:lang w:eastAsia="sl-SI"/>
        </w:rPr>
      </w:pPr>
      <w:r w:rsidRPr="00AF30F7">
        <w:rPr>
          <w:rFonts w:ascii="Tahoma" w:eastAsia="Times New Roman" w:hAnsi="Tahoma" w:cs="Tahoma"/>
          <w:noProof/>
          <w:szCs w:val="20"/>
          <w:lang w:eastAsia="zh-CN"/>
        </w:rPr>
        <w:t>V obseg pogodbenih storitev spada</w:t>
      </w:r>
      <w:r w:rsidR="00C3732A">
        <w:rPr>
          <w:rFonts w:ascii="Tahoma" w:eastAsia="Times New Roman" w:hAnsi="Tahoma" w:cs="Tahoma"/>
          <w:noProof/>
          <w:szCs w:val="20"/>
          <w:lang w:eastAsia="zh-CN"/>
        </w:rPr>
        <w:t xml:space="preserve"> tud</w:t>
      </w:r>
      <w:r w:rsidRPr="00AF30F7">
        <w:rPr>
          <w:rFonts w:ascii="Tahoma" w:eastAsia="Times New Roman" w:hAnsi="Tahoma" w:cs="Tahoma"/>
          <w:noProof/>
          <w:szCs w:val="20"/>
          <w:lang w:eastAsia="zh-CN"/>
        </w:rPr>
        <w:t xml:space="preserve"> predaja dokumentacije (garancije, navodila proizvajalcev, certifikati in licence za posamezne elemente in programe, navodila za uporabo in druga rel</w:t>
      </w:r>
      <w:r w:rsidR="00076899">
        <w:rPr>
          <w:rFonts w:ascii="Tahoma" w:eastAsia="Times New Roman" w:hAnsi="Tahoma" w:cs="Tahoma"/>
          <w:noProof/>
          <w:szCs w:val="20"/>
          <w:lang w:eastAsia="zh-CN"/>
        </w:rPr>
        <w:t>evantna tehnična dokumentacija</w:t>
      </w:r>
      <w:r w:rsidR="00076899" w:rsidRPr="003B6B77">
        <w:rPr>
          <w:rFonts w:ascii="Tahoma" w:eastAsia="Times New Roman" w:hAnsi="Tahoma" w:cs="Tahoma"/>
          <w:lang w:eastAsia="sl-SI"/>
        </w:rPr>
        <w:t xml:space="preserve">, </w:t>
      </w:r>
      <w:proofErr w:type="spellStart"/>
      <w:r w:rsidR="00076899" w:rsidRPr="003B6B77">
        <w:rPr>
          <w:rFonts w:ascii="Tahoma" w:eastAsia="Times New Roman" w:hAnsi="Tahoma" w:cs="Tahoma"/>
          <w:lang w:eastAsia="sl-SI"/>
        </w:rPr>
        <w:t>PZI</w:t>
      </w:r>
      <w:proofErr w:type="spellEnd"/>
      <w:r w:rsidR="00076899" w:rsidRPr="003B6B77">
        <w:rPr>
          <w:rFonts w:ascii="Tahoma" w:eastAsia="Times New Roman" w:hAnsi="Tahoma" w:cs="Tahoma"/>
          <w:lang w:eastAsia="sl-SI"/>
        </w:rPr>
        <w:t xml:space="preserve"> in </w:t>
      </w:r>
      <w:r w:rsidR="005B6165" w:rsidRPr="005B6165">
        <w:rPr>
          <w:rFonts w:ascii="Tahoma" w:eastAsia="Times New Roman" w:hAnsi="Tahoma" w:cs="Tahoma"/>
          <w:lang w:eastAsia="sl-SI"/>
        </w:rPr>
        <w:t xml:space="preserve">spremembo obstoječega </w:t>
      </w:r>
      <w:r w:rsidR="005B6165">
        <w:rPr>
          <w:rFonts w:ascii="Tahoma" w:eastAsia="Times New Roman" w:hAnsi="Tahoma" w:cs="Tahoma"/>
          <w:lang w:eastAsia="sl-SI"/>
        </w:rPr>
        <w:t>PID</w:t>
      </w:r>
      <w:r w:rsidR="00076899" w:rsidRPr="003B6B77">
        <w:rPr>
          <w:rFonts w:ascii="Tahoma" w:eastAsia="Times New Roman" w:hAnsi="Tahoma" w:cs="Tahoma"/>
          <w:lang w:eastAsia="sl-SI"/>
        </w:rPr>
        <w:t xml:space="preserve">) ter </w:t>
      </w:r>
      <w:proofErr w:type="spellStart"/>
      <w:r w:rsidR="00076899" w:rsidRPr="003B6B77">
        <w:rPr>
          <w:rFonts w:ascii="Tahoma" w:eastAsia="Times New Roman" w:hAnsi="Tahoma" w:cs="Tahoma"/>
          <w:lang w:eastAsia="sl-SI"/>
        </w:rPr>
        <w:t>POV</w:t>
      </w:r>
      <w:proofErr w:type="spellEnd"/>
      <w:r w:rsidR="00076899" w:rsidRPr="003B6B77">
        <w:rPr>
          <w:rFonts w:ascii="Tahoma" w:eastAsia="Times New Roman" w:hAnsi="Tahoma" w:cs="Tahoma"/>
          <w:lang w:eastAsia="sl-SI"/>
        </w:rPr>
        <w:t xml:space="preserve"> - nova navodila za uporabo in vzdrževanje za </w:t>
      </w:r>
      <w:r w:rsidR="00076899" w:rsidRPr="003B6B77">
        <w:rPr>
          <w:rFonts w:ascii="Tahoma" w:hAnsi="Tahoma" w:cs="Tahoma"/>
        </w:rPr>
        <w:t>sistem vodenja</w:t>
      </w:r>
      <w:r w:rsidR="00076899">
        <w:rPr>
          <w:rFonts w:ascii="Tahoma" w:hAnsi="Tahoma" w:cs="Tahoma"/>
        </w:rPr>
        <w:t xml:space="preserve"> </w:t>
      </w:r>
      <w:r w:rsidR="005B6165" w:rsidRPr="005B6165">
        <w:rPr>
          <w:rFonts w:ascii="Tahoma" w:hAnsi="Tahoma" w:cs="Tahoma"/>
        </w:rPr>
        <w:t>transporta premoga in biomase</w:t>
      </w:r>
      <w:r w:rsidR="00317129">
        <w:rPr>
          <w:rFonts w:ascii="Tahoma" w:hAnsi="Tahoma" w:cs="Tahoma"/>
        </w:rPr>
        <w:t>.</w:t>
      </w:r>
      <w:r w:rsidR="00317129" w:rsidRPr="00317129">
        <w:rPr>
          <w:rFonts w:ascii="Tahoma" w:eastAsia="Times New Roman" w:hAnsi="Tahoma" w:cs="Tahoma"/>
          <w:lang w:eastAsia="sl-SI"/>
        </w:rPr>
        <w:t xml:space="preserve"> </w:t>
      </w:r>
      <w:r w:rsidR="00317129" w:rsidRPr="004B1537">
        <w:rPr>
          <w:rFonts w:ascii="Tahoma" w:eastAsia="Times New Roman" w:hAnsi="Tahoma" w:cs="Tahoma"/>
          <w:lang w:eastAsia="sl-SI"/>
        </w:rPr>
        <w:t xml:space="preserve">Naročnik bo </w:t>
      </w:r>
      <w:r w:rsidR="00317129">
        <w:rPr>
          <w:rFonts w:ascii="Tahoma" w:eastAsia="Times New Roman" w:hAnsi="Tahoma" w:cs="Tahoma"/>
          <w:lang w:eastAsia="sl-SI"/>
        </w:rPr>
        <w:t xml:space="preserve">tehnično </w:t>
      </w:r>
      <w:r w:rsidR="00317129" w:rsidRPr="004B1537">
        <w:rPr>
          <w:rFonts w:ascii="Tahoma" w:eastAsia="Times New Roman" w:hAnsi="Tahoma" w:cs="Tahoma"/>
          <w:lang w:eastAsia="sl-SI"/>
        </w:rPr>
        <w:t>dokumentacijo iz prejšnjega odstavka tega člena pregledal in</w:t>
      </w:r>
      <w:r w:rsidR="00317129">
        <w:rPr>
          <w:rFonts w:ascii="Tahoma" w:eastAsia="Times New Roman" w:hAnsi="Tahoma" w:cs="Tahoma"/>
          <w:lang w:eastAsia="sl-SI"/>
        </w:rPr>
        <w:t xml:space="preserve"> nanjo poda</w:t>
      </w:r>
      <w:r w:rsidR="00317129" w:rsidRPr="004B1537">
        <w:rPr>
          <w:rFonts w:ascii="Tahoma" w:eastAsia="Times New Roman" w:hAnsi="Tahoma" w:cs="Tahoma"/>
          <w:lang w:eastAsia="sl-SI"/>
        </w:rPr>
        <w:t>l pripombe v roku 5 (pet</w:t>
      </w:r>
      <w:r w:rsidR="00317129">
        <w:rPr>
          <w:rFonts w:ascii="Tahoma" w:eastAsia="Times New Roman" w:hAnsi="Tahoma" w:cs="Tahoma"/>
          <w:lang w:eastAsia="sl-SI"/>
        </w:rPr>
        <w:t>ih</w:t>
      </w:r>
      <w:r w:rsidR="00317129" w:rsidRPr="004B1537">
        <w:rPr>
          <w:rFonts w:ascii="Tahoma" w:eastAsia="Times New Roman" w:hAnsi="Tahoma" w:cs="Tahoma"/>
          <w:lang w:eastAsia="sl-SI"/>
        </w:rPr>
        <w:t xml:space="preserve">) delovnih dni po predaji </w:t>
      </w:r>
      <w:r w:rsidR="00317129">
        <w:rPr>
          <w:rFonts w:ascii="Tahoma" w:eastAsia="Times New Roman" w:hAnsi="Tahoma" w:cs="Tahoma"/>
          <w:lang w:eastAsia="sl-SI"/>
        </w:rPr>
        <w:t>celotne</w:t>
      </w:r>
      <w:r w:rsidR="00317129" w:rsidRPr="004B1537">
        <w:rPr>
          <w:rFonts w:ascii="Tahoma" w:eastAsia="Times New Roman" w:hAnsi="Tahoma" w:cs="Tahoma"/>
          <w:lang w:eastAsia="sl-SI"/>
        </w:rPr>
        <w:t xml:space="preserve"> </w:t>
      </w:r>
      <w:r w:rsidR="00317129">
        <w:rPr>
          <w:rFonts w:ascii="Tahoma" w:eastAsia="Times New Roman" w:hAnsi="Tahoma" w:cs="Tahoma"/>
          <w:lang w:eastAsia="sl-SI"/>
        </w:rPr>
        <w:t xml:space="preserve">tehnične </w:t>
      </w:r>
      <w:r w:rsidR="00317129" w:rsidRPr="004B1537">
        <w:rPr>
          <w:rFonts w:ascii="Tahoma" w:eastAsia="Times New Roman" w:hAnsi="Tahoma" w:cs="Tahoma"/>
          <w:lang w:eastAsia="sl-SI"/>
        </w:rPr>
        <w:t>dokumentacije</w:t>
      </w:r>
      <w:r w:rsidR="00317129" w:rsidRPr="00174781">
        <w:rPr>
          <w:rFonts w:ascii="Tahoma" w:eastAsia="Times New Roman" w:hAnsi="Tahoma" w:cs="Tahoma"/>
          <w:lang w:eastAsia="sl-SI"/>
        </w:rPr>
        <w:t xml:space="preserve">. Izbrani ponudnik je dolžan upoštevati pripombe naročnika </w:t>
      </w:r>
      <w:r w:rsidR="00317129" w:rsidRPr="004B1537">
        <w:rPr>
          <w:rFonts w:ascii="Tahoma" w:eastAsia="Times New Roman" w:hAnsi="Tahoma" w:cs="Tahoma"/>
          <w:lang w:eastAsia="sl-SI"/>
        </w:rPr>
        <w:t xml:space="preserve">in </w:t>
      </w:r>
      <w:r w:rsidR="00317129">
        <w:rPr>
          <w:rFonts w:ascii="Tahoma" w:eastAsia="Times New Roman" w:hAnsi="Tahoma" w:cs="Tahoma"/>
          <w:lang w:eastAsia="sl-SI"/>
        </w:rPr>
        <w:t xml:space="preserve">tehnično </w:t>
      </w:r>
      <w:r w:rsidR="00317129" w:rsidRPr="004B1537">
        <w:rPr>
          <w:rFonts w:ascii="Tahoma" w:eastAsia="Times New Roman" w:hAnsi="Tahoma" w:cs="Tahoma"/>
          <w:lang w:eastAsia="sl-SI"/>
        </w:rPr>
        <w:t>dokumentacijo dopolniti oz. popraviti</w:t>
      </w:r>
      <w:r w:rsidR="00317129" w:rsidRPr="00C3732A">
        <w:rPr>
          <w:rFonts w:ascii="Tahoma" w:eastAsia="Times New Roman" w:hAnsi="Tahoma" w:cs="Tahoma"/>
          <w:lang w:eastAsia="sl-SI"/>
        </w:rPr>
        <w:t xml:space="preserve"> </w:t>
      </w:r>
      <w:r w:rsidR="00317129" w:rsidRPr="00A0546F">
        <w:rPr>
          <w:rFonts w:ascii="Tahoma" w:eastAsia="Times New Roman" w:hAnsi="Tahoma" w:cs="Tahoma"/>
          <w:lang w:eastAsia="sl-SI"/>
        </w:rPr>
        <w:t xml:space="preserve">v roku </w:t>
      </w:r>
      <w:r w:rsidR="00317129">
        <w:rPr>
          <w:rFonts w:ascii="Tahoma" w:eastAsia="Times New Roman" w:hAnsi="Tahoma" w:cs="Tahoma"/>
          <w:lang w:eastAsia="sl-SI"/>
        </w:rPr>
        <w:t>5 (pet) delovnih dni od prejema naročnikovih pripomb</w:t>
      </w:r>
      <w:r w:rsidR="00317129" w:rsidRPr="004B1537">
        <w:rPr>
          <w:rFonts w:ascii="Tahoma" w:eastAsia="Times New Roman" w:hAnsi="Tahoma" w:cs="Tahoma"/>
          <w:lang w:eastAsia="sl-SI"/>
        </w:rPr>
        <w:t xml:space="preserve">. </w:t>
      </w:r>
      <w:r w:rsidR="00317129">
        <w:rPr>
          <w:rFonts w:ascii="Tahoma" w:eastAsia="Times New Roman" w:hAnsi="Tahoma" w:cs="Tahoma"/>
          <w:snapToGrid w:val="0"/>
          <w:lang w:eastAsia="sl-SI"/>
        </w:rPr>
        <w:t xml:space="preserve">Ob predaji dokumentacije naročnik in izbrani ponudnik podpišeta </w:t>
      </w:r>
      <w:r w:rsidR="00317129" w:rsidRPr="00A66572">
        <w:rPr>
          <w:rFonts w:ascii="Tahoma" w:eastAsia="Times New Roman" w:hAnsi="Tahoma" w:cs="Tahoma"/>
          <w:lang w:eastAsia="sl-SI"/>
        </w:rPr>
        <w:t>zapisnik o izvedenih vseh pogodbenih delih</w:t>
      </w:r>
      <w:r w:rsidR="00317129">
        <w:rPr>
          <w:rFonts w:ascii="Tahoma" w:eastAsia="Times New Roman" w:hAnsi="Tahoma" w:cs="Tahoma"/>
          <w:snapToGrid w:val="0"/>
          <w:lang w:eastAsia="sl-SI"/>
        </w:rPr>
        <w:t>.</w:t>
      </w:r>
    </w:p>
    <w:p w14:paraId="4BFD34D6" w14:textId="77777777" w:rsidR="00317129" w:rsidRDefault="00317129" w:rsidP="009B24FF">
      <w:pPr>
        <w:keepNext/>
        <w:keepLines/>
        <w:spacing w:after="0" w:line="240" w:lineRule="auto"/>
        <w:jc w:val="both"/>
        <w:rPr>
          <w:rFonts w:ascii="Tahoma" w:eastAsia="Times New Roman" w:hAnsi="Tahoma" w:cs="Tahoma"/>
          <w:lang w:eastAsia="sl-SI"/>
        </w:rPr>
      </w:pPr>
    </w:p>
    <w:p w14:paraId="4BE0C8EA" w14:textId="77777777" w:rsidR="00C3732A" w:rsidRPr="003B270A" w:rsidRDefault="00C3732A" w:rsidP="009B24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Zahtevana d</w:t>
      </w:r>
      <w:r w:rsidRPr="003B270A">
        <w:rPr>
          <w:rFonts w:ascii="Tahoma" w:eastAsia="Times New Roman" w:hAnsi="Tahoma" w:cs="Tahoma"/>
          <w:lang w:eastAsia="sl-SI"/>
        </w:rPr>
        <w:t>okumentacija mora ustrezati veljavnim predpisom, zakonodaji, standardom in normativom, ki</w:t>
      </w:r>
      <w:r>
        <w:rPr>
          <w:rFonts w:ascii="Tahoma" w:eastAsia="Times New Roman" w:hAnsi="Tahoma" w:cs="Tahoma"/>
          <w:lang w:eastAsia="sl-SI"/>
        </w:rPr>
        <w:t xml:space="preserve"> urejajo predmet pogodbe in</w:t>
      </w:r>
      <w:r w:rsidRPr="003B270A">
        <w:rPr>
          <w:rFonts w:ascii="Tahoma" w:eastAsia="Times New Roman" w:hAnsi="Tahoma" w:cs="Tahoma"/>
          <w:lang w:eastAsia="sl-SI"/>
        </w:rPr>
        <w:t xml:space="preserve"> veljajo na območju </w:t>
      </w:r>
      <w:r>
        <w:rPr>
          <w:rFonts w:ascii="Tahoma" w:eastAsia="Times New Roman" w:hAnsi="Tahoma" w:cs="Tahoma"/>
          <w:lang w:eastAsia="sl-SI"/>
        </w:rPr>
        <w:t xml:space="preserve">Republike </w:t>
      </w:r>
      <w:r w:rsidRPr="003B270A">
        <w:rPr>
          <w:rFonts w:ascii="Tahoma" w:eastAsia="Times New Roman" w:hAnsi="Tahoma" w:cs="Tahoma"/>
          <w:lang w:eastAsia="sl-SI"/>
        </w:rPr>
        <w:t xml:space="preserve">Slovenije in EU. </w:t>
      </w:r>
    </w:p>
    <w:p w14:paraId="09888450" w14:textId="77777777" w:rsidR="00C3732A" w:rsidRPr="00AF30F7" w:rsidRDefault="00C3732A" w:rsidP="009B24FF">
      <w:pPr>
        <w:keepNext/>
        <w:keepLines/>
        <w:spacing w:after="0" w:line="240" w:lineRule="auto"/>
        <w:jc w:val="both"/>
        <w:rPr>
          <w:rFonts w:ascii="Tahoma" w:eastAsia="Times New Roman" w:hAnsi="Tahoma" w:cs="Tahoma"/>
          <w:noProof/>
          <w:szCs w:val="20"/>
          <w:lang w:eastAsia="zh-CN"/>
        </w:rPr>
      </w:pPr>
    </w:p>
    <w:p w14:paraId="5548B998" w14:textId="77777777" w:rsidR="00AF30F7" w:rsidRDefault="00B366D8" w:rsidP="009B24FF">
      <w:pPr>
        <w:keepNext/>
        <w:keepLines/>
        <w:spacing w:after="0" w:line="240" w:lineRule="auto"/>
        <w:jc w:val="both"/>
        <w:rPr>
          <w:rFonts w:ascii="Tahoma" w:hAnsi="Tahoma" w:cs="Tahoma"/>
          <w:snapToGrid w:val="0"/>
        </w:rPr>
      </w:pPr>
      <w:r w:rsidRPr="00977248">
        <w:rPr>
          <w:rFonts w:ascii="Tahoma" w:hAnsi="Tahoma" w:cs="Tahoma"/>
          <w:snapToGrid w:val="0"/>
        </w:rPr>
        <w:t xml:space="preserve">Vsa zgoraj našteta dokumentacija </w:t>
      </w:r>
      <w:r w:rsidR="00C3732A" w:rsidRPr="00977248">
        <w:rPr>
          <w:rFonts w:ascii="Tahoma" w:hAnsi="Tahoma" w:cs="Tahoma"/>
          <w:snapToGrid w:val="0"/>
        </w:rPr>
        <w:t xml:space="preserve">mora biti predana ter urejena, indeksirana in vložena v robustne fascikle (registratorje) s trdimi platnicami in kvalitetnim sistemom za vlaganje. Dokumentacija mora biti predana v treh (3) enakovrednih izvodih v natisnjeni obliki in v enem (1) izvodu v elektronski obliki v </w:t>
      </w:r>
      <w:proofErr w:type="spellStart"/>
      <w:r w:rsidR="00C3732A" w:rsidRPr="00977248">
        <w:rPr>
          <w:rFonts w:ascii="Tahoma" w:hAnsi="Tahoma" w:cs="Tahoma"/>
          <w:snapToGrid w:val="0"/>
        </w:rPr>
        <w:t>PDF</w:t>
      </w:r>
      <w:proofErr w:type="spellEnd"/>
      <w:r w:rsidR="00C3732A" w:rsidRPr="00977248">
        <w:rPr>
          <w:rFonts w:ascii="Tahoma" w:hAnsi="Tahoma" w:cs="Tahoma"/>
          <w:snapToGrid w:val="0"/>
        </w:rPr>
        <w:t xml:space="preserve"> formatu z možnostjo iskanja na CD, prav tako urejeno in indeksirano ter v originalnih nezaščitenih datotekah </w:t>
      </w:r>
      <w:proofErr w:type="spellStart"/>
      <w:r w:rsidR="00C3732A" w:rsidRPr="00977248">
        <w:rPr>
          <w:rFonts w:ascii="Tahoma" w:hAnsi="Tahoma" w:cs="Tahoma"/>
          <w:snapToGrid w:val="0"/>
        </w:rPr>
        <w:t>CAD</w:t>
      </w:r>
      <w:proofErr w:type="spellEnd"/>
      <w:r w:rsidR="00C3732A" w:rsidRPr="00977248">
        <w:rPr>
          <w:rFonts w:ascii="Tahoma" w:hAnsi="Tahoma" w:cs="Tahoma"/>
          <w:snapToGrid w:val="0"/>
        </w:rPr>
        <w:t xml:space="preserve"> programa, v katerem bo narisana</w:t>
      </w:r>
      <w:r>
        <w:rPr>
          <w:rFonts w:ascii="Tahoma" w:hAnsi="Tahoma" w:cs="Tahoma"/>
          <w:snapToGrid w:val="0"/>
        </w:rPr>
        <w:t>.</w:t>
      </w:r>
    </w:p>
    <w:p w14:paraId="6204CF76" w14:textId="77777777" w:rsidR="00B366D8" w:rsidRPr="00AF30F7" w:rsidRDefault="00B366D8" w:rsidP="009B24FF">
      <w:pPr>
        <w:keepNext/>
        <w:keepLines/>
        <w:spacing w:after="0" w:line="240" w:lineRule="auto"/>
        <w:jc w:val="both"/>
        <w:rPr>
          <w:rFonts w:ascii="Tahoma" w:eastAsia="Times New Roman" w:hAnsi="Tahoma" w:cs="Tahoma"/>
          <w:noProof/>
          <w:szCs w:val="20"/>
          <w:lang w:eastAsia="zh-CN"/>
        </w:rPr>
      </w:pPr>
    </w:p>
    <w:p w14:paraId="6D97DA80" w14:textId="77777777" w:rsidR="00317129" w:rsidRPr="003B270A" w:rsidRDefault="00317129" w:rsidP="009B24FF">
      <w:pPr>
        <w:keepNext/>
        <w:keepLines/>
        <w:spacing w:after="0" w:line="240" w:lineRule="auto"/>
        <w:jc w:val="both"/>
        <w:rPr>
          <w:rFonts w:ascii="Tahoma" w:eastAsia="Times New Roman" w:hAnsi="Tahoma" w:cs="Tahoma"/>
          <w:snapToGrid w:val="0"/>
          <w:lang w:eastAsia="sl-SI"/>
        </w:rPr>
      </w:pPr>
      <w:r w:rsidRPr="003B270A">
        <w:rPr>
          <w:rFonts w:ascii="Tahoma" w:eastAsia="Times New Roman" w:hAnsi="Tahoma" w:cs="Tahoma"/>
          <w:snapToGrid w:val="0"/>
          <w:lang w:eastAsia="sl-SI"/>
        </w:rPr>
        <w:t xml:space="preserve">Izvajalec naročniku dovoljuje </w:t>
      </w:r>
      <w:proofErr w:type="spellStart"/>
      <w:r w:rsidRPr="003B270A">
        <w:rPr>
          <w:rFonts w:ascii="Tahoma" w:eastAsia="Times New Roman" w:hAnsi="Tahoma" w:cs="Tahoma"/>
          <w:snapToGrid w:val="0"/>
          <w:lang w:eastAsia="sl-SI"/>
        </w:rPr>
        <w:t>neizključno</w:t>
      </w:r>
      <w:proofErr w:type="spellEnd"/>
      <w:r w:rsidRPr="003B270A">
        <w:rPr>
          <w:rFonts w:ascii="Tahoma" w:eastAsia="Times New Roman" w:hAnsi="Tahoma" w:cs="Tahoma"/>
          <w:snapToGrid w:val="0"/>
          <w:lang w:eastAsia="sl-SI"/>
        </w:rPr>
        <w:t xml:space="preserve"> pravico do uporabe predane pisne in elektronske dokumentacije</w:t>
      </w:r>
      <w:r w:rsidRPr="003B270A">
        <w:rPr>
          <w:rFonts w:ascii="Tahoma" w:hAnsi="Tahoma" w:cs="Tahoma"/>
        </w:rPr>
        <w:t xml:space="preserve"> </w:t>
      </w:r>
      <w:r w:rsidRPr="003B270A">
        <w:rPr>
          <w:rFonts w:ascii="Tahoma" w:eastAsia="Times New Roman" w:hAnsi="Tahoma" w:cs="Tahoma"/>
          <w:snapToGrid w:val="0"/>
          <w:lang w:eastAsia="sl-SI"/>
        </w:rPr>
        <w:t>v namene obratovanja in vzdrževanja, kot tudi obnove in posodobitve sistema vodenja</w:t>
      </w:r>
      <w:r w:rsidRPr="003B270A">
        <w:rPr>
          <w:rFonts w:ascii="Tahoma" w:hAnsi="Tahoma" w:cs="Tahoma"/>
        </w:rPr>
        <w:t xml:space="preserve"> transporta premoga in lesne biomase</w:t>
      </w:r>
      <w:r w:rsidRPr="003B270A">
        <w:rPr>
          <w:rFonts w:ascii="Tahoma" w:eastAsia="Times New Roman" w:hAnsi="Tahoma" w:cs="Tahoma"/>
          <w:snapToGrid w:val="0"/>
          <w:lang w:eastAsia="sl-SI"/>
        </w:rPr>
        <w:t xml:space="preserve">. </w:t>
      </w:r>
    </w:p>
    <w:p w14:paraId="75A64B45" w14:textId="77777777" w:rsidR="00C3732A" w:rsidRPr="003B270A" w:rsidRDefault="00C3732A" w:rsidP="009B24FF">
      <w:pPr>
        <w:keepNext/>
        <w:keepLines/>
        <w:spacing w:after="0" w:line="240" w:lineRule="auto"/>
        <w:jc w:val="both"/>
        <w:rPr>
          <w:rFonts w:ascii="Tahoma" w:eastAsia="Times New Roman" w:hAnsi="Tahoma" w:cs="Tahoma"/>
          <w:lang w:eastAsia="sl-SI"/>
        </w:rPr>
      </w:pPr>
    </w:p>
    <w:p w14:paraId="07A29021" w14:textId="77777777" w:rsidR="005E6E5B" w:rsidRPr="00DA6DED" w:rsidRDefault="005E6E5B" w:rsidP="009B24FF">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027FF16C" w14:textId="77777777" w:rsidR="005E6E5B" w:rsidRPr="002F283C" w:rsidRDefault="005E6E5B" w:rsidP="009B24FF">
      <w:pPr>
        <w:keepNext/>
        <w:keepLines/>
        <w:spacing w:after="0" w:line="240" w:lineRule="auto"/>
        <w:jc w:val="both"/>
        <w:rPr>
          <w:rFonts w:ascii="Tahoma" w:eastAsia="Times New Roman" w:hAnsi="Tahoma" w:cs="Tahoma"/>
          <w:sz w:val="24"/>
          <w:lang w:eastAsia="sl-SI"/>
        </w:rPr>
      </w:pPr>
    </w:p>
    <w:p w14:paraId="015D6EE4"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7873CC36"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0D6E2AFA"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67366C0"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2439BADA"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55C214A3"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119E8A15"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A240B71"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23D7B04A"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2492D03D"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2F4B8755" w14:textId="77777777" w:rsidR="00992511" w:rsidRPr="001214A7" w:rsidRDefault="00992511" w:rsidP="009B24F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F93932E"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5B823A9A" w14:textId="77777777" w:rsidR="00992511" w:rsidRPr="001214A7" w:rsidRDefault="00992511" w:rsidP="009B24FF">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E0F1F8E"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153A5CDC" w14:textId="77777777" w:rsidR="00992511" w:rsidRPr="001214A7" w:rsidRDefault="00992511" w:rsidP="009B24F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7B092854"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295D1880" w14:textId="77777777" w:rsidR="00992511" w:rsidRPr="001214A7" w:rsidRDefault="00992511" w:rsidP="009B24F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381B53F"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364221">
        <w:rPr>
          <w:rFonts w:ascii="Tahoma" w:eastAsia="Times New Roman" w:hAnsi="Tahoma" w:cs="Tahoma"/>
          <w:bCs/>
          <w:lang w:eastAsia="sl-SI"/>
        </w:rPr>
        <w:t>popr</w:t>
      </w:r>
      <w:proofErr w:type="spellEnd"/>
      <w:r w:rsidRPr="00364221">
        <w:rPr>
          <w:rFonts w:ascii="Tahoma" w:eastAsia="Times New Roman" w:hAnsi="Tahoma" w:cs="Tahoma"/>
          <w:bCs/>
          <w:lang w:eastAsia="sl-SI"/>
        </w:rPr>
        <w:t xml:space="preserve">., 54/15, 38/16, 27/17, 23/20, 91/20, 95/21, 186/21 in 105/22 - </w:t>
      </w:r>
      <w:proofErr w:type="spellStart"/>
      <w:r w:rsidRPr="00364221">
        <w:rPr>
          <w:rFonts w:ascii="Tahoma" w:eastAsia="Times New Roman" w:hAnsi="Tahoma" w:cs="Tahoma"/>
          <w:bCs/>
          <w:lang w:eastAsia="sl-SI"/>
        </w:rPr>
        <w:t>ZZNŠPP</w:t>
      </w:r>
      <w:proofErr w:type="spellEnd"/>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52132E6B" w14:textId="77777777" w:rsidR="00992511" w:rsidRPr="001214A7" w:rsidRDefault="00992511" w:rsidP="009B24FF">
      <w:pPr>
        <w:keepNext/>
        <w:keepLines/>
        <w:spacing w:after="0" w:line="240" w:lineRule="auto"/>
        <w:jc w:val="both"/>
        <w:rPr>
          <w:rFonts w:ascii="Tahoma" w:eastAsia="Times New Roman" w:hAnsi="Tahoma" w:cs="Tahoma"/>
          <w:b/>
          <w:bCs/>
          <w:lang w:eastAsia="sl-SI"/>
        </w:rPr>
      </w:pPr>
    </w:p>
    <w:p w14:paraId="33E3DDD9" w14:textId="77777777" w:rsidR="009F2A86" w:rsidRDefault="009F2A86">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44E89484" w14:textId="48385363" w:rsidR="00992511" w:rsidRPr="001214A7" w:rsidRDefault="00992511" w:rsidP="009B24F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14:paraId="29965708"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0795A7E6"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1356DBCE" w14:textId="77777777" w:rsidR="00992511" w:rsidRPr="001214A7" w:rsidRDefault="00992511" w:rsidP="009B24F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063B18A0"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242C5ABD" w14:textId="77777777" w:rsidR="00992511" w:rsidRPr="001214A7" w:rsidRDefault="00992511" w:rsidP="009B24FF">
      <w:pPr>
        <w:keepNext/>
        <w:keepLines/>
        <w:numPr>
          <w:ilvl w:val="0"/>
          <w:numId w:val="4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4A1C95E" w14:textId="77777777" w:rsidR="00992511" w:rsidRPr="001214A7" w:rsidRDefault="00992511" w:rsidP="009B24FF">
      <w:pPr>
        <w:keepNext/>
        <w:keepLines/>
        <w:numPr>
          <w:ilvl w:val="0"/>
          <w:numId w:val="4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DB70AA4"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52201A35" w14:textId="77777777" w:rsidR="00992511" w:rsidRDefault="00992511" w:rsidP="009B24F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2022/578 z dne 8. aprila 2022 o spremembi Sklepa 2014/512/</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xml:space="preserve"> o omejevalnih ukrepih zaradi delovanja Rusije, ki povzroča destabilizacijo razmer v Ukrajini</w:t>
      </w:r>
      <w:r>
        <w:rPr>
          <w:rFonts w:ascii="Tahoma" w:eastAsia="Times New Roman" w:hAnsi="Tahoma" w:cs="Tahoma"/>
          <w:b/>
          <w:bCs/>
          <w:lang w:eastAsia="sl-SI"/>
        </w:rPr>
        <w:t>« (v nadaljevanju: sklep Sveta (</w:t>
      </w:r>
      <w:proofErr w:type="spellStart"/>
      <w:r>
        <w:rPr>
          <w:rFonts w:ascii="Tahoma" w:eastAsia="Times New Roman" w:hAnsi="Tahoma" w:cs="Tahoma"/>
          <w:b/>
          <w:bCs/>
          <w:lang w:eastAsia="sl-SI"/>
        </w:rPr>
        <w:t>SZVP</w:t>
      </w:r>
      <w:proofErr w:type="spellEnd"/>
      <w:r>
        <w:rPr>
          <w:rFonts w:ascii="Tahoma" w:eastAsia="Times New Roman" w:hAnsi="Tahoma" w:cs="Tahoma"/>
          <w:b/>
          <w:bCs/>
          <w:lang w:eastAsia="sl-SI"/>
        </w:rPr>
        <w:t>) 2022/578 z dne 8. aprila 2022)</w:t>
      </w:r>
    </w:p>
    <w:p w14:paraId="349A3AEC" w14:textId="77777777" w:rsidR="00992511" w:rsidRDefault="00992511" w:rsidP="009B24FF">
      <w:pPr>
        <w:keepNext/>
        <w:keepLines/>
        <w:spacing w:after="0" w:line="240" w:lineRule="auto"/>
        <w:jc w:val="both"/>
        <w:rPr>
          <w:rFonts w:ascii="Tahoma" w:eastAsia="Times New Roman" w:hAnsi="Tahoma" w:cs="Tahoma"/>
          <w:b/>
          <w:bCs/>
          <w:lang w:eastAsia="sl-SI"/>
        </w:rPr>
      </w:pPr>
    </w:p>
    <w:p w14:paraId="1BD33725" w14:textId="77777777" w:rsidR="00992511" w:rsidRPr="00C75E50" w:rsidRDefault="00992511" w:rsidP="009B24FF">
      <w:pPr>
        <w:keepNext/>
        <w:keepLines/>
        <w:spacing w:after="0" w:line="240" w:lineRule="auto"/>
        <w:jc w:val="both"/>
        <w:rPr>
          <w:rFonts w:ascii="Tahoma" w:eastAsia="Times New Roman" w:hAnsi="Tahoma" w:cs="Tahoma"/>
          <w:b/>
          <w:bCs/>
          <w:lang w:eastAsia="sl-SI"/>
        </w:rPr>
      </w:pPr>
      <w:r w:rsidRPr="00C75E50">
        <w:rPr>
          <w:rFonts w:ascii="Tahoma" w:hAnsi="Tahoma" w:cs="Tahoma"/>
        </w:rPr>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0F73DE4" w14:textId="77777777" w:rsidR="00992511" w:rsidRPr="002E464D" w:rsidRDefault="00992511" w:rsidP="009B24FF">
      <w:pPr>
        <w:keepNext/>
        <w:keepLines/>
        <w:numPr>
          <w:ilvl w:val="0"/>
          <w:numId w:val="4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780E1730" w14:textId="77777777" w:rsidR="00992511" w:rsidRPr="002E464D" w:rsidRDefault="00992511" w:rsidP="009B24FF">
      <w:pPr>
        <w:keepNext/>
        <w:keepLines/>
        <w:numPr>
          <w:ilvl w:val="0"/>
          <w:numId w:val="4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4F9C7197" w14:textId="77777777" w:rsidR="00992511" w:rsidRPr="00C75E50" w:rsidRDefault="00992511" w:rsidP="009B24FF">
      <w:pPr>
        <w:keepNext/>
        <w:keepLines/>
        <w:numPr>
          <w:ilvl w:val="0"/>
          <w:numId w:val="42"/>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3FBE9016" w14:textId="77777777" w:rsidR="00992511" w:rsidRDefault="00992511" w:rsidP="009B24FF">
      <w:pPr>
        <w:keepNext/>
        <w:keepLines/>
        <w:spacing w:after="0" w:line="240" w:lineRule="auto"/>
        <w:jc w:val="both"/>
      </w:pPr>
    </w:p>
    <w:p w14:paraId="0CAA7ADB" w14:textId="77777777" w:rsidR="00992511" w:rsidRPr="00E041E5" w:rsidRDefault="00992511" w:rsidP="009B24FF">
      <w:pPr>
        <w:keepNext/>
        <w:keepLines/>
        <w:spacing w:after="0" w:line="240" w:lineRule="auto"/>
        <w:jc w:val="both"/>
        <w:rPr>
          <w:rFonts w:ascii="Tahoma" w:eastAsia="Times New Roman" w:hAnsi="Tahoma" w:cs="Tahoma"/>
          <w:b/>
          <w:sz w:val="20"/>
          <w:szCs w:val="20"/>
          <w:lang w:eastAsia="sl-SI"/>
        </w:rPr>
      </w:pPr>
      <w:r w:rsidRPr="00E041E5">
        <w:rPr>
          <w:rFonts w:ascii="Tahoma" w:eastAsia="Times New Roman" w:hAnsi="Tahoma" w:cs="Tahoma"/>
          <w:b/>
          <w:sz w:val="20"/>
          <w:szCs w:val="20"/>
          <w:lang w:eastAsia="sl-SI"/>
        </w:rPr>
        <w:t>OPOMBA:</w:t>
      </w:r>
    </w:p>
    <w:p w14:paraId="0337D564" w14:textId="77777777" w:rsidR="00992511" w:rsidRPr="00E041E5" w:rsidRDefault="00992511" w:rsidP="009B24FF">
      <w:pPr>
        <w:keepNext/>
        <w:keepLines/>
        <w:spacing w:after="0" w:line="240" w:lineRule="auto"/>
        <w:jc w:val="both"/>
        <w:rPr>
          <w:rFonts w:ascii="Tahoma" w:eastAsia="Times New Roman" w:hAnsi="Tahoma" w:cs="Tahoma"/>
          <w:b/>
          <w:sz w:val="20"/>
          <w:szCs w:val="20"/>
          <w:lang w:eastAsia="sl-SI"/>
        </w:rPr>
      </w:pPr>
    </w:p>
    <w:p w14:paraId="100208CA" w14:textId="77777777" w:rsidR="00992511" w:rsidRPr="00E041E5" w:rsidRDefault="00992511" w:rsidP="009B24FF">
      <w:pPr>
        <w:keepNext/>
        <w:keepLines/>
        <w:spacing w:after="0" w:line="240" w:lineRule="auto"/>
        <w:jc w:val="both"/>
        <w:rPr>
          <w:rFonts w:ascii="Tahoma" w:eastAsia="Times New Roman" w:hAnsi="Tahoma" w:cs="Tahoma"/>
          <w:bCs/>
          <w:i/>
          <w:sz w:val="20"/>
          <w:szCs w:val="20"/>
          <w:lang w:eastAsia="sl-SI"/>
        </w:rPr>
      </w:pPr>
      <w:r w:rsidRPr="00E041E5">
        <w:rPr>
          <w:rFonts w:ascii="Tahoma" w:eastAsia="Times New Roman" w:hAnsi="Tahoma" w:cs="Tahoma"/>
          <w:bCs/>
          <w:i/>
          <w:sz w:val="20"/>
          <w:szCs w:val="20"/>
          <w:lang w:eastAsia="sl-S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3917EE59" w14:textId="77777777" w:rsidR="00992511" w:rsidRPr="00E041E5" w:rsidRDefault="00992511" w:rsidP="009B24FF">
      <w:pPr>
        <w:keepNext/>
        <w:keepLines/>
        <w:spacing w:after="0" w:line="240" w:lineRule="auto"/>
        <w:jc w:val="both"/>
        <w:rPr>
          <w:rFonts w:ascii="Tahoma" w:eastAsia="Times New Roman" w:hAnsi="Tahoma" w:cs="Tahoma"/>
          <w:b/>
          <w:bCs/>
          <w:sz w:val="20"/>
          <w:szCs w:val="20"/>
          <w:lang w:eastAsia="sl-SI"/>
        </w:rPr>
      </w:pPr>
    </w:p>
    <w:p w14:paraId="661FA951" w14:textId="77777777" w:rsidR="00992511" w:rsidRPr="00E041E5" w:rsidRDefault="00992511" w:rsidP="009B24FF">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lastRenderedPageBreak/>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67AF7239" w14:textId="77777777" w:rsidR="00992511" w:rsidRDefault="00992511" w:rsidP="009B24FF">
      <w:pPr>
        <w:keepNext/>
        <w:keepLines/>
        <w:spacing w:after="0" w:line="240" w:lineRule="auto"/>
        <w:jc w:val="both"/>
        <w:rPr>
          <w:rFonts w:ascii="Tahoma" w:eastAsia="Times New Roman" w:hAnsi="Tahoma" w:cs="Tahoma"/>
          <w:b/>
          <w:bCs/>
          <w:lang w:eastAsia="sl-SI"/>
        </w:rPr>
      </w:pPr>
    </w:p>
    <w:p w14:paraId="50BDE0D4"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F6702FA" w14:textId="77777777" w:rsidR="00992511" w:rsidRPr="001214A7" w:rsidRDefault="00992511" w:rsidP="009B24F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4DEA021E" w14:textId="77777777" w:rsidR="00992511" w:rsidRPr="001214A7" w:rsidRDefault="00992511" w:rsidP="009B24F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56015D0" w14:textId="77777777" w:rsidR="00992511" w:rsidRPr="001214A7" w:rsidRDefault="00992511" w:rsidP="009B24FF">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72318907" w14:textId="77777777" w:rsidR="00992511" w:rsidRPr="001214A7" w:rsidRDefault="00992511" w:rsidP="009B24FF">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7162C1C8" w14:textId="77777777" w:rsidR="00992511" w:rsidRPr="001214A7" w:rsidRDefault="00992511" w:rsidP="009B24FF">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74B119C0" w14:textId="77777777" w:rsidR="00992511" w:rsidRPr="001214A7" w:rsidRDefault="00992511" w:rsidP="009B24FF">
      <w:pPr>
        <w:keepNext/>
        <w:keepLines/>
        <w:spacing w:after="0" w:line="240" w:lineRule="auto"/>
        <w:jc w:val="both"/>
        <w:rPr>
          <w:rFonts w:ascii="Tahoma" w:eastAsia="Times New Roman" w:hAnsi="Tahoma" w:cs="Tahoma"/>
          <w:bCs/>
          <w:lang w:eastAsia="sl-SI"/>
        </w:rPr>
      </w:pPr>
    </w:p>
    <w:p w14:paraId="4935E3F2"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337684DF" w14:textId="77777777" w:rsidR="00992511" w:rsidRPr="001214A7" w:rsidRDefault="00992511" w:rsidP="009B24FF">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64D41D33" w14:textId="77777777" w:rsidR="00992511" w:rsidRPr="001214A7" w:rsidRDefault="00992511" w:rsidP="009B24FF">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38712497" w14:textId="77777777" w:rsidR="00992511" w:rsidRDefault="00992511" w:rsidP="009B24FF">
      <w:pPr>
        <w:keepNext/>
        <w:keepLines/>
        <w:spacing w:after="0" w:line="240" w:lineRule="auto"/>
        <w:jc w:val="both"/>
        <w:rPr>
          <w:rFonts w:ascii="Tahoma" w:eastAsia="Times New Roman" w:hAnsi="Tahoma" w:cs="Tahoma"/>
          <w:bCs/>
          <w:lang w:eastAsia="sl-SI"/>
        </w:rPr>
      </w:pPr>
    </w:p>
    <w:p w14:paraId="67958062" w14:textId="77777777" w:rsidR="00992511" w:rsidRPr="001214A7" w:rsidRDefault="00992511" w:rsidP="009B24F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6D6B0D09" w14:textId="77777777" w:rsidR="00992511" w:rsidRDefault="00992511" w:rsidP="009B24FF">
      <w:pPr>
        <w:keepNext/>
        <w:keepLines/>
        <w:spacing w:after="0" w:line="240" w:lineRule="auto"/>
        <w:jc w:val="both"/>
        <w:rPr>
          <w:rFonts w:ascii="Tahoma" w:eastAsia="Times New Roman" w:hAnsi="Tahoma" w:cs="Tahoma"/>
          <w:bCs/>
          <w:lang w:eastAsia="sl-SI"/>
        </w:rPr>
      </w:pPr>
    </w:p>
    <w:p w14:paraId="3EDFFF84" w14:textId="77777777" w:rsidR="00992511" w:rsidRPr="00E041E5" w:rsidRDefault="00992511" w:rsidP="009B24F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325A3E80" w14:textId="77777777" w:rsidR="00992511" w:rsidRPr="00E041E5" w:rsidRDefault="00992511" w:rsidP="009B24FF">
      <w:pPr>
        <w:keepNext/>
        <w:keepLines/>
        <w:spacing w:after="0" w:line="240" w:lineRule="auto"/>
        <w:jc w:val="both"/>
        <w:rPr>
          <w:rFonts w:ascii="Tahoma" w:eastAsia="Times New Roman" w:hAnsi="Tahoma" w:cs="Tahoma"/>
          <w:bCs/>
          <w:lang w:eastAsia="sl-SI"/>
        </w:rPr>
      </w:pPr>
    </w:p>
    <w:p w14:paraId="4B1C7C48" w14:textId="77777777" w:rsidR="00992511" w:rsidRPr="00E041E5" w:rsidRDefault="00992511" w:rsidP="009B24F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1ED8B072"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79F5DA88" w14:textId="77777777" w:rsidR="005E6E5B" w:rsidRPr="00EE2146" w:rsidRDefault="005E6E5B" w:rsidP="009B24FF">
      <w:pPr>
        <w:keepNext/>
        <w:keepLines/>
        <w:numPr>
          <w:ilvl w:val="1"/>
          <w:numId w:val="2"/>
        </w:numPr>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Pogoji za sodelovanje</w:t>
      </w:r>
    </w:p>
    <w:p w14:paraId="67CD7A6E" w14:textId="77777777" w:rsidR="005E6E5B" w:rsidRPr="00EE2146" w:rsidRDefault="005E6E5B" w:rsidP="009B24FF">
      <w:pPr>
        <w:keepNext/>
        <w:keepLines/>
        <w:spacing w:after="0" w:line="240" w:lineRule="auto"/>
        <w:jc w:val="both"/>
        <w:rPr>
          <w:rFonts w:ascii="Tahoma" w:eastAsia="Times New Roman" w:hAnsi="Tahoma" w:cs="Tahoma"/>
          <w:b/>
          <w:bCs/>
          <w:lang w:eastAsia="sl-SI"/>
        </w:rPr>
      </w:pPr>
    </w:p>
    <w:p w14:paraId="50DEC4DF" w14:textId="77777777" w:rsidR="005E6E5B" w:rsidRPr="00651EF9" w:rsidRDefault="005E6E5B" w:rsidP="009B24FF">
      <w:pPr>
        <w:keepNext/>
        <w:keepLines/>
        <w:numPr>
          <w:ilvl w:val="2"/>
          <w:numId w:val="2"/>
        </w:numPr>
        <w:spacing w:after="0" w:line="240" w:lineRule="auto"/>
        <w:jc w:val="both"/>
        <w:rPr>
          <w:rFonts w:ascii="Tahoma" w:eastAsia="Times New Roman" w:hAnsi="Tahoma" w:cs="Tahoma"/>
          <w:b/>
          <w:bCs/>
          <w:lang w:eastAsia="sl-SI"/>
        </w:rPr>
      </w:pPr>
      <w:r w:rsidRPr="00651EF9">
        <w:rPr>
          <w:rFonts w:ascii="Tahoma" w:eastAsia="Times New Roman" w:hAnsi="Tahoma" w:cs="Tahoma"/>
          <w:b/>
          <w:bCs/>
          <w:lang w:eastAsia="sl-SI"/>
        </w:rPr>
        <w:t>Ustreznost za opravljanje poklicne dejavnosti</w:t>
      </w:r>
    </w:p>
    <w:p w14:paraId="0D3382F8" w14:textId="77777777" w:rsidR="005E6E5B" w:rsidRPr="00EE2146" w:rsidRDefault="005E6E5B" w:rsidP="009B24FF">
      <w:pPr>
        <w:keepNext/>
        <w:keepLines/>
        <w:spacing w:after="0" w:line="240" w:lineRule="auto"/>
        <w:jc w:val="both"/>
        <w:rPr>
          <w:rFonts w:ascii="Tahoma" w:eastAsia="Times New Roman" w:hAnsi="Tahoma" w:cs="Tahoma"/>
          <w:b/>
          <w:bCs/>
          <w:lang w:eastAsia="sl-SI"/>
        </w:rPr>
      </w:pPr>
    </w:p>
    <w:p w14:paraId="0C342369" w14:textId="77777777" w:rsidR="005E6E5B" w:rsidRPr="00EE2146" w:rsidRDefault="005E6E5B" w:rsidP="009B24FF">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473F3947"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5F85333B" w14:textId="77777777" w:rsidR="005E6E5B" w:rsidRPr="00EE2146" w:rsidRDefault="005E6E5B" w:rsidP="009B24FF">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40B417E" w14:textId="77777777" w:rsidR="005E6E5B" w:rsidRPr="00EE2146" w:rsidRDefault="005E6E5B" w:rsidP="009B24FF">
      <w:pPr>
        <w:keepNext/>
        <w:keepLines/>
        <w:spacing w:after="0" w:line="240" w:lineRule="auto"/>
        <w:jc w:val="both"/>
        <w:rPr>
          <w:rFonts w:ascii="Tahoma" w:eastAsia="Times New Roman" w:hAnsi="Tahoma" w:cs="Tahoma"/>
          <w:bCs/>
          <w:lang w:eastAsia="sl-SI"/>
        </w:rPr>
      </w:pPr>
      <w:r w:rsidRPr="00EE2146" w:rsidDel="00702B79">
        <w:rPr>
          <w:rFonts w:ascii="Tahoma" w:eastAsia="Times New Roman" w:hAnsi="Tahoma" w:cs="Tahoma"/>
          <w:bCs/>
          <w:lang w:eastAsia="sl-SI"/>
        </w:rPr>
        <w:t xml:space="preserve"> </w:t>
      </w:r>
    </w:p>
    <w:p w14:paraId="0EDC3733" w14:textId="77777777" w:rsidR="005E6E5B" w:rsidRPr="00EE2146" w:rsidRDefault="005E6E5B" w:rsidP="009B24FF">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 xml:space="preserve">Pogoj mora izpolniti ponudnik. V </w:t>
      </w:r>
      <w:r w:rsidRPr="00EE2146">
        <w:rPr>
          <w:rFonts w:ascii="Tahoma" w:eastAsia="Times New Roman" w:hAnsi="Tahoma" w:cs="Tahoma"/>
          <w:b/>
          <w:bCs/>
          <w:lang w:val="x-none" w:eastAsia="sl-SI"/>
        </w:rPr>
        <w:t xml:space="preserve">primeru </w:t>
      </w:r>
      <w:r w:rsidRPr="00EE2146">
        <w:rPr>
          <w:rFonts w:ascii="Tahoma" w:eastAsia="Times New Roman" w:hAnsi="Tahoma" w:cs="Tahoma"/>
          <w:b/>
          <w:bCs/>
          <w:lang w:eastAsia="sl-SI"/>
        </w:rPr>
        <w:t>skupne</w:t>
      </w:r>
      <w:r w:rsidRPr="00EE2146">
        <w:rPr>
          <w:rFonts w:ascii="Tahoma" w:eastAsia="Times New Roman" w:hAnsi="Tahoma" w:cs="Tahoma"/>
          <w:b/>
          <w:bCs/>
          <w:lang w:val="x-none" w:eastAsia="sl-SI"/>
        </w:rPr>
        <w:t xml:space="preserve"> ponudbe mora pogoj izpolniti vsak izmed</w:t>
      </w:r>
      <w:r w:rsidRPr="00EE2146">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13E4A63"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3DB88DE8" w14:textId="77777777" w:rsidR="005E6E5B" w:rsidRPr="00EE2146" w:rsidRDefault="005E6E5B" w:rsidP="009B24FF">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DOKAZILA:</w:t>
      </w:r>
    </w:p>
    <w:p w14:paraId="6C28E43B" w14:textId="77777777" w:rsidR="005E6E5B" w:rsidRPr="00EE2146" w:rsidRDefault="005E6E5B" w:rsidP="009B24FF">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Ponudnik izpolni zahtevo s predložitvijo izpolnjene in podpisane priloge A.</w:t>
      </w:r>
    </w:p>
    <w:p w14:paraId="77C89B4C"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65FABA27" w14:textId="77777777" w:rsidR="005E6E5B" w:rsidRPr="00EE2146" w:rsidRDefault="005E6E5B" w:rsidP="009B24FF">
      <w:pPr>
        <w:keepNext/>
        <w:keepLines/>
        <w:numPr>
          <w:ilvl w:val="2"/>
          <w:numId w:val="2"/>
        </w:numPr>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Ekonomski in finančni položaj</w:t>
      </w:r>
    </w:p>
    <w:p w14:paraId="5EC45AA2"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2DD5EB58" w14:textId="77777777" w:rsidR="005E6E5B" w:rsidRPr="00EE2146" w:rsidRDefault="005E6E5B" w:rsidP="009B24FF">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Gospodarski subjekt mora biti ekonomsko in finančno sposoben izvesti predmet javnega naročila.</w:t>
      </w:r>
    </w:p>
    <w:p w14:paraId="02B2576E"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0ED0BCE1" w14:textId="77777777" w:rsidR="005E6E5B" w:rsidRPr="00EE2146" w:rsidRDefault="005E6E5B" w:rsidP="009B24FF">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lastRenderedPageBreak/>
        <w:t xml:space="preserve">Gospodarski subjekt na dan oddaje ponudbe ne sme imeti blokiranega poslovnega računa pri katerikoli banki, ki vodi njegov transakcijski račun. </w:t>
      </w:r>
    </w:p>
    <w:p w14:paraId="78EAB3C4"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5EFF679A" w14:textId="77777777" w:rsidR="005E6E5B" w:rsidRPr="00EE2146" w:rsidRDefault="005E6E5B" w:rsidP="009B24FF">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 xml:space="preserve">Pogoj mora izpolniti ponudnik. V </w:t>
      </w:r>
      <w:r w:rsidRPr="00EE2146">
        <w:rPr>
          <w:rFonts w:ascii="Tahoma" w:eastAsia="Times New Roman" w:hAnsi="Tahoma" w:cs="Tahoma"/>
          <w:b/>
          <w:bCs/>
          <w:lang w:val="x-none" w:eastAsia="sl-SI"/>
        </w:rPr>
        <w:t xml:space="preserve">primeru </w:t>
      </w:r>
      <w:r w:rsidRPr="00EE2146">
        <w:rPr>
          <w:rFonts w:ascii="Tahoma" w:eastAsia="Times New Roman" w:hAnsi="Tahoma" w:cs="Tahoma"/>
          <w:b/>
          <w:bCs/>
          <w:lang w:eastAsia="sl-SI"/>
        </w:rPr>
        <w:t>skupne</w:t>
      </w:r>
      <w:r w:rsidRPr="00EE2146">
        <w:rPr>
          <w:rFonts w:ascii="Tahoma" w:eastAsia="Times New Roman" w:hAnsi="Tahoma" w:cs="Tahoma"/>
          <w:b/>
          <w:bCs/>
          <w:lang w:val="x-none" w:eastAsia="sl-SI"/>
        </w:rPr>
        <w:t xml:space="preserve"> ponudbe mora pogoj izpolniti vsak izmed</w:t>
      </w:r>
      <w:r w:rsidRPr="00EE2146">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7367376" w14:textId="77777777" w:rsidR="005E6E5B" w:rsidRPr="00EE2146" w:rsidRDefault="005E6E5B" w:rsidP="009B24FF">
      <w:pPr>
        <w:keepNext/>
        <w:keepLines/>
        <w:spacing w:after="0" w:line="240" w:lineRule="auto"/>
        <w:jc w:val="both"/>
        <w:rPr>
          <w:rFonts w:ascii="Tahoma" w:eastAsia="Times New Roman" w:hAnsi="Tahoma" w:cs="Tahoma"/>
          <w:bCs/>
          <w:lang w:eastAsia="sl-SI"/>
        </w:rPr>
      </w:pPr>
    </w:p>
    <w:p w14:paraId="4EF83AA7" w14:textId="77777777" w:rsidR="005E6E5B" w:rsidRPr="00EE2146" w:rsidRDefault="005E6E5B" w:rsidP="009B24FF">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DOKAZILA:</w:t>
      </w:r>
    </w:p>
    <w:p w14:paraId="23EEE8C5" w14:textId="77777777" w:rsidR="005E6E5B" w:rsidRDefault="005E6E5B" w:rsidP="009B24FF">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Gospodarski subjekt izpolni zahtevo s predložitvijo izpolnjene in podpisane priloge A.</w:t>
      </w:r>
    </w:p>
    <w:p w14:paraId="1F6487B7" w14:textId="77777777" w:rsidR="004A6009" w:rsidRPr="00EE2146" w:rsidRDefault="004A6009" w:rsidP="009B24FF">
      <w:pPr>
        <w:keepNext/>
        <w:keepLines/>
        <w:spacing w:after="0" w:line="240" w:lineRule="auto"/>
        <w:jc w:val="both"/>
        <w:rPr>
          <w:rFonts w:ascii="Tahoma" w:eastAsia="Times New Roman" w:hAnsi="Tahoma" w:cs="Tahoma"/>
          <w:bCs/>
          <w:lang w:eastAsia="sl-SI"/>
        </w:rPr>
      </w:pPr>
    </w:p>
    <w:p w14:paraId="6EB72928" w14:textId="77777777" w:rsidR="007432E6" w:rsidRPr="00F6719B" w:rsidRDefault="007432E6" w:rsidP="009B24FF">
      <w:pPr>
        <w:keepNext/>
        <w:keepLines/>
        <w:numPr>
          <w:ilvl w:val="2"/>
          <w:numId w:val="2"/>
        </w:numPr>
        <w:spacing w:after="0" w:line="240" w:lineRule="auto"/>
        <w:jc w:val="both"/>
        <w:rPr>
          <w:rFonts w:ascii="Tahoma" w:eastAsia="Times New Roman" w:hAnsi="Tahoma" w:cs="Tahoma"/>
          <w:b/>
          <w:bCs/>
          <w:lang w:eastAsia="sl-SI"/>
        </w:rPr>
      </w:pPr>
      <w:r w:rsidRPr="00F6719B">
        <w:rPr>
          <w:rFonts w:ascii="Tahoma" w:eastAsia="Times New Roman" w:hAnsi="Tahoma" w:cs="Tahoma"/>
          <w:b/>
          <w:bCs/>
          <w:lang w:eastAsia="sl-SI"/>
        </w:rPr>
        <w:t>Tehnična sposobnost</w:t>
      </w:r>
    </w:p>
    <w:p w14:paraId="03B2CDC9" w14:textId="77777777" w:rsidR="007432E6" w:rsidRPr="00461732" w:rsidRDefault="007432E6" w:rsidP="009B24FF">
      <w:pPr>
        <w:keepNext/>
        <w:keepLines/>
        <w:spacing w:after="0" w:line="240" w:lineRule="auto"/>
        <w:jc w:val="both"/>
        <w:rPr>
          <w:rFonts w:ascii="Tahoma" w:eastAsia="Times New Roman" w:hAnsi="Tahoma" w:cs="Tahoma"/>
          <w:b/>
          <w:lang w:eastAsia="sl-SI"/>
        </w:rPr>
      </w:pPr>
    </w:p>
    <w:p w14:paraId="7D8D3B02" w14:textId="77777777" w:rsidR="007432E6" w:rsidRPr="000649B7" w:rsidRDefault="007432E6" w:rsidP="009B24FF">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objekt je zaključen in je v funkcionalnem obratovanju</w:t>
      </w:r>
      <w:r w:rsidRPr="000649B7">
        <w:rPr>
          <w:rFonts w:ascii="Tahoma" w:eastAsia="Times New Roman" w:hAnsi="Tahoma" w:cs="Tahoma"/>
          <w:lang w:eastAsia="sl-SI"/>
        </w:rPr>
        <w:t>.</w:t>
      </w:r>
    </w:p>
    <w:p w14:paraId="2E1DB543" w14:textId="77777777" w:rsidR="007432E6" w:rsidRPr="00E933D7" w:rsidRDefault="007432E6" w:rsidP="009B24FF">
      <w:pPr>
        <w:keepNext/>
        <w:keepLines/>
        <w:spacing w:after="0" w:line="240" w:lineRule="auto"/>
        <w:jc w:val="both"/>
        <w:rPr>
          <w:rFonts w:ascii="Tahoma" w:eastAsia="Times New Roman" w:hAnsi="Tahoma" w:cs="Tahoma"/>
          <w:lang w:val="x-none" w:eastAsia="sl-SI"/>
        </w:rPr>
      </w:pPr>
    </w:p>
    <w:p w14:paraId="44BF96CB" w14:textId="77777777" w:rsidR="007432E6" w:rsidRPr="006056BD" w:rsidRDefault="007432E6" w:rsidP="009B24FF">
      <w:pPr>
        <w:keepNext/>
        <w:keepLines/>
        <w:spacing w:after="0" w:line="240" w:lineRule="auto"/>
        <w:jc w:val="both"/>
        <w:rPr>
          <w:rFonts w:ascii="Tahoma" w:eastAsia="Times New Roman" w:hAnsi="Tahoma" w:cs="Tahoma"/>
          <w:lang w:eastAsia="sl-SI"/>
        </w:rPr>
      </w:pPr>
      <w:r w:rsidRPr="006056BD">
        <w:rPr>
          <w:rFonts w:ascii="Tahoma" w:eastAsia="Times New Roman" w:hAnsi="Tahoma" w:cs="Tahoma"/>
          <w:lang w:val="x-none" w:eastAsia="sl-SI"/>
        </w:rPr>
        <w:t>Naročnik zahteva, da ima ponudnik v letih od 1. 1. 201</w:t>
      </w:r>
      <w:r w:rsidR="007C108E">
        <w:rPr>
          <w:rFonts w:ascii="Tahoma" w:eastAsia="Times New Roman" w:hAnsi="Tahoma" w:cs="Tahoma"/>
          <w:lang w:eastAsia="sl-SI"/>
        </w:rPr>
        <w:t>8</w:t>
      </w:r>
      <w:r w:rsidRPr="006056BD">
        <w:rPr>
          <w:rFonts w:ascii="Tahoma" w:eastAsia="Times New Roman" w:hAnsi="Tahoma" w:cs="Tahoma"/>
          <w:lang w:val="x-none" w:eastAsia="sl-SI"/>
        </w:rPr>
        <w:t xml:space="preserve"> do datuma oddane ponudbe</w:t>
      </w:r>
      <w:r w:rsidRPr="006056BD">
        <w:rPr>
          <w:rFonts w:ascii="Tahoma" w:eastAsia="Times New Roman" w:hAnsi="Tahoma" w:cs="Tahoma"/>
          <w:lang w:eastAsia="sl-SI"/>
        </w:rPr>
        <w:t>:</w:t>
      </w:r>
    </w:p>
    <w:p w14:paraId="0508C038" w14:textId="77777777" w:rsidR="007432E6" w:rsidRPr="002C128D" w:rsidRDefault="007432E6" w:rsidP="009B24FF">
      <w:pPr>
        <w:pStyle w:val="Odstavekseznama"/>
        <w:keepNext/>
        <w:keepLines/>
        <w:numPr>
          <w:ilvl w:val="0"/>
          <w:numId w:val="45"/>
        </w:numPr>
        <w:ind w:left="284" w:hanging="284"/>
        <w:jc w:val="both"/>
        <w:rPr>
          <w:rFonts w:ascii="Tahoma" w:hAnsi="Tahoma" w:cs="Tahoma"/>
          <w:sz w:val="22"/>
          <w:szCs w:val="22"/>
        </w:rPr>
      </w:pPr>
      <w:r w:rsidRPr="002C128D">
        <w:rPr>
          <w:rFonts w:ascii="Tahoma" w:hAnsi="Tahoma" w:cs="Tahoma"/>
          <w:sz w:val="22"/>
          <w:szCs w:val="22"/>
        </w:rPr>
        <w:t>najmanj 1 (eno) referenco, s katero izkazuje, da je izvedel</w:t>
      </w:r>
      <w:r w:rsidR="00F66691" w:rsidRPr="00F66691">
        <w:rPr>
          <w:rFonts w:ascii="Tahoma" w:hAnsi="Tahoma" w:cs="Tahoma"/>
          <w:sz w:val="22"/>
          <w:szCs w:val="22"/>
        </w:rPr>
        <w:t xml:space="preserve"> migracijo sistema vodenja iz verzije PCS7 verzija 6 v PCS7 verzija 9 ali novejša</w:t>
      </w:r>
      <w:r w:rsidRPr="002C128D">
        <w:rPr>
          <w:rFonts w:ascii="Tahoma" w:hAnsi="Tahoma" w:cs="Tahoma"/>
          <w:sz w:val="22"/>
          <w:szCs w:val="22"/>
        </w:rPr>
        <w:t xml:space="preserve"> (Priloga </w:t>
      </w:r>
      <w:r w:rsidR="00F66691">
        <w:rPr>
          <w:rFonts w:ascii="Tahoma" w:hAnsi="Tahoma" w:cs="Tahoma"/>
          <w:sz w:val="22"/>
          <w:szCs w:val="22"/>
        </w:rPr>
        <w:t>5</w:t>
      </w:r>
      <w:r w:rsidR="00E06476">
        <w:rPr>
          <w:rFonts w:ascii="Tahoma" w:hAnsi="Tahoma" w:cs="Tahoma"/>
          <w:sz w:val="22"/>
          <w:szCs w:val="22"/>
        </w:rPr>
        <w:t>/1) in</w:t>
      </w:r>
    </w:p>
    <w:p w14:paraId="3BC2C8FC" w14:textId="77777777" w:rsidR="001B01CD" w:rsidRDefault="001B01CD" w:rsidP="009B24FF">
      <w:pPr>
        <w:pStyle w:val="Odstavekseznama"/>
        <w:keepNext/>
        <w:keepLines/>
        <w:numPr>
          <w:ilvl w:val="0"/>
          <w:numId w:val="45"/>
        </w:numPr>
        <w:ind w:left="284" w:hanging="284"/>
        <w:jc w:val="both"/>
        <w:rPr>
          <w:rFonts w:ascii="Tahoma" w:hAnsi="Tahoma" w:cs="Tahoma"/>
          <w:sz w:val="22"/>
          <w:szCs w:val="22"/>
        </w:rPr>
      </w:pPr>
      <w:r w:rsidRPr="00CC0930">
        <w:rPr>
          <w:rFonts w:ascii="Tahoma" w:hAnsi="Tahoma" w:cs="Tahoma"/>
          <w:sz w:val="22"/>
          <w:szCs w:val="22"/>
        </w:rPr>
        <w:t>najmanj 1 (eno) referenco, s katero izkazuje, da je</w:t>
      </w:r>
      <w:r>
        <w:rPr>
          <w:rFonts w:ascii="Tahoma" w:hAnsi="Tahoma" w:cs="Tahoma"/>
          <w:sz w:val="22"/>
          <w:szCs w:val="22"/>
        </w:rPr>
        <w:t xml:space="preserve"> </w:t>
      </w:r>
      <w:r w:rsidR="00504A08">
        <w:rPr>
          <w:rFonts w:ascii="Tahoma" w:hAnsi="Tahoma" w:cs="Tahoma"/>
          <w:sz w:val="22"/>
          <w:szCs w:val="22"/>
        </w:rPr>
        <w:t xml:space="preserve">v celoti </w:t>
      </w:r>
      <w:r>
        <w:rPr>
          <w:rFonts w:ascii="Tahoma" w:hAnsi="Tahoma" w:cs="Tahoma"/>
          <w:sz w:val="22"/>
          <w:szCs w:val="22"/>
        </w:rPr>
        <w:t>izvedel</w:t>
      </w:r>
      <w:r w:rsidRPr="00CC0930">
        <w:rPr>
          <w:rFonts w:ascii="Tahoma" w:hAnsi="Tahoma" w:cs="Tahoma"/>
          <w:sz w:val="22"/>
          <w:szCs w:val="22"/>
        </w:rPr>
        <w:t xml:space="preserve"> </w:t>
      </w:r>
      <w:r w:rsidR="00504A08">
        <w:rPr>
          <w:rFonts w:ascii="Tahoma" w:hAnsi="Tahoma" w:cs="Tahoma"/>
          <w:sz w:val="22"/>
          <w:szCs w:val="22"/>
        </w:rPr>
        <w:t>ali rekonstruiral sistem vodenja</w:t>
      </w:r>
      <w:r w:rsidR="008F05EC">
        <w:rPr>
          <w:rFonts w:ascii="Tahoma" w:hAnsi="Tahoma" w:cs="Tahoma"/>
          <w:sz w:val="22"/>
          <w:szCs w:val="22"/>
        </w:rPr>
        <w:t xml:space="preserve"> kotla toplotne moči vsaj 100 MW s sistemom vodenja</w:t>
      </w:r>
      <w:r w:rsidR="00504A08">
        <w:rPr>
          <w:rFonts w:ascii="Tahoma" w:hAnsi="Tahoma" w:cs="Tahoma"/>
          <w:sz w:val="22"/>
          <w:szCs w:val="22"/>
        </w:rPr>
        <w:t xml:space="preserve"> </w:t>
      </w:r>
      <w:r w:rsidR="00504A08" w:rsidRPr="008F05EC">
        <w:rPr>
          <w:rFonts w:ascii="Tahoma" w:hAnsi="Tahoma" w:cs="Tahoma"/>
          <w:sz w:val="22"/>
          <w:szCs w:val="22"/>
        </w:rPr>
        <w:t xml:space="preserve">Siemens </w:t>
      </w:r>
      <w:r w:rsidR="008F05EC" w:rsidRPr="00BB142C">
        <w:rPr>
          <w:rFonts w:ascii="Tahoma" w:hAnsi="Tahoma" w:cs="Tahoma"/>
          <w:sz w:val="22"/>
          <w:szCs w:val="22"/>
        </w:rPr>
        <w:t>SPPA</w:t>
      </w:r>
      <w:r w:rsidR="008F05EC" w:rsidRPr="009D1EC3">
        <w:rPr>
          <w:rFonts w:ascii="Tahoma" w:hAnsi="Tahoma" w:cs="Tahoma"/>
        </w:rPr>
        <w:t>-</w:t>
      </w:r>
      <w:r w:rsidRPr="001B01CD">
        <w:rPr>
          <w:rFonts w:ascii="Tahoma" w:hAnsi="Tahoma" w:cs="Tahoma"/>
          <w:sz w:val="22"/>
          <w:szCs w:val="22"/>
        </w:rPr>
        <w:t>T3000</w:t>
      </w:r>
      <w:r w:rsidR="00504A08">
        <w:rPr>
          <w:rFonts w:ascii="Tahoma" w:hAnsi="Tahoma" w:cs="Tahoma"/>
          <w:sz w:val="22"/>
          <w:szCs w:val="22"/>
        </w:rPr>
        <w:t xml:space="preserve"> </w:t>
      </w:r>
      <w:r w:rsidRPr="00CC0930">
        <w:rPr>
          <w:rFonts w:ascii="Tahoma" w:hAnsi="Tahoma" w:cs="Tahoma"/>
          <w:sz w:val="22"/>
          <w:szCs w:val="22"/>
        </w:rPr>
        <w:t xml:space="preserve">(Priloga </w:t>
      </w:r>
      <w:r>
        <w:rPr>
          <w:rFonts w:ascii="Tahoma" w:hAnsi="Tahoma" w:cs="Tahoma"/>
          <w:sz w:val="22"/>
          <w:szCs w:val="22"/>
        </w:rPr>
        <w:t>5</w:t>
      </w:r>
      <w:r w:rsidRPr="00CC0930">
        <w:rPr>
          <w:rFonts w:ascii="Tahoma" w:hAnsi="Tahoma" w:cs="Tahoma"/>
          <w:sz w:val="22"/>
          <w:szCs w:val="22"/>
        </w:rPr>
        <w:t>/</w:t>
      </w:r>
      <w:r w:rsidR="00E06476">
        <w:rPr>
          <w:rFonts w:ascii="Tahoma" w:hAnsi="Tahoma" w:cs="Tahoma"/>
          <w:sz w:val="22"/>
          <w:szCs w:val="22"/>
        </w:rPr>
        <w:t>2</w:t>
      </w:r>
      <w:r w:rsidRPr="00CC0930">
        <w:rPr>
          <w:rFonts w:ascii="Tahoma" w:hAnsi="Tahoma" w:cs="Tahoma"/>
          <w:sz w:val="22"/>
          <w:szCs w:val="22"/>
        </w:rPr>
        <w:t>).</w:t>
      </w:r>
    </w:p>
    <w:p w14:paraId="3AA53E91" w14:textId="77777777" w:rsidR="007432E6" w:rsidRDefault="007432E6" w:rsidP="009B24FF">
      <w:pPr>
        <w:keepNext/>
        <w:keepLines/>
        <w:spacing w:after="0" w:line="240" w:lineRule="auto"/>
        <w:rPr>
          <w:rFonts w:ascii="Tahoma" w:hAnsi="Tahoma" w:cs="Tahoma"/>
        </w:rPr>
      </w:pPr>
    </w:p>
    <w:p w14:paraId="705E2467" w14:textId="77777777" w:rsidR="001B01CD" w:rsidRDefault="001B01CD" w:rsidP="009B24FF">
      <w:pPr>
        <w:keepNext/>
        <w:keepLines/>
        <w:spacing w:after="0" w:line="240" w:lineRule="auto"/>
        <w:rPr>
          <w:rFonts w:ascii="Tahoma" w:hAnsi="Tahoma" w:cs="Tahoma"/>
        </w:rPr>
      </w:pPr>
    </w:p>
    <w:p w14:paraId="66A77A8D" w14:textId="77777777" w:rsidR="007432E6" w:rsidRPr="00D32C35" w:rsidRDefault="007432E6" w:rsidP="009B24FF">
      <w:pPr>
        <w:pStyle w:val="BodyText22"/>
        <w:keepNext/>
        <w:keepLines/>
        <w:ind w:left="0" w:firstLine="0"/>
        <w:rPr>
          <w:sz w:val="22"/>
        </w:rPr>
      </w:pPr>
      <w:r w:rsidRPr="00D32C35">
        <w:rPr>
          <w:sz w:val="22"/>
        </w:rPr>
        <w:t>Ponudnik</w:t>
      </w:r>
      <w:r>
        <w:rPr>
          <w:sz w:val="22"/>
        </w:rPr>
        <w:t xml:space="preserve"> </w:t>
      </w:r>
      <w:r w:rsidRPr="00D32C35">
        <w:rPr>
          <w:sz w:val="22"/>
        </w:rPr>
        <w:t xml:space="preserve">izpolni zahtevo s predložitvijo izpolnjene in podpisane priloge A, s podpisom izpolnjenega referenčna lista (priloga </w:t>
      </w:r>
      <w:r w:rsidR="00010495">
        <w:rPr>
          <w:sz w:val="22"/>
        </w:rPr>
        <w:t>5</w:t>
      </w:r>
      <w:r>
        <w:rPr>
          <w:sz w:val="22"/>
        </w:rPr>
        <w:t>)</w:t>
      </w:r>
      <w:r w:rsidRPr="00D32C35">
        <w:rPr>
          <w:sz w:val="22"/>
        </w:rPr>
        <w:t xml:space="preserve"> ter s predložitvijo potrdil referenčnega naročnika-investitorja (</w:t>
      </w:r>
      <w:r>
        <w:rPr>
          <w:sz w:val="22"/>
        </w:rPr>
        <w:t>P</w:t>
      </w:r>
      <w:r w:rsidRPr="00D32C35">
        <w:rPr>
          <w:sz w:val="22"/>
        </w:rPr>
        <w:t xml:space="preserve">riloga </w:t>
      </w:r>
      <w:r w:rsidR="00010495">
        <w:rPr>
          <w:sz w:val="22"/>
        </w:rPr>
        <w:t>5</w:t>
      </w:r>
      <w:r w:rsidRPr="00D32C35">
        <w:rPr>
          <w:sz w:val="22"/>
        </w:rPr>
        <w:t>/1</w:t>
      </w:r>
      <w:r>
        <w:rPr>
          <w:sz w:val="22"/>
        </w:rPr>
        <w:t xml:space="preserve"> </w:t>
      </w:r>
      <w:r w:rsidR="00E06476">
        <w:rPr>
          <w:sz w:val="22"/>
        </w:rPr>
        <w:t>in</w:t>
      </w:r>
      <w:r>
        <w:rPr>
          <w:sz w:val="22"/>
        </w:rPr>
        <w:t xml:space="preserve"> Priloga </w:t>
      </w:r>
      <w:r w:rsidR="00010495">
        <w:rPr>
          <w:sz w:val="22"/>
        </w:rPr>
        <w:t>5</w:t>
      </w:r>
      <w:r>
        <w:rPr>
          <w:sz w:val="22"/>
        </w:rPr>
        <w:t>/</w:t>
      </w:r>
      <w:r w:rsidR="00E06476">
        <w:rPr>
          <w:sz w:val="22"/>
        </w:rPr>
        <w:t>2</w:t>
      </w:r>
      <w:r>
        <w:rPr>
          <w:sz w:val="22"/>
        </w:rPr>
        <w:t>)</w:t>
      </w:r>
      <w:r w:rsidRPr="00D32C35">
        <w:rPr>
          <w:sz w:val="22"/>
        </w:rPr>
        <w:t xml:space="preserve"> s katerim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katerih referenčni naročnik je </w:t>
      </w:r>
      <w:r w:rsidRPr="003268DC">
        <w:rPr>
          <w:sz w:val="22"/>
        </w:rPr>
        <w:t>Javno podjetje Energetika Ljubljana, d.o.o.</w:t>
      </w:r>
      <w:r>
        <w:rPr>
          <w:sz w:val="22"/>
        </w:rPr>
        <w:t xml:space="preserve">, ponudnik predloži le izpolnjeno prilogo </w:t>
      </w:r>
      <w:r w:rsidR="00010495">
        <w:rPr>
          <w:sz w:val="22"/>
        </w:rPr>
        <w:t>5</w:t>
      </w:r>
      <w:r>
        <w:rPr>
          <w:sz w:val="22"/>
        </w:rPr>
        <w:t>.</w:t>
      </w:r>
    </w:p>
    <w:p w14:paraId="42156C3B" w14:textId="77777777" w:rsidR="007432E6" w:rsidRPr="00483050" w:rsidRDefault="007432E6" w:rsidP="009B24FF">
      <w:pPr>
        <w:keepNext/>
        <w:keepLines/>
        <w:widowControl w:val="0"/>
        <w:spacing w:after="0" w:line="240" w:lineRule="auto"/>
        <w:ind w:left="284" w:hanging="284"/>
        <w:jc w:val="both"/>
        <w:rPr>
          <w:rFonts w:ascii="Tahoma" w:eastAsia="Times New Roman" w:hAnsi="Tahoma" w:cs="Tahoma"/>
          <w:lang w:eastAsia="sl-SI"/>
        </w:rPr>
      </w:pPr>
    </w:p>
    <w:p w14:paraId="4AE5FAAF" w14:textId="77777777" w:rsidR="007432E6" w:rsidRPr="008C58E4" w:rsidRDefault="007432E6" w:rsidP="009B24FF">
      <w:pPr>
        <w:keepNext/>
        <w:keepLines/>
        <w:spacing w:after="0" w:line="240" w:lineRule="auto"/>
        <w:jc w:val="both"/>
        <w:rPr>
          <w:rFonts w:ascii="Tahoma" w:eastAsia="Times New Roman" w:hAnsi="Tahoma" w:cs="Tahoma"/>
          <w:b/>
          <w:szCs w:val="20"/>
          <w:lang w:eastAsia="sl-SI"/>
        </w:rPr>
      </w:pPr>
      <w:r w:rsidRPr="008C58E4">
        <w:rPr>
          <w:rFonts w:ascii="Tahoma" w:eastAsia="Times New Roman" w:hAnsi="Tahoma" w:cs="Tahoma"/>
          <w:b/>
          <w:bCs/>
          <w:i/>
          <w:szCs w:val="20"/>
          <w:lang w:eastAsia="sl-SI"/>
        </w:rPr>
        <w:t xml:space="preserve">Zgoraj navedene referenčne pogoje lahko ponudnik izpolni samostojno, kot skupina ponudnikov (partnerji) v okviru skupne ponudbe ali s prijavljenimi podizvajalci, </w:t>
      </w:r>
      <w:r w:rsidRPr="008C58E4">
        <w:rPr>
          <w:rFonts w:ascii="Tahoma" w:eastAsia="Times New Roman" w:hAnsi="Tahoma" w:cs="Tahoma"/>
          <w:b/>
          <w:bCs/>
          <w:i/>
          <w:szCs w:val="20"/>
          <w:u w:val="single"/>
          <w:lang w:eastAsia="sl-SI"/>
        </w:rPr>
        <w:t>vendar bo moral ta gospodarski subjekt (s katerim se izkazuje reference) predmetna dela javnega naročila tudi izvesti.</w:t>
      </w:r>
      <w:r w:rsidRPr="008C58E4">
        <w:rPr>
          <w:rFonts w:ascii="Tahoma" w:eastAsia="Times New Roman" w:hAnsi="Tahoma" w:cs="Tahoma"/>
          <w:b/>
          <w:bCs/>
          <w:i/>
          <w:szCs w:val="20"/>
          <w:lang w:eastAsia="sl-SI"/>
        </w:rPr>
        <w:t xml:space="preserve"> </w:t>
      </w:r>
    </w:p>
    <w:p w14:paraId="73CEF0F3" w14:textId="77777777" w:rsidR="008B4FCB" w:rsidRDefault="008B4FCB" w:rsidP="009B24FF">
      <w:pPr>
        <w:keepNext/>
        <w:keepLines/>
        <w:spacing w:after="0" w:line="240" w:lineRule="auto"/>
        <w:jc w:val="both"/>
        <w:rPr>
          <w:rFonts w:ascii="Tahoma" w:eastAsia="Times New Roman" w:hAnsi="Tahoma" w:cs="Tahoma"/>
          <w:szCs w:val="20"/>
          <w:u w:val="single"/>
          <w:lang w:eastAsia="sl-SI"/>
        </w:rPr>
      </w:pPr>
    </w:p>
    <w:p w14:paraId="64FE9143" w14:textId="77777777" w:rsidR="007432E6" w:rsidRPr="00F6719B" w:rsidRDefault="007432E6" w:rsidP="009B24FF">
      <w:pPr>
        <w:keepNext/>
        <w:keepLines/>
        <w:numPr>
          <w:ilvl w:val="2"/>
          <w:numId w:val="2"/>
        </w:numPr>
        <w:spacing w:after="0" w:line="240" w:lineRule="auto"/>
        <w:jc w:val="both"/>
        <w:rPr>
          <w:rFonts w:ascii="Tahoma" w:eastAsia="Times New Roman" w:hAnsi="Tahoma" w:cs="Tahoma"/>
          <w:b/>
          <w:bCs/>
          <w:lang w:eastAsia="sl-SI"/>
        </w:rPr>
      </w:pPr>
      <w:r w:rsidRPr="00F6719B">
        <w:rPr>
          <w:rFonts w:ascii="Tahoma" w:eastAsia="Times New Roman" w:hAnsi="Tahoma" w:cs="Tahoma"/>
          <w:b/>
          <w:bCs/>
          <w:lang w:eastAsia="sl-SI"/>
        </w:rPr>
        <w:t xml:space="preserve">Strokovna sposobnost </w:t>
      </w:r>
    </w:p>
    <w:p w14:paraId="1517A244" w14:textId="77777777" w:rsidR="007432E6" w:rsidRPr="001D5CBC" w:rsidRDefault="007432E6" w:rsidP="009B24FF">
      <w:pPr>
        <w:keepNext/>
        <w:keepLines/>
        <w:spacing w:after="0" w:line="240" w:lineRule="auto"/>
        <w:jc w:val="both"/>
        <w:rPr>
          <w:rFonts w:ascii="Tahoma" w:eastAsia="Times New Roman" w:hAnsi="Tahoma" w:cs="Tahoma"/>
          <w:lang w:eastAsia="sl-SI"/>
        </w:rPr>
      </w:pPr>
    </w:p>
    <w:p w14:paraId="46B8C5E5" w14:textId="77777777" w:rsidR="001B01CD" w:rsidRPr="00BA3F91" w:rsidRDefault="001B01CD" w:rsidP="009B24F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w:t>
      </w:r>
      <w:r>
        <w:rPr>
          <w:rFonts w:ascii="Tahoma" w:eastAsia="Times New Roman" w:hAnsi="Tahoma" w:cs="Tahoma"/>
          <w:lang w:eastAsia="sl-SI"/>
        </w:rPr>
        <w:t xml:space="preserve"> za sklop na katerega se prijavlja raz</w:t>
      </w:r>
      <w:r w:rsidRPr="00BA3F91">
        <w:rPr>
          <w:rFonts w:ascii="Tahoma" w:eastAsia="Times New Roman" w:hAnsi="Tahoma" w:cs="Tahoma"/>
          <w:lang w:eastAsia="sl-SI"/>
        </w:rPr>
        <w:t>polagati z ustreznimi kadrom, ki so izkušeni, strokovno usposobljeni in sposobni izvesti predmet javnega naročila.</w:t>
      </w:r>
    </w:p>
    <w:p w14:paraId="398CCF10" w14:textId="77777777" w:rsidR="001B01CD" w:rsidRPr="00BA3F91" w:rsidRDefault="001B01CD" w:rsidP="009B24FF">
      <w:pPr>
        <w:keepNext/>
        <w:keepLines/>
        <w:spacing w:after="0" w:line="240" w:lineRule="auto"/>
        <w:jc w:val="both"/>
        <w:rPr>
          <w:rFonts w:ascii="Tahoma" w:hAnsi="Tahoma" w:cs="Tahoma"/>
          <w:lang w:eastAsia="sl-SI"/>
        </w:rPr>
      </w:pPr>
    </w:p>
    <w:p w14:paraId="69F06FBA" w14:textId="77777777" w:rsidR="001B01CD" w:rsidRPr="00BE3F6A" w:rsidRDefault="001B01CD" w:rsidP="009B24FF">
      <w:pPr>
        <w:keepNext/>
        <w:keepLines/>
        <w:spacing w:after="0" w:line="240" w:lineRule="auto"/>
        <w:jc w:val="both"/>
        <w:rPr>
          <w:rFonts w:ascii="Tahoma" w:hAnsi="Tahoma" w:cs="Tahoma"/>
        </w:rPr>
      </w:pPr>
      <w:r w:rsidRPr="00BE3F6A">
        <w:rPr>
          <w:rFonts w:ascii="Tahoma" w:hAnsi="Tahoma" w:cs="Tahoma"/>
        </w:rPr>
        <w:t>Ponudnik</w:t>
      </w:r>
      <w:r>
        <w:rPr>
          <w:rFonts w:ascii="Tahoma" w:hAnsi="Tahoma" w:cs="Tahoma"/>
        </w:rPr>
        <w:t xml:space="preserve"> mora za izvedbo del </w:t>
      </w:r>
      <w:r w:rsidRPr="00BE3F6A">
        <w:rPr>
          <w:rFonts w:ascii="Tahoma" w:hAnsi="Tahoma" w:cs="Tahoma"/>
        </w:rPr>
        <w:t xml:space="preserve">zagotoviti </w:t>
      </w:r>
      <w:r w:rsidRPr="007B7AE1">
        <w:rPr>
          <w:rFonts w:ascii="Tahoma" w:hAnsi="Tahoma" w:cs="Tahoma"/>
          <w:b/>
        </w:rPr>
        <w:t xml:space="preserve">najmanj 1 (enega) delavca </w:t>
      </w:r>
      <w:r>
        <w:rPr>
          <w:rFonts w:ascii="Tahoma" w:hAnsi="Tahoma" w:cs="Tahoma"/>
          <w:b/>
        </w:rPr>
        <w:t>ELEKTRO</w:t>
      </w:r>
      <w:r w:rsidRPr="007B7AE1">
        <w:rPr>
          <w:rFonts w:ascii="Tahoma" w:hAnsi="Tahoma" w:cs="Tahoma"/>
          <w:b/>
        </w:rPr>
        <w:t xml:space="preserve"> STROKE</w:t>
      </w:r>
      <w:r w:rsidRPr="00BE3F6A">
        <w:rPr>
          <w:rFonts w:ascii="Tahoma" w:hAnsi="Tahoma" w:cs="Tahoma"/>
        </w:rPr>
        <w:t xml:space="preserve">, ki izpolnjuje pogoje za pooblaščenega inženirja po </w:t>
      </w:r>
      <w:proofErr w:type="spellStart"/>
      <w:r w:rsidRPr="00BE3F6A">
        <w:rPr>
          <w:rFonts w:ascii="Tahoma" w:hAnsi="Tahoma" w:cs="Tahoma"/>
        </w:rPr>
        <w:t>GZ</w:t>
      </w:r>
      <w:proofErr w:type="spellEnd"/>
      <w:r w:rsidRPr="00BE3F6A">
        <w:rPr>
          <w:rFonts w:ascii="Tahoma" w:hAnsi="Tahoma" w:cs="Tahoma"/>
        </w:rPr>
        <w:t>/</w:t>
      </w:r>
      <w:proofErr w:type="spellStart"/>
      <w:r w:rsidRPr="00BE3F6A">
        <w:rPr>
          <w:rFonts w:ascii="Tahoma" w:hAnsi="Tahoma" w:cs="Tahoma"/>
        </w:rPr>
        <w:t>ZAID</w:t>
      </w:r>
      <w:proofErr w:type="spellEnd"/>
      <w:r w:rsidRPr="00BE3F6A">
        <w:rPr>
          <w:rFonts w:ascii="Tahoma" w:hAnsi="Tahoma" w:cs="Tahoma"/>
        </w:rPr>
        <w:t xml:space="preserve"> in ima znanje s področja projektiranja</w:t>
      </w:r>
      <w:r>
        <w:rPr>
          <w:rFonts w:ascii="Tahoma" w:hAnsi="Tahoma" w:cs="Tahoma"/>
        </w:rPr>
        <w:t xml:space="preserve"> </w:t>
      </w:r>
      <w:r w:rsidRPr="00745664">
        <w:rPr>
          <w:rFonts w:ascii="Tahoma" w:hAnsi="Tahoma" w:cs="Tahoma"/>
        </w:rPr>
        <w:t>in</w:t>
      </w:r>
      <w:r>
        <w:rPr>
          <w:rFonts w:ascii="Tahoma" w:hAnsi="Tahoma" w:cs="Tahoma"/>
        </w:rPr>
        <w:t xml:space="preserve"> je </w:t>
      </w:r>
      <w:r w:rsidRPr="00745664">
        <w:rPr>
          <w:rFonts w:ascii="Tahoma" w:hAnsi="Tahoma" w:cs="Tahoma"/>
        </w:rPr>
        <w:t>kot vodja del</w:t>
      </w:r>
      <w:r>
        <w:rPr>
          <w:rFonts w:ascii="Tahoma" w:hAnsi="Tahoma" w:cs="Tahoma"/>
        </w:rPr>
        <w:t xml:space="preserve"> i</w:t>
      </w:r>
      <w:r w:rsidRPr="002005C9">
        <w:rPr>
          <w:rFonts w:ascii="Tahoma" w:hAnsi="Tahoma" w:cs="Tahoma"/>
        </w:rPr>
        <w:t>zved</w:t>
      </w:r>
      <w:r>
        <w:rPr>
          <w:rFonts w:ascii="Tahoma" w:hAnsi="Tahoma" w:cs="Tahoma"/>
        </w:rPr>
        <w:t>el</w:t>
      </w:r>
      <w:r w:rsidRPr="002005C9">
        <w:rPr>
          <w:rFonts w:ascii="Tahoma" w:hAnsi="Tahoma" w:cs="Tahoma"/>
        </w:rPr>
        <w:t xml:space="preserve"> ali rekonstru</w:t>
      </w:r>
      <w:r>
        <w:rPr>
          <w:rFonts w:ascii="Tahoma" w:hAnsi="Tahoma" w:cs="Tahoma"/>
        </w:rPr>
        <w:t>iral</w:t>
      </w:r>
      <w:r w:rsidR="009C3C8B">
        <w:rPr>
          <w:rFonts w:ascii="Tahoma" w:hAnsi="Tahoma" w:cs="Tahoma"/>
        </w:rPr>
        <w:t xml:space="preserve"> (posodobil</w:t>
      </w:r>
      <w:r w:rsidR="0038772B">
        <w:rPr>
          <w:rFonts w:ascii="Tahoma" w:hAnsi="Tahoma" w:cs="Tahoma"/>
        </w:rPr>
        <w:t>)</w:t>
      </w:r>
      <w:r w:rsidR="00BB142C" w:rsidRPr="00BB142C">
        <w:t xml:space="preserve"> </w:t>
      </w:r>
      <w:r w:rsidR="0038772B" w:rsidRPr="00BB142C">
        <w:rPr>
          <w:rFonts w:ascii="Tahoma" w:hAnsi="Tahoma" w:cs="Tahoma"/>
        </w:rPr>
        <w:t xml:space="preserve">sistem vodenja s procesno opremo Siemens </w:t>
      </w:r>
      <w:proofErr w:type="spellStart"/>
      <w:r w:rsidR="0038772B" w:rsidRPr="00BB142C">
        <w:rPr>
          <w:rFonts w:ascii="Tahoma" w:hAnsi="Tahoma" w:cs="Tahoma"/>
        </w:rPr>
        <w:t>Simatic</w:t>
      </w:r>
      <w:proofErr w:type="spellEnd"/>
      <w:r w:rsidR="0038772B" w:rsidRPr="00BB142C">
        <w:rPr>
          <w:rFonts w:ascii="Tahoma" w:hAnsi="Tahoma" w:cs="Tahoma"/>
        </w:rPr>
        <w:t xml:space="preserve"> in programom PCS7 verzija </w:t>
      </w:r>
      <w:r w:rsidR="003B270A">
        <w:rPr>
          <w:rFonts w:ascii="Tahoma" w:hAnsi="Tahoma" w:cs="Tahoma"/>
        </w:rPr>
        <w:t>9</w:t>
      </w:r>
      <w:r w:rsidR="0038772B" w:rsidRPr="00BB142C">
        <w:rPr>
          <w:rFonts w:ascii="Tahoma" w:hAnsi="Tahoma" w:cs="Tahoma"/>
        </w:rPr>
        <w:t xml:space="preserve"> ali novejšo</w:t>
      </w:r>
      <w:r w:rsidR="00BB142C">
        <w:rPr>
          <w:rFonts w:ascii="Tahoma" w:hAnsi="Tahoma" w:cs="Tahoma"/>
        </w:rPr>
        <w:t>.</w:t>
      </w:r>
      <w:r w:rsidR="00BB142C" w:rsidRPr="00BB142C" w:rsidDel="00BB142C">
        <w:rPr>
          <w:rFonts w:ascii="Tahoma" w:hAnsi="Tahoma" w:cs="Tahoma"/>
        </w:rPr>
        <w:t xml:space="preserve"> </w:t>
      </w:r>
      <w:r w:rsidRPr="00BE3F6A">
        <w:rPr>
          <w:rFonts w:ascii="Tahoma" w:hAnsi="Tahoma" w:cs="Tahoma"/>
        </w:rPr>
        <w:t xml:space="preserve">Delavec mora imeti najmanj </w:t>
      </w:r>
      <w:r>
        <w:rPr>
          <w:rFonts w:ascii="Tahoma" w:hAnsi="Tahoma" w:cs="Tahoma"/>
        </w:rPr>
        <w:t>1</w:t>
      </w:r>
      <w:r w:rsidRPr="00BE3F6A">
        <w:rPr>
          <w:rFonts w:ascii="Tahoma" w:hAnsi="Tahoma" w:cs="Tahoma"/>
        </w:rPr>
        <w:t xml:space="preserve"> (</w:t>
      </w:r>
      <w:r>
        <w:rPr>
          <w:rFonts w:ascii="Tahoma" w:hAnsi="Tahoma" w:cs="Tahoma"/>
        </w:rPr>
        <w:t>eno</w:t>
      </w:r>
      <w:r w:rsidRPr="00BE3F6A">
        <w:rPr>
          <w:rFonts w:ascii="Tahoma" w:hAnsi="Tahoma" w:cs="Tahoma"/>
        </w:rPr>
        <w:t>) osebn</w:t>
      </w:r>
      <w:r>
        <w:rPr>
          <w:rFonts w:ascii="Tahoma" w:hAnsi="Tahoma" w:cs="Tahoma"/>
        </w:rPr>
        <w:t>o</w:t>
      </w:r>
      <w:r w:rsidRPr="00BE3F6A">
        <w:rPr>
          <w:rFonts w:ascii="Tahoma" w:hAnsi="Tahoma" w:cs="Tahoma"/>
        </w:rPr>
        <w:t xml:space="preserve"> referenc</w:t>
      </w:r>
      <w:r>
        <w:rPr>
          <w:rFonts w:ascii="Tahoma" w:hAnsi="Tahoma" w:cs="Tahoma"/>
        </w:rPr>
        <w:t>o</w:t>
      </w:r>
      <w:r w:rsidRPr="00BE3F6A">
        <w:rPr>
          <w:rFonts w:ascii="Tahoma" w:hAnsi="Tahoma" w:cs="Tahoma"/>
        </w:rPr>
        <w:t>, s kater</w:t>
      </w:r>
      <w:r>
        <w:rPr>
          <w:rFonts w:ascii="Tahoma" w:hAnsi="Tahoma" w:cs="Tahoma"/>
        </w:rPr>
        <w:t>o</w:t>
      </w:r>
      <w:r w:rsidRPr="00BE3F6A">
        <w:rPr>
          <w:rFonts w:ascii="Tahoma" w:hAnsi="Tahoma" w:cs="Tahoma"/>
        </w:rPr>
        <w:t xml:space="preserve"> dokazuje, da je od 1. 1. 201</w:t>
      </w:r>
      <w:r w:rsidR="007C108E">
        <w:rPr>
          <w:rFonts w:ascii="Tahoma" w:hAnsi="Tahoma" w:cs="Tahoma"/>
        </w:rPr>
        <w:t>8</w:t>
      </w:r>
      <w:r w:rsidRPr="00BE3F6A">
        <w:rPr>
          <w:rFonts w:ascii="Tahoma" w:hAnsi="Tahoma" w:cs="Tahoma"/>
        </w:rPr>
        <w:t xml:space="preserve"> do datuma oddane ponudbe sodeloval kot projektant in kot vodja del </w:t>
      </w:r>
      <w:r>
        <w:rPr>
          <w:rFonts w:ascii="Tahoma" w:hAnsi="Tahoma" w:cs="Tahoma"/>
        </w:rPr>
        <w:t>i</w:t>
      </w:r>
      <w:r w:rsidRPr="002005C9">
        <w:rPr>
          <w:rFonts w:ascii="Tahoma" w:hAnsi="Tahoma" w:cs="Tahoma"/>
        </w:rPr>
        <w:t>zved</w:t>
      </w:r>
      <w:r>
        <w:rPr>
          <w:rFonts w:ascii="Tahoma" w:hAnsi="Tahoma" w:cs="Tahoma"/>
        </w:rPr>
        <w:t>el</w:t>
      </w:r>
      <w:r w:rsidRPr="002005C9">
        <w:rPr>
          <w:rFonts w:ascii="Tahoma" w:hAnsi="Tahoma" w:cs="Tahoma"/>
        </w:rPr>
        <w:t xml:space="preserve"> ali rekonstru</w:t>
      </w:r>
      <w:r>
        <w:rPr>
          <w:rFonts w:ascii="Tahoma" w:hAnsi="Tahoma" w:cs="Tahoma"/>
        </w:rPr>
        <w:t>iral</w:t>
      </w:r>
      <w:r w:rsidR="009C3C8B">
        <w:rPr>
          <w:rFonts w:ascii="Tahoma" w:hAnsi="Tahoma" w:cs="Tahoma"/>
        </w:rPr>
        <w:t xml:space="preserve"> (posodobil)</w:t>
      </w:r>
      <w:r>
        <w:rPr>
          <w:rFonts w:ascii="Tahoma" w:hAnsi="Tahoma" w:cs="Tahoma"/>
        </w:rPr>
        <w:t xml:space="preserve"> </w:t>
      </w:r>
      <w:r w:rsidR="0038772B" w:rsidRPr="00BB142C">
        <w:rPr>
          <w:rFonts w:ascii="Tahoma" w:hAnsi="Tahoma" w:cs="Tahoma"/>
        </w:rPr>
        <w:t xml:space="preserve">sistem vodenja s procesno opremo </w:t>
      </w:r>
      <w:r w:rsidR="0038772B" w:rsidRPr="00205DED">
        <w:rPr>
          <w:rFonts w:ascii="Tahoma" w:hAnsi="Tahoma" w:cs="Tahoma"/>
        </w:rPr>
        <w:t xml:space="preserve">Siemens </w:t>
      </w:r>
      <w:proofErr w:type="spellStart"/>
      <w:r w:rsidR="0038772B" w:rsidRPr="00205DED">
        <w:rPr>
          <w:rFonts w:ascii="Tahoma" w:hAnsi="Tahoma" w:cs="Tahoma"/>
        </w:rPr>
        <w:t>Simatic</w:t>
      </w:r>
      <w:proofErr w:type="spellEnd"/>
      <w:r w:rsidR="0038772B" w:rsidRPr="00205DED">
        <w:rPr>
          <w:rFonts w:ascii="Tahoma" w:hAnsi="Tahoma" w:cs="Tahoma"/>
        </w:rPr>
        <w:t xml:space="preserve"> in programom PCS7 verzija </w:t>
      </w:r>
      <w:r w:rsidR="003B270A" w:rsidRPr="00205DED">
        <w:rPr>
          <w:rFonts w:ascii="Tahoma" w:hAnsi="Tahoma" w:cs="Tahoma"/>
        </w:rPr>
        <w:t>9</w:t>
      </w:r>
      <w:r w:rsidR="0038772B" w:rsidRPr="00205DED">
        <w:rPr>
          <w:rFonts w:ascii="Tahoma" w:hAnsi="Tahoma" w:cs="Tahoma"/>
        </w:rPr>
        <w:t xml:space="preserve"> ali novejšo</w:t>
      </w:r>
      <w:r w:rsidR="0038772B" w:rsidRPr="00205DED" w:rsidDel="001442BB">
        <w:rPr>
          <w:rFonts w:ascii="Tahoma" w:hAnsi="Tahoma" w:cs="Tahoma"/>
        </w:rPr>
        <w:t xml:space="preserve"> </w:t>
      </w:r>
      <w:r w:rsidR="0038772B" w:rsidRPr="00205DED">
        <w:rPr>
          <w:rFonts w:ascii="Tahoma" w:hAnsi="Tahoma" w:cs="Tahoma"/>
        </w:rPr>
        <w:t>(Priloga 6/1).</w:t>
      </w:r>
    </w:p>
    <w:p w14:paraId="47FB2762" w14:textId="77777777" w:rsidR="00BB142C" w:rsidRDefault="00BB142C" w:rsidP="009B24FF">
      <w:pPr>
        <w:keepNext/>
        <w:keepLines/>
        <w:spacing w:after="0" w:line="240" w:lineRule="auto"/>
        <w:rPr>
          <w:rFonts w:ascii="Tahoma" w:eastAsia="Times New Roman" w:hAnsi="Tahoma" w:cs="Tahoma"/>
          <w:lang w:eastAsia="sl-SI"/>
        </w:rPr>
      </w:pPr>
    </w:p>
    <w:p w14:paraId="0922BB43" w14:textId="77777777" w:rsidR="00E06476" w:rsidRDefault="009C3C8B" w:rsidP="009B24FF">
      <w:pPr>
        <w:keepNext/>
        <w:keepLines/>
        <w:spacing w:after="0" w:line="240" w:lineRule="auto"/>
        <w:rPr>
          <w:rFonts w:ascii="Tahoma" w:hAnsi="Tahoma" w:cs="Tahoma"/>
        </w:rPr>
      </w:pPr>
      <w:r w:rsidRPr="00BE3F6A">
        <w:rPr>
          <w:rFonts w:ascii="Tahoma" w:hAnsi="Tahoma" w:cs="Tahoma"/>
        </w:rPr>
        <w:t>Ponudnik</w:t>
      </w:r>
      <w:r>
        <w:rPr>
          <w:rFonts w:ascii="Tahoma" w:hAnsi="Tahoma" w:cs="Tahoma"/>
        </w:rPr>
        <w:t xml:space="preserve"> mora za izvedbo del </w:t>
      </w:r>
      <w:r w:rsidRPr="00BE3F6A">
        <w:rPr>
          <w:rFonts w:ascii="Tahoma" w:hAnsi="Tahoma" w:cs="Tahoma"/>
        </w:rPr>
        <w:t>zagotoviti</w:t>
      </w:r>
      <w:r w:rsidR="0038772B">
        <w:rPr>
          <w:rFonts w:ascii="Tahoma" w:hAnsi="Tahoma" w:cs="Tahoma"/>
        </w:rPr>
        <w:t xml:space="preserve"> tudi</w:t>
      </w:r>
      <w:r w:rsidR="00E06476">
        <w:rPr>
          <w:rFonts w:ascii="Tahoma" w:hAnsi="Tahoma" w:cs="Tahoma"/>
        </w:rPr>
        <w:t>:</w:t>
      </w:r>
    </w:p>
    <w:p w14:paraId="1476B8F5" w14:textId="77777777" w:rsidR="009D1EC3" w:rsidRDefault="009C3C8B" w:rsidP="009B24FF">
      <w:pPr>
        <w:keepNext/>
        <w:keepLines/>
        <w:numPr>
          <w:ilvl w:val="0"/>
          <w:numId w:val="47"/>
        </w:numPr>
        <w:tabs>
          <w:tab w:val="clear" w:pos="360"/>
        </w:tabs>
        <w:spacing w:after="0" w:line="240" w:lineRule="auto"/>
        <w:ind w:left="284" w:hanging="284"/>
        <w:jc w:val="both"/>
        <w:rPr>
          <w:rFonts w:ascii="Tahoma" w:eastAsia="Times New Roman" w:hAnsi="Tahoma" w:cs="Tahoma"/>
          <w:szCs w:val="20"/>
          <w:lang w:eastAsia="sl-SI"/>
        </w:rPr>
      </w:pPr>
      <w:r w:rsidRPr="009D1EC3">
        <w:rPr>
          <w:rFonts w:ascii="Tahoma" w:eastAsia="Times New Roman" w:hAnsi="Tahoma" w:cs="Tahoma"/>
          <w:b/>
          <w:szCs w:val="20"/>
          <w:lang w:eastAsia="sl-SI"/>
        </w:rPr>
        <w:t>najmanj 2 (dva) delavca</w:t>
      </w:r>
      <w:r w:rsidR="00F261EA" w:rsidRPr="009D1EC3">
        <w:rPr>
          <w:rFonts w:ascii="Tahoma" w:eastAsia="Times New Roman" w:hAnsi="Tahoma" w:cs="Tahoma"/>
          <w:b/>
          <w:szCs w:val="20"/>
          <w:lang w:eastAsia="sl-SI"/>
        </w:rPr>
        <w:t xml:space="preserve"> programerja</w:t>
      </w:r>
      <w:r w:rsidRPr="009D1EC3">
        <w:rPr>
          <w:rFonts w:ascii="Tahoma" w:eastAsia="Times New Roman" w:hAnsi="Tahoma" w:cs="Tahoma"/>
          <w:szCs w:val="20"/>
          <w:lang w:eastAsia="sl-SI"/>
        </w:rPr>
        <w:t xml:space="preserve">, ki </w:t>
      </w:r>
      <w:r w:rsidR="00F261EA" w:rsidRPr="009D1EC3">
        <w:rPr>
          <w:rFonts w:ascii="Tahoma" w:eastAsia="Times New Roman" w:hAnsi="Tahoma" w:cs="Tahoma"/>
          <w:szCs w:val="20"/>
          <w:lang w:eastAsia="sl-SI"/>
        </w:rPr>
        <w:t xml:space="preserve">imata znanje za programiranje sistemov vodenja </w:t>
      </w:r>
      <w:proofErr w:type="spellStart"/>
      <w:r w:rsidR="00F261EA" w:rsidRPr="009D1EC3">
        <w:rPr>
          <w:rFonts w:ascii="Tahoma" w:eastAsia="Times New Roman" w:hAnsi="Tahoma" w:cs="Tahoma"/>
          <w:szCs w:val="20"/>
          <w:lang w:eastAsia="sl-SI"/>
        </w:rPr>
        <w:t>Simatic</w:t>
      </w:r>
      <w:proofErr w:type="spellEnd"/>
      <w:r w:rsidR="00F261EA" w:rsidRPr="009D1EC3">
        <w:rPr>
          <w:rFonts w:ascii="Tahoma" w:eastAsia="Times New Roman" w:hAnsi="Tahoma" w:cs="Tahoma"/>
          <w:szCs w:val="20"/>
          <w:lang w:eastAsia="sl-SI"/>
        </w:rPr>
        <w:t xml:space="preserve"> PCS7</w:t>
      </w:r>
      <w:r w:rsidR="009D1EC3">
        <w:rPr>
          <w:rFonts w:ascii="Tahoma" w:eastAsia="Times New Roman" w:hAnsi="Tahoma" w:cs="Tahoma"/>
          <w:szCs w:val="20"/>
          <w:lang w:eastAsia="sl-SI"/>
        </w:rPr>
        <w:t>. Navedena delavca izkazujeta zahtevano znanje/sposobno</w:t>
      </w:r>
      <w:r w:rsidR="009D1EC3" w:rsidRPr="009D1EC3">
        <w:rPr>
          <w:rFonts w:ascii="Tahoma" w:eastAsia="Times New Roman" w:hAnsi="Tahoma" w:cs="Tahoma"/>
          <w:szCs w:val="20"/>
          <w:lang w:eastAsia="sl-SI"/>
        </w:rPr>
        <w:t>st s predložitvijo veljavnega certifikata (</w:t>
      </w:r>
      <w:proofErr w:type="spellStart"/>
      <w:r w:rsidR="009D1EC3" w:rsidRPr="009D1EC3">
        <w:rPr>
          <w:rFonts w:ascii="Tahoma" w:eastAsia="Times New Roman" w:hAnsi="Tahoma" w:cs="Tahoma"/>
          <w:szCs w:val="20"/>
          <w:lang w:eastAsia="sl-SI"/>
        </w:rPr>
        <w:t>Simatic</w:t>
      </w:r>
      <w:proofErr w:type="spellEnd"/>
      <w:r w:rsidR="009D1EC3" w:rsidRPr="009D1EC3">
        <w:rPr>
          <w:rFonts w:ascii="Tahoma" w:eastAsia="Times New Roman" w:hAnsi="Tahoma" w:cs="Tahoma"/>
          <w:szCs w:val="20"/>
          <w:lang w:eastAsia="sl-SI"/>
        </w:rPr>
        <w:t xml:space="preserve"> </w:t>
      </w:r>
      <w:proofErr w:type="spellStart"/>
      <w:r w:rsidR="009D1EC3" w:rsidRPr="009D1EC3">
        <w:rPr>
          <w:rFonts w:ascii="Tahoma" w:eastAsia="Times New Roman" w:hAnsi="Tahoma" w:cs="Tahoma"/>
          <w:szCs w:val="20"/>
          <w:lang w:eastAsia="sl-SI"/>
        </w:rPr>
        <w:t>PCS</w:t>
      </w:r>
      <w:proofErr w:type="spellEnd"/>
      <w:r w:rsidR="009D1EC3" w:rsidRPr="009D1EC3">
        <w:rPr>
          <w:rFonts w:ascii="Tahoma" w:eastAsia="Times New Roman" w:hAnsi="Tahoma" w:cs="Tahoma"/>
          <w:szCs w:val="20"/>
          <w:lang w:eastAsia="sl-SI"/>
        </w:rPr>
        <w:t xml:space="preserve"> 7 </w:t>
      </w:r>
      <w:proofErr w:type="spellStart"/>
      <w:r w:rsidR="009D1EC3" w:rsidRPr="009D1EC3">
        <w:rPr>
          <w:rFonts w:ascii="Tahoma" w:eastAsia="Times New Roman" w:hAnsi="Tahoma" w:cs="Tahoma"/>
          <w:szCs w:val="20"/>
          <w:lang w:eastAsia="sl-SI"/>
        </w:rPr>
        <w:t>system</w:t>
      </w:r>
      <w:proofErr w:type="spellEnd"/>
      <w:r w:rsidR="009D1EC3" w:rsidRPr="009D1EC3">
        <w:rPr>
          <w:rFonts w:ascii="Tahoma" w:eastAsia="Times New Roman" w:hAnsi="Tahoma" w:cs="Tahoma"/>
          <w:szCs w:val="20"/>
          <w:lang w:eastAsia="sl-SI"/>
        </w:rPr>
        <w:t xml:space="preserve"> </w:t>
      </w:r>
      <w:proofErr w:type="spellStart"/>
      <w:r w:rsidR="009D1EC3" w:rsidRPr="009D1EC3">
        <w:rPr>
          <w:rFonts w:ascii="Tahoma" w:eastAsia="Times New Roman" w:hAnsi="Tahoma" w:cs="Tahoma"/>
          <w:szCs w:val="20"/>
          <w:lang w:eastAsia="sl-SI"/>
        </w:rPr>
        <w:t>course</w:t>
      </w:r>
      <w:proofErr w:type="spellEnd"/>
      <w:r w:rsidR="009D1EC3" w:rsidRPr="009D1EC3">
        <w:rPr>
          <w:rFonts w:ascii="Tahoma" w:eastAsia="Times New Roman" w:hAnsi="Tahoma" w:cs="Tahoma"/>
          <w:szCs w:val="20"/>
          <w:lang w:eastAsia="sl-SI"/>
        </w:rPr>
        <w:t xml:space="preserve"> </w:t>
      </w:r>
      <w:proofErr w:type="spellStart"/>
      <w:r w:rsidR="009D1EC3" w:rsidRPr="009D1EC3">
        <w:rPr>
          <w:rFonts w:ascii="Tahoma" w:eastAsia="Times New Roman" w:hAnsi="Tahoma" w:cs="Tahoma"/>
          <w:szCs w:val="20"/>
          <w:lang w:eastAsia="sl-SI"/>
        </w:rPr>
        <w:t>CERTIFICATE</w:t>
      </w:r>
      <w:proofErr w:type="spellEnd"/>
      <w:r w:rsidR="009D1EC3">
        <w:rPr>
          <w:rFonts w:ascii="Tahoma" w:eastAsia="Times New Roman" w:hAnsi="Tahoma" w:cs="Tahoma"/>
          <w:szCs w:val="20"/>
          <w:lang w:eastAsia="sl-SI"/>
        </w:rPr>
        <w:t>)</w:t>
      </w:r>
      <w:r w:rsidR="00F261EA" w:rsidRPr="009D1EC3">
        <w:rPr>
          <w:rFonts w:ascii="Tahoma" w:eastAsia="Times New Roman" w:hAnsi="Tahoma" w:cs="Tahoma"/>
          <w:szCs w:val="20"/>
          <w:lang w:eastAsia="sl-SI"/>
        </w:rPr>
        <w:t xml:space="preserve"> </w:t>
      </w:r>
      <w:r w:rsidR="009D1EC3">
        <w:rPr>
          <w:rFonts w:ascii="Tahoma" w:eastAsia="Times New Roman" w:hAnsi="Tahoma" w:cs="Tahoma"/>
          <w:szCs w:val="20"/>
          <w:lang w:eastAsia="sl-SI"/>
        </w:rPr>
        <w:t xml:space="preserve">(Priloga6/2) </w:t>
      </w:r>
      <w:r w:rsidR="00F261EA" w:rsidRPr="009D1EC3">
        <w:rPr>
          <w:rFonts w:ascii="Tahoma" w:eastAsia="Times New Roman" w:hAnsi="Tahoma" w:cs="Tahoma"/>
          <w:szCs w:val="20"/>
          <w:lang w:eastAsia="sl-SI"/>
        </w:rPr>
        <w:t>in</w:t>
      </w:r>
      <w:r w:rsidR="007B0E9D" w:rsidRPr="009D1EC3">
        <w:rPr>
          <w:rFonts w:ascii="Tahoma" w:eastAsia="Times New Roman" w:hAnsi="Tahoma" w:cs="Tahoma"/>
          <w:szCs w:val="20"/>
          <w:lang w:eastAsia="sl-SI"/>
        </w:rPr>
        <w:t xml:space="preserve"> </w:t>
      </w:r>
    </w:p>
    <w:p w14:paraId="29A24AA6" w14:textId="77777777" w:rsidR="009D1EC3" w:rsidRDefault="007B0E9D" w:rsidP="009B24FF">
      <w:pPr>
        <w:keepNext/>
        <w:keepLines/>
        <w:numPr>
          <w:ilvl w:val="0"/>
          <w:numId w:val="47"/>
        </w:numPr>
        <w:tabs>
          <w:tab w:val="clear" w:pos="360"/>
        </w:tabs>
        <w:spacing w:after="0" w:line="240" w:lineRule="auto"/>
        <w:ind w:left="284" w:hanging="284"/>
        <w:jc w:val="both"/>
        <w:rPr>
          <w:rFonts w:ascii="Tahoma" w:eastAsia="Times New Roman" w:hAnsi="Tahoma" w:cs="Tahoma"/>
          <w:szCs w:val="20"/>
          <w:lang w:eastAsia="sl-SI"/>
        </w:rPr>
      </w:pPr>
      <w:r w:rsidRPr="009D1EC3">
        <w:rPr>
          <w:rFonts w:ascii="Tahoma" w:eastAsia="Times New Roman" w:hAnsi="Tahoma" w:cs="Tahoma"/>
          <w:b/>
          <w:szCs w:val="20"/>
          <w:lang w:eastAsia="sl-SI"/>
        </w:rPr>
        <w:t>najmanj 2 (dva) delavca</w:t>
      </w:r>
      <w:r w:rsidR="009D1EC3" w:rsidRPr="009D1EC3">
        <w:rPr>
          <w:rFonts w:ascii="Tahoma" w:eastAsia="Times New Roman" w:hAnsi="Tahoma" w:cs="Tahoma"/>
          <w:b/>
          <w:szCs w:val="20"/>
          <w:lang w:eastAsia="sl-SI"/>
        </w:rPr>
        <w:t xml:space="preserve"> programerja</w:t>
      </w:r>
      <w:r w:rsidRPr="009D1EC3">
        <w:rPr>
          <w:rFonts w:ascii="Tahoma" w:eastAsia="Times New Roman" w:hAnsi="Tahoma" w:cs="Tahoma"/>
          <w:szCs w:val="20"/>
          <w:lang w:eastAsia="sl-SI"/>
        </w:rPr>
        <w:t>, ki imata znanje za programiranje sistemov vodenja</w:t>
      </w:r>
      <w:r w:rsidR="00F261EA" w:rsidRPr="009D1EC3">
        <w:rPr>
          <w:rFonts w:ascii="Tahoma" w:eastAsia="Times New Roman" w:hAnsi="Tahoma" w:cs="Tahoma"/>
          <w:szCs w:val="20"/>
          <w:lang w:eastAsia="sl-SI"/>
        </w:rPr>
        <w:t xml:space="preserve"> T3000</w:t>
      </w:r>
      <w:r w:rsidRPr="009D1EC3">
        <w:rPr>
          <w:rFonts w:ascii="Tahoma" w:eastAsia="Times New Roman" w:hAnsi="Tahoma" w:cs="Tahoma"/>
          <w:szCs w:val="20"/>
          <w:lang w:eastAsia="sl-SI"/>
        </w:rPr>
        <w:t xml:space="preserve">. </w:t>
      </w:r>
      <w:r w:rsidR="009D1EC3">
        <w:rPr>
          <w:rFonts w:ascii="Tahoma" w:eastAsia="Times New Roman" w:hAnsi="Tahoma" w:cs="Tahoma"/>
          <w:szCs w:val="20"/>
          <w:lang w:eastAsia="sl-SI"/>
        </w:rPr>
        <w:t>Navedena delavca izkazujeta zahtevano znanje/s</w:t>
      </w:r>
      <w:r w:rsidR="009D1EC3" w:rsidRPr="009D1EC3">
        <w:rPr>
          <w:rFonts w:ascii="Tahoma" w:eastAsia="Times New Roman" w:hAnsi="Tahoma" w:cs="Tahoma"/>
          <w:szCs w:val="20"/>
          <w:lang w:eastAsia="sl-SI"/>
        </w:rPr>
        <w:t xml:space="preserve">posobnost s predložitvijo veljavnega certifikata (SPPA-T3000 </w:t>
      </w:r>
      <w:proofErr w:type="spellStart"/>
      <w:r w:rsidR="009D1EC3" w:rsidRPr="009D1EC3">
        <w:rPr>
          <w:rFonts w:ascii="Tahoma" w:eastAsia="Times New Roman" w:hAnsi="Tahoma" w:cs="Tahoma"/>
          <w:szCs w:val="20"/>
          <w:lang w:eastAsia="sl-SI"/>
        </w:rPr>
        <w:t>System</w:t>
      </w:r>
      <w:proofErr w:type="spellEnd"/>
      <w:r w:rsidR="009D1EC3" w:rsidRPr="009D1EC3">
        <w:rPr>
          <w:rFonts w:ascii="Tahoma" w:eastAsia="Times New Roman" w:hAnsi="Tahoma" w:cs="Tahoma"/>
          <w:szCs w:val="20"/>
          <w:lang w:eastAsia="sl-SI"/>
        </w:rPr>
        <w:t xml:space="preserve"> </w:t>
      </w:r>
      <w:proofErr w:type="spellStart"/>
      <w:r w:rsidR="009D1EC3" w:rsidRPr="009D1EC3">
        <w:rPr>
          <w:rFonts w:ascii="Tahoma" w:eastAsia="Times New Roman" w:hAnsi="Tahoma" w:cs="Tahoma"/>
          <w:szCs w:val="20"/>
          <w:lang w:eastAsia="sl-SI"/>
        </w:rPr>
        <w:t>setup</w:t>
      </w:r>
      <w:proofErr w:type="spellEnd"/>
      <w:r w:rsidR="009D1EC3" w:rsidRPr="009D1EC3">
        <w:rPr>
          <w:rFonts w:ascii="Tahoma" w:eastAsia="Times New Roman" w:hAnsi="Tahoma" w:cs="Tahoma"/>
          <w:szCs w:val="20"/>
          <w:lang w:eastAsia="sl-SI"/>
        </w:rPr>
        <w:t xml:space="preserve"> </w:t>
      </w:r>
      <w:proofErr w:type="spellStart"/>
      <w:r w:rsidR="009D1EC3" w:rsidRPr="009D1EC3">
        <w:rPr>
          <w:rFonts w:ascii="Tahoma" w:eastAsia="Times New Roman" w:hAnsi="Tahoma" w:cs="Tahoma"/>
          <w:szCs w:val="20"/>
          <w:lang w:eastAsia="sl-SI"/>
        </w:rPr>
        <w:t>CERTIFICATE</w:t>
      </w:r>
      <w:proofErr w:type="spellEnd"/>
      <w:r w:rsidR="009D1EC3" w:rsidRPr="009D1EC3">
        <w:rPr>
          <w:rFonts w:ascii="Tahoma" w:eastAsia="Times New Roman" w:hAnsi="Tahoma" w:cs="Tahoma"/>
          <w:szCs w:val="20"/>
          <w:lang w:eastAsia="sl-SI"/>
        </w:rPr>
        <w:t xml:space="preserve"> (Priloga 6/</w:t>
      </w:r>
      <w:r w:rsidR="009D1EC3">
        <w:rPr>
          <w:rFonts w:ascii="Tahoma" w:eastAsia="Times New Roman" w:hAnsi="Tahoma" w:cs="Tahoma"/>
          <w:szCs w:val="20"/>
          <w:lang w:eastAsia="sl-SI"/>
        </w:rPr>
        <w:t>3).</w:t>
      </w:r>
    </w:p>
    <w:p w14:paraId="52168C42" w14:textId="77777777" w:rsidR="009C3C8B" w:rsidRPr="009D1EC3" w:rsidRDefault="009D1EC3" w:rsidP="009B24FF">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Naročnik dopušča možnost, da zgoraj navedena delavca izpolnjujeta pogoj za oba certifikata.</w:t>
      </w:r>
    </w:p>
    <w:p w14:paraId="460FA488" w14:textId="77777777" w:rsidR="001B01CD" w:rsidRDefault="001B01CD" w:rsidP="009B24FF">
      <w:pPr>
        <w:keepNext/>
        <w:keepLines/>
        <w:spacing w:after="0" w:line="240" w:lineRule="auto"/>
        <w:jc w:val="both"/>
        <w:rPr>
          <w:rFonts w:ascii="Tahoma" w:hAnsi="Tahoma" w:cs="Tahoma"/>
          <w:lang w:eastAsia="sl-SI"/>
        </w:rPr>
      </w:pPr>
    </w:p>
    <w:p w14:paraId="6127C61A" w14:textId="77777777" w:rsidR="001B01CD" w:rsidRPr="008D33D6" w:rsidRDefault="001B01CD" w:rsidP="009B24FF">
      <w:pPr>
        <w:keepNext/>
        <w:keepLines/>
        <w:spacing w:after="0" w:line="240" w:lineRule="auto"/>
        <w:jc w:val="both"/>
        <w:rPr>
          <w:rFonts w:ascii="Tahoma" w:eastAsia="Times New Roman" w:hAnsi="Tahoma" w:cs="Tahoma"/>
          <w:szCs w:val="20"/>
          <w:lang w:eastAsia="sl-SI"/>
        </w:rPr>
      </w:pPr>
      <w:r w:rsidRPr="008D33D6">
        <w:rPr>
          <w:rFonts w:ascii="Tahoma" w:eastAsia="Times New Roman" w:hAnsi="Tahoma" w:cs="Tahoma"/>
          <w:szCs w:val="20"/>
          <w:lang w:eastAsia="sl-SI"/>
        </w:rPr>
        <w:t>Ponudnik mora k p</w:t>
      </w:r>
      <w:r>
        <w:rPr>
          <w:rFonts w:ascii="Tahoma" w:eastAsia="Times New Roman" w:hAnsi="Tahoma" w:cs="Tahoma"/>
          <w:szCs w:val="20"/>
          <w:lang w:eastAsia="sl-SI"/>
        </w:rPr>
        <w:t>onudbi pre</w:t>
      </w:r>
      <w:r w:rsidRPr="008D33D6">
        <w:rPr>
          <w:rFonts w:ascii="Tahoma" w:eastAsia="Times New Roman" w:hAnsi="Tahoma" w:cs="Tahoma"/>
          <w:szCs w:val="20"/>
          <w:lang w:eastAsia="sl-SI"/>
        </w:rPr>
        <w:t>dložiti:</w:t>
      </w:r>
    </w:p>
    <w:p w14:paraId="4DE7C556" w14:textId="77777777" w:rsidR="001B01CD" w:rsidRPr="008D33D6" w:rsidRDefault="001B01CD" w:rsidP="009B24FF">
      <w:pPr>
        <w:keepNext/>
        <w:keepLines/>
        <w:numPr>
          <w:ilvl w:val="0"/>
          <w:numId w:val="47"/>
        </w:numPr>
        <w:tabs>
          <w:tab w:val="clear" w:pos="360"/>
        </w:tabs>
        <w:spacing w:after="0" w:line="240" w:lineRule="auto"/>
        <w:ind w:left="284" w:hanging="284"/>
        <w:jc w:val="both"/>
        <w:rPr>
          <w:rFonts w:ascii="Tahoma" w:eastAsia="Times New Roman" w:hAnsi="Tahoma" w:cs="Tahoma"/>
          <w:szCs w:val="20"/>
          <w:lang w:eastAsia="sl-SI"/>
        </w:rPr>
      </w:pPr>
      <w:r w:rsidRPr="008D33D6">
        <w:rPr>
          <w:rFonts w:ascii="Tahoma" w:eastAsia="Times New Roman" w:hAnsi="Tahoma" w:cs="Tahoma"/>
          <w:szCs w:val="20"/>
          <w:lang w:eastAsia="sl-SI"/>
        </w:rPr>
        <w:t xml:space="preserve">izpolnjen obrazec »Strokovna sposobnost«, ki se nahaja v </w:t>
      </w:r>
      <w:r>
        <w:rPr>
          <w:rFonts w:ascii="Tahoma" w:eastAsia="Times New Roman" w:hAnsi="Tahoma" w:cs="Tahoma"/>
          <w:szCs w:val="20"/>
          <w:lang w:eastAsia="sl-SI"/>
        </w:rPr>
        <w:t>P</w:t>
      </w:r>
      <w:r w:rsidRPr="008D33D6">
        <w:rPr>
          <w:rFonts w:ascii="Tahoma" w:eastAsia="Times New Roman" w:hAnsi="Tahoma" w:cs="Tahoma"/>
          <w:szCs w:val="20"/>
          <w:lang w:eastAsia="sl-SI"/>
        </w:rPr>
        <w:t xml:space="preserve">rilogi </w:t>
      </w:r>
      <w:r w:rsidR="00F10056">
        <w:rPr>
          <w:rFonts w:ascii="Tahoma" w:eastAsia="Times New Roman" w:hAnsi="Tahoma" w:cs="Tahoma"/>
          <w:szCs w:val="20"/>
          <w:lang w:eastAsia="sl-SI"/>
        </w:rPr>
        <w:t>6</w:t>
      </w:r>
      <w:r w:rsidRPr="008D33D6">
        <w:rPr>
          <w:rFonts w:ascii="Tahoma" w:eastAsia="Times New Roman" w:hAnsi="Tahoma" w:cs="Tahoma"/>
          <w:szCs w:val="20"/>
          <w:lang w:eastAsia="sl-SI"/>
        </w:rPr>
        <w:t>,</w:t>
      </w:r>
    </w:p>
    <w:p w14:paraId="4F8A51AD" w14:textId="77777777" w:rsidR="001B01CD" w:rsidRPr="00892351" w:rsidRDefault="00F10056" w:rsidP="009B24FF">
      <w:pPr>
        <w:keepNext/>
        <w:keepLines/>
        <w:numPr>
          <w:ilvl w:val="0"/>
          <w:numId w:val="47"/>
        </w:numPr>
        <w:tabs>
          <w:tab w:val="clear" w:pos="360"/>
        </w:tabs>
        <w:spacing w:after="0" w:line="240" w:lineRule="auto"/>
        <w:ind w:left="284" w:hanging="284"/>
        <w:jc w:val="both"/>
        <w:rPr>
          <w:rFonts w:ascii="Tahoma" w:eastAsia="Times New Roman" w:hAnsi="Tahoma" w:cs="Tahoma"/>
          <w:szCs w:val="20"/>
          <w:lang w:eastAsia="sl-SI"/>
        </w:rPr>
      </w:pPr>
      <w:r w:rsidRPr="00892351">
        <w:rPr>
          <w:rFonts w:ascii="Tahoma" w:eastAsia="Times New Roman" w:hAnsi="Tahoma" w:cs="Tahoma"/>
          <w:szCs w:val="20"/>
          <w:lang w:eastAsia="sl-SI"/>
        </w:rPr>
        <w:t xml:space="preserve">za </w:t>
      </w:r>
      <w:r w:rsidR="00892351" w:rsidRPr="00892351">
        <w:rPr>
          <w:rFonts w:ascii="Tahoma" w:eastAsia="Times New Roman" w:hAnsi="Tahoma" w:cs="Tahoma"/>
          <w:szCs w:val="20"/>
          <w:lang w:eastAsia="sl-SI"/>
        </w:rPr>
        <w:t>odgovornega projektanta (v</w:t>
      </w:r>
      <w:r w:rsidRPr="00892351">
        <w:rPr>
          <w:rFonts w:ascii="Tahoma" w:eastAsia="Times New Roman" w:hAnsi="Tahoma" w:cs="Tahoma"/>
          <w:szCs w:val="20"/>
          <w:lang w:eastAsia="sl-SI"/>
        </w:rPr>
        <w:t>odjo del</w:t>
      </w:r>
      <w:r w:rsidR="00892351" w:rsidRPr="00892351">
        <w:rPr>
          <w:rFonts w:ascii="Tahoma" w:eastAsia="Times New Roman" w:hAnsi="Tahoma" w:cs="Tahoma"/>
          <w:szCs w:val="20"/>
          <w:lang w:eastAsia="sl-SI"/>
        </w:rPr>
        <w:t>)</w:t>
      </w:r>
      <w:r w:rsidRPr="00892351">
        <w:rPr>
          <w:rFonts w:ascii="Tahoma" w:eastAsia="Times New Roman" w:hAnsi="Tahoma" w:cs="Tahoma"/>
          <w:szCs w:val="20"/>
          <w:lang w:eastAsia="sl-SI"/>
        </w:rPr>
        <w:t xml:space="preserve">; </w:t>
      </w:r>
      <w:r w:rsidR="001B01CD" w:rsidRPr="00892351">
        <w:rPr>
          <w:rFonts w:ascii="Tahoma" w:eastAsia="Times New Roman" w:hAnsi="Tahoma" w:cs="Tahoma"/>
          <w:szCs w:val="20"/>
          <w:lang w:eastAsia="sl-SI"/>
        </w:rPr>
        <w:t xml:space="preserve">potrdilo investitorja referenčnega objekta (Priloga </w:t>
      </w:r>
      <w:r w:rsidRPr="00892351">
        <w:rPr>
          <w:rFonts w:ascii="Tahoma" w:eastAsia="Times New Roman" w:hAnsi="Tahoma" w:cs="Tahoma"/>
          <w:szCs w:val="20"/>
          <w:lang w:eastAsia="sl-SI"/>
        </w:rPr>
        <w:t>6/</w:t>
      </w:r>
      <w:r w:rsidR="001B01CD" w:rsidRPr="00892351">
        <w:rPr>
          <w:rFonts w:ascii="Tahoma" w:eastAsia="Times New Roman" w:hAnsi="Tahoma" w:cs="Tahoma"/>
          <w:szCs w:val="20"/>
          <w:lang w:eastAsia="sl-SI"/>
        </w:rPr>
        <w:t>1)</w:t>
      </w:r>
      <w:r w:rsidRPr="00892351">
        <w:rPr>
          <w:rFonts w:ascii="Tahoma" w:eastAsia="Times New Roman" w:hAnsi="Tahoma" w:cs="Tahoma"/>
          <w:szCs w:val="20"/>
          <w:lang w:eastAsia="sl-SI"/>
        </w:rPr>
        <w:t>,</w:t>
      </w:r>
    </w:p>
    <w:p w14:paraId="086C4719" w14:textId="77777777" w:rsidR="00892351" w:rsidRPr="00892351" w:rsidRDefault="00892351" w:rsidP="009B24FF">
      <w:pPr>
        <w:keepNext/>
        <w:keepLines/>
        <w:numPr>
          <w:ilvl w:val="0"/>
          <w:numId w:val="47"/>
        </w:numPr>
        <w:tabs>
          <w:tab w:val="clear" w:pos="360"/>
        </w:tabs>
        <w:spacing w:after="0" w:line="240" w:lineRule="auto"/>
        <w:ind w:left="284" w:hanging="284"/>
        <w:jc w:val="both"/>
        <w:rPr>
          <w:rFonts w:ascii="Tahoma" w:eastAsia="Times New Roman" w:hAnsi="Tahoma" w:cs="Tahoma"/>
          <w:szCs w:val="20"/>
          <w:lang w:eastAsia="sl-SI"/>
        </w:rPr>
      </w:pPr>
      <w:r w:rsidRPr="00892351">
        <w:rPr>
          <w:rFonts w:ascii="Tahoma" w:eastAsia="Times New Roman" w:hAnsi="Tahoma" w:cs="Tahoma"/>
          <w:szCs w:val="20"/>
          <w:lang w:eastAsia="sl-SI"/>
        </w:rPr>
        <w:t xml:space="preserve">za odgovornega projektanta, dokazilo o vpisu v imenik </w:t>
      </w:r>
      <w:proofErr w:type="spellStart"/>
      <w:r w:rsidRPr="00892351">
        <w:rPr>
          <w:rFonts w:ascii="Tahoma" w:eastAsia="Times New Roman" w:hAnsi="Tahoma" w:cs="Tahoma"/>
          <w:szCs w:val="20"/>
          <w:lang w:eastAsia="sl-SI"/>
        </w:rPr>
        <w:t>ZAPS</w:t>
      </w:r>
      <w:proofErr w:type="spellEnd"/>
      <w:r w:rsidRPr="00892351">
        <w:rPr>
          <w:rFonts w:ascii="Tahoma" w:eastAsia="Times New Roman" w:hAnsi="Tahoma" w:cs="Tahoma"/>
          <w:szCs w:val="20"/>
          <w:lang w:eastAsia="sl-SI"/>
        </w:rPr>
        <w:t xml:space="preserve"> (Zbornica za arhitekturo in prostor Slovenije) – na</w:t>
      </w:r>
      <w:r w:rsidR="009D1EC3">
        <w:rPr>
          <w:rFonts w:ascii="Tahoma" w:eastAsia="Times New Roman" w:hAnsi="Tahoma" w:cs="Tahoma"/>
          <w:szCs w:val="20"/>
          <w:lang w:eastAsia="sl-SI"/>
        </w:rPr>
        <w:t>vedba identifikacijske številke,</w:t>
      </w:r>
    </w:p>
    <w:p w14:paraId="3CF0371D" w14:textId="77777777" w:rsidR="009D1EC3" w:rsidRDefault="00F10056" w:rsidP="009B24FF">
      <w:pPr>
        <w:keepNext/>
        <w:keepLines/>
        <w:numPr>
          <w:ilvl w:val="0"/>
          <w:numId w:val="47"/>
        </w:numPr>
        <w:tabs>
          <w:tab w:val="clear" w:pos="360"/>
        </w:tabs>
        <w:spacing w:after="0" w:line="240" w:lineRule="auto"/>
        <w:ind w:left="284" w:hanging="284"/>
        <w:jc w:val="both"/>
        <w:rPr>
          <w:rFonts w:ascii="Tahoma" w:eastAsia="Times New Roman" w:hAnsi="Tahoma" w:cs="Tahoma"/>
          <w:szCs w:val="20"/>
          <w:lang w:eastAsia="sl-SI"/>
        </w:rPr>
      </w:pPr>
      <w:r w:rsidRPr="00892351">
        <w:rPr>
          <w:rFonts w:ascii="Tahoma" w:eastAsia="Times New Roman" w:hAnsi="Tahoma" w:cs="Tahoma"/>
          <w:szCs w:val="20"/>
          <w:lang w:eastAsia="sl-SI"/>
        </w:rPr>
        <w:t xml:space="preserve">za najmanj 2 (dva) delavca programerja; veljavni certifikat s katerim dokazujeta, da imata opravljen izpit/veljavno potrdilo za programiranje sistemov vodenja </w:t>
      </w:r>
      <w:proofErr w:type="spellStart"/>
      <w:r w:rsidRPr="00892351">
        <w:rPr>
          <w:rFonts w:ascii="Tahoma" w:eastAsia="Times New Roman" w:hAnsi="Tahoma" w:cs="Tahoma"/>
          <w:szCs w:val="20"/>
          <w:lang w:eastAsia="sl-SI"/>
        </w:rPr>
        <w:t>Simatic</w:t>
      </w:r>
      <w:proofErr w:type="spellEnd"/>
      <w:r w:rsidRPr="00892351">
        <w:rPr>
          <w:rFonts w:ascii="Tahoma" w:eastAsia="Times New Roman" w:hAnsi="Tahoma" w:cs="Tahoma"/>
          <w:szCs w:val="20"/>
          <w:lang w:eastAsia="sl-SI"/>
        </w:rPr>
        <w:t xml:space="preserve"> PCS7 (Priloga 6/2)</w:t>
      </w:r>
      <w:r w:rsidR="009D1EC3">
        <w:rPr>
          <w:rFonts w:ascii="Tahoma" w:eastAsia="Times New Roman" w:hAnsi="Tahoma" w:cs="Tahoma"/>
          <w:szCs w:val="20"/>
          <w:lang w:eastAsia="sl-SI"/>
        </w:rPr>
        <w:t>,</w:t>
      </w:r>
      <w:r w:rsidRPr="00892351">
        <w:rPr>
          <w:rFonts w:ascii="Tahoma" w:eastAsia="Times New Roman" w:hAnsi="Tahoma" w:cs="Tahoma"/>
          <w:szCs w:val="20"/>
          <w:lang w:eastAsia="sl-SI"/>
        </w:rPr>
        <w:t xml:space="preserve"> </w:t>
      </w:r>
      <w:r w:rsidR="009D1EC3" w:rsidRPr="009D1EC3">
        <w:rPr>
          <w:rFonts w:ascii="Tahoma" w:eastAsia="Times New Roman" w:hAnsi="Tahoma" w:cs="Tahoma"/>
          <w:szCs w:val="20"/>
          <w:lang w:eastAsia="sl-SI"/>
        </w:rPr>
        <w:t xml:space="preserve"> </w:t>
      </w:r>
    </w:p>
    <w:p w14:paraId="667F33BE" w14:textId="77777777" w:rsidR="00F10056" w:rsidRPr="00892351" w:rsidRDefault="009D1EC3" w:rsidP="009B24FF">
      <w:pPr>
        <w:keepNext/>
        <w:keepLines/>
        <w:numPr>
          <w:ilvl w:val="0"/>
          <w:numId w:val="47"/>
        </w:numPr>
        <w:tabs>
          <w:tab w:val="clear" w:pos="360"/>
        </w:tabs>
        <w:spacing w:after="0" w:line="240" w:lineRule="auto"/>
        <w:ind w:left="284" w:hanging="284"/>
        <w:jc w:val="both"/>
        <w:rPr>
          <w:rFonts w:ascii="Tahoma" w:eastAsia="Times New Roman" w:hAnsi="Tahoma" w:cs="Tahoma"/>
          <w:szCs w:val="20"/>
          <w:lang w:eastAsia="sl-SI"/>
        </w:rPr>
      </w:pPr>
      <w:r w:rsidRPr="00892351">
        <w:rPr>
          <w:rFonts w:ascii="Tahoma" w:eastAsia="Times New Roman" w:hAnsi="Tahoma" w:cs="Tahoma"/>
          <w:szCs w:val="20"/>
          <w:lang w:eastAsia="sl-SI"/>
        </w:rPr>
        <w:t xml:space="preserve">za najmanj 2 (dva) delavca programerja; veljavni certifikat s katerim dokazujeta, da imata opravljen izpit/veljavno potrdilo za programiranje sistemov vodenja </w:t>
      </w:r>
      <w:r>
        <w:rPr>
          <w:rFonts w:ascii="Tahoma" w:eastAsia="Times New Roman" w:hAnsi="Tahoma" w:cs="Tahoma"/>
          <w:szCs w:val="20"/>
          <w:lang w:eastAsia="sl-SI"/>
        </w:rPr>
        <w:t>T3000 (Priloga 6/3</w:t>
      </w:r>
      <w:r w:rsidRPr="00892351">
        <w:rPr>
          <w:rFonts w:ascii="Tahoma" w:eastAsia="Times New Roman" w:hAnsi="Tahoma" w:cs="Tahoma"/>
          <w:szCs w:val="20"/>
          <w:lang w:eastAsia="sl-SI"/>
        </w:rPr>
        <w:t>)</w:t>
      </w:r>
      <w:r>
        <w:rPr>
          <w:rFonts w:ascii="Tahoma" w:eastAsia="Times New Roman" w:hAnsi="Tahoma" w:cs="Tahoma"/>
          <w:szCs w:val="20"/>
          <w:lang w:eastAsia="sl-SI"/>
        </w:rPr>
        <w:t>.</w:t>
      </w:r>
    </w:p>
    <w:p w14:paraId="38F0E28E" w14:textId="77777777" w:rsidR="001B01CD" w:rsidRPr="003149BB" w:rsidRDefault="001B01CD" w:rsidP="009B24FF">
      <w:pPr>
        <w:keepNext/>
        <w:keepLines/>
        <w:spacing w:after="0" w:line="240" w:lineRule="auto"/>
        <w:ind w:left="426"/>
        <w:jc w:val="both"/>
        <w:rPr>
          <w:rFonts w:ascii="Tahoma" w:eastAsia="Times New Roman" w:hAnsi="Tahoma" w:cs="Tahoma"/>
          <w:szCs w:val="20"/>
          <w:lang w:eastAsia="sl-SI"/>
        </w:rPr>
      </w:pPr>
    </w:p>
    <w:p w14:paraId="0C3035F5" w14:textId="77777777" w:rsidR="001B01CD" w:rsidRPr="00D66D21" w:rsidRDefault="001B01CD" w:rsidP="009B24FF">
      <w:pPr>
        <w:keepNext/>
        <w:keepLines/>
        <w:spacing w:after="0" w:line="240" w:lineRule="auto"/>
        <w:jc w:val="both"/>
        <w:rPr>
          <w:rFonts w:ascii="Tahoma" w:eastAsia="Times New Roman" w:hAnsi="Tahoma" w:cs="Tahoma"/>
          <w:szCs w:val="20"/>
          <w:u w:val="single"/>
          <w:lang w:eastAsia="sl-SI"/>
        </w:rPr>
      </w:pPr>
      <w:r w:rsidRPr="00526248">
        <w:rPr>
          <w:rFonts w:ascii="Tahoma" w:eastAsia="Times New Roman" w:hAnsi="Tahoma" w:cs="Tahoma"/>
          <w:lang w:eastAsia="sl-SI"/>
        </w:rPr>
        <w:t xml:space="preserve">Ponudnik izkaže izpolnjevanje te zahteve s predložitvijo priloge A ter s predložitvijo vseh zahtevanih dokazil. Naročnik je upravičen pred sprejemom odločitve o izbiri ponudnika opraviti </w:t>
      </w:r>
      <w:r w:rsidRPr="008057B3">
        <w:rPr>
          <w:rFonts w:ascii="Tahoma" w:eastAsia="Times New Roman" w:hAnsi="Tahoma" w:cs="Tahoma"/>
          <w:lang w:eastAsia="sl-SI"/>
        </w:rPr>
        <w:t xml:space="preserve">poizvedbe o navedenih referencah (Priloga </w:t>
      </w:r>
      <w:r w:rsidR="00F10056">
        <w:rPr>
          <w:rFonts w:ascii="Tahoma" w:eastAsia="Times New Roman" w:hAnsi="Tahoma" w:cs="Tahoma"/>
          <w:lang w:eastAsia="sl-SI"/>
        </w:rPr>
        <w:t>6/</w:t>
      </w:r>
      <w:r w:rsidRPr="008057B3">
        <w:rPr>
          <w:rFonts w:ascii="Tahoma" w:eastAsia="Times New Roman" w:hAnsi="Tahoma" w:cs="Tahoma"/>
          <w:lang w:eastAsia="sl-SI"/>
        </w:rPr>
        <w:t>1), kar vsebuje tudi vpogled v originalno dokumentacijo za navedena referenčna dela ter eventualne oglede izvedenih del na mestu oz. lokaciji izvedbe. Če navedene reference ne izkazujejo resničnega stanja jih naročnik ne bo upošteval.</w:t>
      </w:r>
      <w:r w:rsidRPr="008057B3">
        <w:rPr>
          <w:rFonts w:ascii="Tahoma" w:eastAsia="Times New Roman" w:hAnsi="Tahoma" w:cs="Tahoma"/>
          <w:szCs w:val="20"/>
          <w:u w:val="single"/>
          <w:lang w:eastAsia="sl-SI"/>
        </w:rPr>
        <w:t xml:space="preserve"> Ponudnik lahko predloži osebno referenčno potrdilo pooblaščenega inženirja tu</w:t>
      </w:r>
      <w:r w:rsidR="00F10056">
        <w:rPr>
          <w:rFonts w:ascii="Tahoma" w:eastAsia="Times New Roman" w:hAnsi="Tahoma" w:cs="Tahoma"/>
          <w:szCs w:val="20"/>
          <w:u w:val="single"/>
          <w:lang w:eastAsia="sl-SI"/>
        </w:rPr>
        <w:t>di na drugih potrjenih obrazcih</w:t>
      </w:r>
      <w:r w:rsidRPr="008057B3">
        <w:rPr>
          <w:rFonts w:ascii="Tahoma" w:eastAsia="Times New Roman" w:hAnsi="Tahoma" w:cs="Tahoma"/>
          <w:szCs w:val="20"/>
          <w:u w:val="single"/>
          <w:lang w:eastAsia="sl-SI"/>
        </w:rPr>
        <w:t>, v kolikor taki obrazci (referenčna potrdila) potrjujejo in vsebujejo vse zahtevane podatke naročnika, v skladu z določili razpisne dokumentacije, vendar mora označiti katera referenca se nanaša na izpolnjevanja pogoja in katero prilaga kot dodatno osebno referenco pooblaščenega inženirja.</w:t>
      </w:r>
    </w:p>
    <w:p w14:paraId="3092BFB6" w14:textId="77777777" w:rsidR="001B01CD" w:rsidRDefault="001B01CD" w:rsidP="009B24FF">
      <w:pPr>
        <w:keepNext/>
        <w:keepLines/>
        <w:spacing w:after="0" w:line="240" w:lineRule="auto"/>
        <w:jc w:val="both"/>
        <w:rPr>
          <w:rFonts w:ascii="Tahoma" w:hAnsi="Tahoma" w:cs="Tahoma"/>
          <w:b/>
          <w:bCs/>
        </w:rPr>
      </w:pPr>
    </w:p>
    <w:p w14:paraId="08D17C71" w14:textId="77777777" w:rsidR="001B01CD" w:rsidRPr="00C2126B" w:rsidRDefault="001B01CD" w:rsidP="009B24FF">
      <w:pPr>
        <w:keepNext/>
        <w:keepLines/>
        <w:spacing w:after="0" w:line="240" w:lineRule="auto"/>
        <w:jc w:val="both"/>
        <w:rPr>
          <w:rFonts w:ascii="Tahoma" w:hAnsi="Tahoma" w:cs="Tahoma"/>
        </w:rPr>
      </w:pPr>
      <w:r w:rsidRPr="00C2126B">
        <w:rPr>
          <w:rFonts w:ascii="Tahoma" w:eastAsia="Times New Roman" w:hAnsi="Tahoma" w:cs="Tahoma"/>
          <w:b/>
          <w:szCs w:val="20"/>
          <w:lang w:eastAsia="sl-SI"/>
        </w:rPr>
        <w:t>Pogoj za</w:t>
      </w:r>
      <w:r>
        <w:rPr>
          <w:rFonts w:ascii="Tahoma" w:eastAsia="Times New Roman" w:hAnsi="Tahoma" w:cs="Tahoma"/>
          <w:b/>
          <w:szCs w:val="20"/>
          <w:lang w:eastAsia="sl-SI"/>
        </w:rPr>
        <w:t xml:space="preserve"> pooblaščenega inženirja</w:t>
      </w:r>
      <w:r w:rsidRPr="00C2126B">
        <w:rPr>
          <w:rFonts w:ascii="Tahoma" w:eastAsia="Times New Roman" w:hAnsi="Tahoma" w:cs="Tahoma"/>
          <w:b/>
          <w:szCs w:val="20"/>
          <w:lang w:eastAsia="sl-SI"/>
        </w:rPr>
        <w:t xml:space="preserve"> mora izpolniti ponudnik sam ali skupina ponudnikov v okviru skupne ponudbe.</w:t>
      </w:r>
      <w:r w:rsidRPr="00C2126B">
        <w:rPr>
          <w:rFonts w:ascii="Tahoma" w:hAnsi="Tahoma" w:cs="Tahoma"/>
          <w:b/>
          <w:bCs/>
        </w:rPr>
        <w:t xml:space="preserve"> Ponudnik se z oddajo ponudbe zavezuje, da bo </w:t>
      </w:r>
      <w:r>
        <w:rPr>
          <w:rFonts w:ascii="Tahoma" w:hAnsi="Tahoma" w:cs="Tahoma"/>
          <w:b/>
          <w:bCs/>
        </w:rPr>
        <w:t>pooblaščeni inženir</w:t>
      </w:r>
      <w:r w:rsidRPr="00C2126B">
        <w:rPr>
          <w:rFonts w:ascii="Tahoma" w:hAnsi="Tahoma" w:cs="Tahoma"/>
          <w:b/>
          <w:bCs/>
        </w:rPr>
        <w:t xml:space="preserve">, tudi neposredno zadolžen za vodenje izvedbe na predmetnem razpisu. </w:t>
      </w:r>
      <w:r>
        <w:rPr>
          <w:rFonts w:ascii="Tahoma" w:hAnsi="Tahoma" w:cs="Tahoma"/>
          <w:b/>
          <w:bCs/>
        </w:rPr>
        <w:t>Pooblaščeni inženir</w:t>
      </w:r>
      <w:r w:rsidRPr="00C2126B">
        <w:rPr>
          <w:rFonts w:ascii="Tahoma" w:hAnsi="Tahoma" w:cs="Tahoma"/>
          <w:b/>
          <w:bCs/>
        </w:rPr>
        <w:t xml:space="preserve"> mora biti v času izvajanja del dnevno prisoten na delovišču</w:t>
      </w:r>
      <w:r w:rsidRPr="00C2126B">
        <w:rPr>
          <w:rFonts w:ascii="Tahoma" w:hAnsi="Tahoma" w:cs="Tahoma"/>
        </w:rPr>
        <w:t>.</w:t>
      </w:r>
      <w:r w:rsidRPr="00C2126B">
        <w:rPr>
          <w:rFonts w:ascii="Tahoma" w:hAnsi="Tahoma" w:cs="Tahoma"/>
          <w:b/>
          <w:bCs/>
        </w:rPr>
        <w:tab/>
      </w:r>
    </w:p>
    <w:p w14:paraId="679FADED" w14:textId="77777777" w:rsidR="001B01CD" w:rsidRDefault="001B01CD" w:rsidP="009B24FF">
      <w:pPr>
        <w:keepNext/>
        <w:keepLines/>
        <w:spacing w:after="0" w:line="240" w:lineRule="auto"/>
        <w:jc w:val="both"/>
        <w:rPr>
          <w:rFonts w:ascii="Tahoma" w:hAnsi="Tahoma" w:cs="Tahoma"/>
          <w:bCs/>
        </w:rPr>
      </w:pPr>
    </w:p>
    <w:p w14:paraId="73E043BF" w14:textId="77777777" w:rsidR="001B01CD" w:rsidRPr="003149BB" w:rsidRDefault="001B01CD" w:rsidP="009B24FF">
      <w:pPr>
        <w:keepNext/>
        <w:keepLines/>
        <w:spacing w:after="0" w:line="240" w:lineRule="auto"/>
        <w:jc w:val="both"/>
        <w:rPr>
          <w:rFonts w:ascii="Tahoma" w:hAnsi="Tahoma" w:cs="Tahoma"/>
        </w:rPr>
      </w:pPr>
      <w:r w:rsidRPr="003149BB">
        <w:rPr>
          <w:rFonts w:ascii="Tahoma" w:hAnsi="Tahoma" w:cs="Tahoma"/>
          <w:bCs/>
        </w:rPr>
        <w:t xml:space="preserve">Ponudnik se z oddajo ponudbe zavezuje, da bodo v </w:t>
      </w:r>
      <w:r w:rsidR="00F6719B">
        <w:rPr>
          <w:rFonts w:ascii="Tahoma" w:hAnsi="Tahoma" w:cs="Tahoma"/>
          <w:bCs/>
        </w:rPr>
        <w:t>P</w:t>
      </w:r>
      <w:r w:rsidRPr="003149BB">
        <w:rPr>
          <w:rFonts w:ascii="Tahoma" w:hAnsi="Tahoma" w:cs="Tahoma"/>
          <w:bCs/>
        </w:rPr>
        <w:t xml:space="preserve">rilogi </w:t>
      </w:r>
      <w:r w:rsidR="00F6719B">
        <w:rPr>
          <w:rFonts w:ascii="Tahoma" w:hAnsi="Tahoma" w:cs="Tahoma"/>
          <w:bCs/>
        </w:rPr>
        <w:t>6</w:t>
      </w:r>
      <w:r w:rsidRPr="003149BB">
        <w:rPr>
          <w:rFonts w:ascii="Tahoma" w:hAnsi="Tahoma" w:cs="Tahoma"/>
          <w:bCs/>
        </w:rPr>
        <w:t xml:space="preserve"> navedeni delavci tudi dejansko prisotni pri izvedbi storitev na predmetnem razpisu. Naročnik dopušča možnost menjave delavca v času izvedbe storitev na predmetnem razpisu samo v primeru višje sile (</w:t>
      </w:r>
      <w:r w:rsidR="00892351" w:rsidRPr="00892351">
        <w:rPr>
          <w:rFonts w:ascii="Tahoma" w:hAnsi="Tahoma" w:cs="Tahoma"/>
          <w:bCs/>
        </w:rPr>
        <w:t>npr. bolezen ali smrt delavca, prekinitev delovnega razmerja</w:t>
      </w:r>
      <w:r w:rsidRPr="003149BB">
        <w:rPr>
          <w:rFonts w:ascii="Tahoma" w:hAnsi="Tahoma" w:cs="Tahoma"/>
          <w:bCs/>
        </w:rPr>
        <w:t>). V tem primeru mora ponudnik za novega delavca priložiti ustrezno dokazila, ki so po vsebini enaka kot jih naročnik zahteva za delavca.</w:t>
      </w:r>
    </w:p>
    <w:p w14:paraId="7D93F0BE" w14:textId="77777777" w:rsidR="001B01CD" w:rsidRPr="003149BB" w:rsidRDefault="001B01CD" w:rsidP="009B24FF">
      <w:pPr>
        <w:keepNext/>
        <w:keepLines/>
        <w:widowControl w:val="0"/>
        <w:spacing w:after="0" w:line="240" w:lineRule="auto"/>
        <w:ind w:left="284" w:hanging="284"/>
        <w:jc w:val="both"/>
        <w:rPr>
          <w:rFonts w:ascii="Tahoma" w:eastAsia="Times New Roman" w:hAnsi="Tahoma" w:cs="Tahoma"/>
          <w:szCs w:val="20"/>
          <w:lang w:eastAsia="sl-SI"/>
        </w:rPr>
      </w:pPr>
    </w:p>
    <w:p w14:paraId="2F879AB1" w14:textId="77777777" w:rsidR="001B01CD" w:rsidRPr="009013DF" w:rsidRDefault="001B01CD" w:rsidP="009B24FF">
      <w:pPr>
        <w:keepNext/>
        <w:keepLines/>
        <w:spacing w:after="0" w:line="240" w:lineRule="auto"/>
        <w:jc w:val="both"/>
        <w:rPr>
          <w:rFonts w:ascii="Tahoma" w:eastAsia="Times New Roman" w:hAnsi="Tahoma" w:cs="Tahoma"/>
          <w:b/>
          <w:szCs w:val="20"/>
          <w:lang w:eastAsia="sl-SI"/>
        </w:rPr>
      </w:pPr>
      <w:r w:rsidRPr="00E87D1E">
        <w:rPr>
          <w:rFonts w:ascii="Tahoma" w:eastAsia="Times New Roman" w:hAnsi="Tahoma" w:cs="Tahoma"/>
          <w:b/>
          <w:szCs w:val="20"/>
          <w:lang w:eastAsia="sl-SI"/>
        </w:rPr>
        <w:t>Ta pogoj lahko izpolni ponudnik sam ali skupina ponudnikov v okviru skupne ponudbe ali s prijavljenimi podizvajalci ali</w:t>
      </w:r>
      <w:r w:rsidRPr="00E87D1E">
        <w:rPr>
          <w:rFonts w:ascii="Tahoma" w:eastAsia="Times New Roman" w:hAnsi="Tahoma" w:cs="Tahoma"/>
          <w:b/>
          <w:bCs/>
          <w:lang w:eastAsia="sl-SI"/>
        </w:rPr>
        <w:t xml:space="preserve"> s prijavljenimi subjekti, katerih zmogljivosti uporablja ponudnik</w:t>
      </w:r>
      <w:r w:rsidRPr="00E87D1E">
        <w:rPr>
          <w:rFonts w:ascii="Tahoma" w:eastAsia="Times New Roman" w:hAnsi="Tahoma" w:cs="Tahoma"/>
          <w:b/>
          <w:szCs w:val="20"/>
          <w:lang w:eastAsia="sl-SI"/>
        </w:rPr>
        <w:t>.</w:t>
      </w:r>
      <w:r w:rsidRPr="009013DF">
        <w:rPr>
          <w:rFonts w:ascii="Tahoma" w:eastAsia="Times New Roman" w:hAnsi="Tahoma" w:cs="Tahoma"/>
          <w:b/>
          <w:szCs w:val="20"/>
          <w:lang w:eastAsia="sl-SI"/>
        </w:rPr>
        <w:t xml:space="preserve"> V primeru, da prijavljeni delavci niso zaposleni pri ponudniku </w:t>
      </w:r>
      <w:r w:rsidRPr="00E87D1E">
        <w:rPr>
          <w:rFonts w:ascii="Tahoma" w:eastAsia="Times New Roman" w:hAnsi="Tahoma" w:cs="Tahoma"/>
          <w:b/>
          <w:szCs w:val="20"/>
          <w:lang w:eastAsia="sl-SI"/>
        </w:rPr>
        <w:t>ali skupina ponudnikov v okviru skupne ponudbe</w:t>
      </w:r>
      <w:r w:rsidRPr="009013DF">
        <w:rPr>
          <w:rFonts w:ascii="Tahoma" w:eastAsia="Times New Roman" w:hAnsi="Tahoma" w:cs="Tahoma"/>
          <w:b/>
          <w:szCs w:val="20"/>
          <w:lang w:eastAsia="sl-SI"/>
        </w:rPr>
        <w:t>, mora ponudnik predložiti pogodbo o medsebojnem sodelovanju in jih obvezno prijaviti kot podizvajalce.</w:t>
      </w:r>
    </w:p>
    <w:p w14:paraId="004640E9" w14:textId="77777777" w:rsidR="004A6009" w:rsidRPr="00E87D1E" w:rsidRDefault="004A6009" w:rsidP="009B24FF">
      <w:pPr>
        <w:keepNext/>
        <w:keepLines/>
        <w:spacing w:after="0" w:line="240" w:lineRule="auto"/>
        <w:jc w:val="both"/>
        <w:rPr>
          <w:rFonts w:ascii="Tahoma" w:eastAsia="Times New Roman" w:hAnsi="Tahoma" w:cs="Tahoma"/>
          <w:b/>
          <w:lang w:eastAsia="sl-SI"/>
        </w:rPr>
      </w:pPr>
    </w:p>
    <w:p w14:paraId="4D28E7CB" w14:textId="77777777" w:rsidR="009F2A86" w:rsidRDefault="009F2A86">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2234DE7F" w14:textId="2C6F8408" w:rsidR="004A6009" w:rsidRPr="00F6719B" w:rsidRDefault="004A6009" w:rsidP="009B24FF">
      <w:pPr>
        <w:keepNext/>
        <w:keepLines/>
        <w:numPr>
          <w:ilvl w:val="2"/>
          <w:numId w:val="2"/>
        </w:numPr>
        <w:spacing w:after="0" w:line="240" w:lineRule="auto"/>
        <w:jc w:val="both"/>
        <w:rPr>
          <w:rFonts w:ascii="Tahoma" w:eastAsia="Times New Roman" w:hAnsi="Tahoma" w:cs="Tahoma"/>
          <w:b/>
          <w:bCs/>
          <w:lang w:eastAsia="sl-SI"/>
        </w:rPr>
      </w:pPr>
      <w:r w:rsidRPr="00F6719B">
        <w:rPr>
          <w:rFonts w:ascii="Tahoma" w:eastAsia="Times New Roman" w:hAnsi="Tahoma" w:cs="Tahoma"/>
          <w:b/>
          <w:bCs/>
          <w:lang w:eastAsia="sl-SI"/>
        </w:rPr>
        <w:lastRenderedPageBreak/>
        <w:t>Ogled objekta</w:t>
      </w:r>
    </w:p>
    <w:p w14:paraId="61487C49" w14:textId="77777777" w:rsidR="004A6009" w:rsidRPr="0034751C" w:rsidRDefault="004A6009" w:rsidP="009B24FF">
      <w:pPr>
        <w:keepNext/>
        <w:keepLines/>
        <w:spacing w:after="0" w:line="240" w:lineRule="auto"/>
        <w:jc w:val="both"/>
        <w:rPr>
          <w:rFonts w:ascii="Tahoma" w:eastAsia="Times New Roman" w:hAnsi="Tahoma" w:cs="Tahoma"/>
          <w:u w:val="single"/>
          <w:lang w:eastAsia="sl-SI"/>
        </w:rPr>
      </w:pPr>
    </w:p>
    <w:p w14:paraId="34D4F60E" w14:textId="77777777" w:rsidR="004A6009" w:rsidRPr="008379A4" w:rsidRDefault="004A6009" w:rsidP="009B24FF">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w:t>
      </w:r>
      <w:r>
        <w:rPr>
          <w:rFonts w:ascii="Tahoma" w:eastAsia="Times New Roman" w:hAnsi="Tahoma" w:cs="Tahoma"/>
          <w:lang w:eastAsia="sl-SI"/>
        </w:rPr>
        <w:t xml:space="preserve"> in razpoložljivo tehnično dokumentacijo</w:t>
      </w:r>
      <w:r w:rsidRPr="008379A4">
        <w:rPr>
          <w:rFonts w:ascii="Tahoma" w:eastAsia="Times New Roman" w:hAnsi="Tahoma" w:cs="Tahoma"/>
          <w:lang w:eastAsia="sl-SI"/>
        </w:rPr>
        <w:t xml:space="preserv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 xml:space="preserve">Ljubljani. </w:t>
      </w:r>
    </w:p>
    <w:p w14:paraId="68F04263" w14:textId="77777777" w:rsidR="004A6009" w:rsidRDefault="004A6009" w:rsidP="009B24FF">
      <w:pPr>
        <w:keepNext/>
        <w:keepLines/>
        <w:spacing w:after="0" w:line="240" w:lineRule="auto"/>
        <w:jc w:val="both"/>
        <w:rPr>
          <w:rFonts w:ascii="Tahoma" w:eastAsia="Times New Roman" w:hAnsi="Tahoma" w:cs="Tahoma"/>
          <w:b/>
          <w:lang w:eastAsia="sl-SI"/>
        </w:rPr>
      </w:pPr>
    </w:p>
    <w:p w14:paraId="642FBEDB" w14:textId="77777777" w:rsidR="004A6009" w:rsidRPr="001D5CBC" w:rsidRDefault="004A6009" w:rsidP="009B24FF">
      <w:pPr>
        <w:keepNext/>
        <w:keepLines/>
        <w:spacing w:after="0" w:line="240" w:lineRule="auto"/>
        <w:jc w:val="both"/>
        <w:rPr>
          <w:rFonts w:ascii="Tahoma" w:eastAsia="Times New Roman" w:hAnsi="Tahoma" w:cs="Tahoma"/>
          <w:iCs/>
          <w:lang w:eastAsia="sl-SI"/>
        </w:rPr>
      </w:pPr>
      <w:r w:rsidRPr="001D5CBC">
        <w:rPr>
          <w:rFonts w:ascii="Tahoma" w:eastAsia="Times New Roman" w:hAnsi="Tahoma" w:cs="Tahoma"/>
          <w:iCs/>
          <w:lang w:eastAsia="sl-SI"/>
        </w:rPr>
        <w:t xml:space="preserve">Ponudniki se </w:t>
      </w:r>
      <w:r w:rsidRPr="001D5CBC">
        <w:rPr>
          <w:rFonts w:ascii="Tahoma" w:eastAsia="Times New Roman" w:hAnsi="Tahoma" w:cs="Tahoma"/>
          <w:lang w:eastAsia="sl-SI"/>
        </w:rPr>
        <w:t>predhodno dogovorijo za ogled objektov s kontaktno osebo naročnika</w:t>
      </w:r>
      <w:r w:rsidRPr="001D5CBC">
        <w:rPr>
          <w:rFonts w:ascii="Tahoma" w:eastAsia="Times New Roman" w:hAnsi="Tahoma" w:cs="Tahoma"/>
          <w:iCs/>
          <w:lang w:eastAsia="sl-SI"/>
        </w:rPr>
        <w:t xml:space="preserve"> g. </w:t>
      </w:r>
      <w:r w:rsidR="00F6719B">
        <w:rPr>
          <w:rFonts w:ascii="Tahoma" w:eastAsia="Times New Roman" w:hAnsi="Tahoma" w:cs="Tahoma"/>
          <w:iCs/>
          <w:lang w:eastAsia="sl-SI"/>
        </w:rPr>
        <w:t xml:space="preserve">Janez </w:t>
      </w:r>
      <w:r w:rsidR="00F6719B" w:rsidRPr="0038772B">
        <w:rPr>
          <w:rFonts w:ascii="Tahoma" w:eastAsia="Times New Roman" w:hAnsi="Tahoma" w:cs="Tahoma"/>
          <w:iCs/>
          <w:lang w:eastAsia="sl-SI"/>
        </w:rPr>
        <w:t>Petrič</w:t>
      </w:r>
      <w:r w:rsidRPr="0038772B">
        <w:rPr>
          <w:rFonts w:ascii="Tahoma" w:eastAsia="Times New Roman" w:hAnsi="Tahoma" w:cs="Tahoma"/>
          <w:iCs/>
          <w:lang w:eastAsia="sl-SI"/>
        </w:rPr>
        <w:t xml:space="preserve">; tel. </w:t>
      </w:r>
      <w:r w:rsidR="0038772B">
        <w:rPr>
          <w:rFonts w:ascii="Tahoma" w:eastAsia="Times New Roman" w:hAnsi="Tahoma" w:cs="Tahoma"/>
          <w:iCs/>
          <w:lang w:eastAsia="sl-SI"/>
        </w:rPr>
        <w:t>š</w:t>
      </w:r>
      <w:r w:rsidRPr="0038772B">
        <w:rPr>
          <w:rFonts w:ascii="Tahoma" w:eastAsia="Times New Roman" w:hAnsi="Tahoma" w:cs="Tahoma"/>
          <w:iCs/>
          <w:lang w:eastAsia="sl-SI"/>
        </w:rPr>
        <w:t>t</w:t>
      </w:r>
      <w:r w:rsidR="00E074EB" w:rsidRPr="0038772B">
        <w:rPr>
          <w:rFonts w:ascii="Tahoma" w:eastAsia="Times New Roman" w:hAnsi="Tahoma" w:cs="Tahoma"/>
          <w:iCs/>
          <w:lang w:eastAsia="sl-SI"/>
        </w:rPr>
        <w:t xml:space="preserve"> +386</w:t>
      </w:r>
      <w:r w:rsidR="0038772B" w:rsidRPr="0038772B">
        <w:rPr>
          <w:rFonts w:ascii="Tahoma" w:eastAsia="Times New Roman" w:hAnsi="Tahoma" w:cs="Tahoma"/>
          <w:iCs/>
          <w:lang w:eastAsia="sl-SI"/>
        </w:rPr>
        <w:t xml:space="preserve"> </w:t>
      </w:r>
      <w:r w:rsidR="00E074EB" w:rsidRPr="0038772B">
        <w:rPr>
          <w:rFonts w:ascii="Tahoma" w:eastAsia="Times New Roman" w:hAnsi="Tahoma" w:cs="Tahoma"/>
          <w:iCs/>
          <w:lang w:eastAsia="sl-SI"/>
        </w:rPr>
        <w:t>51</w:t>
      </w:r>
      <w:r w:rsidR="0038772B" w:rsidRPr="0038772B">
        <w:rPr>
          <w:rFonts w:ascii="Tahoma" w:eastAsia="Times New Roman" w:hAnsi="Tahoma" w:cs="Tahoma"/>
          <w:iCs/>
          <w:lang w:eastAsia="sl-SI"/>
        </w:rPr>
        <w:t xml:space="preserve"> </w:t>
      </w:r>
      <w:r w:rsidR="00E074EB" w:rsidRPr="0038772B">
        <w:rPr>
          <w:rFonts w:ascii="Tahoma" w:eastAsia="Times New Roman" w:hAnsi="Tahoma" w:cs="Tahoma"/>
          <w:iCs/>
          <w:lang w:eastAsia="sl-SI"/>
        </w:rPr>
        <w:t>315</w:t>
      </w:r>
      <w:r w:rsidR="0038772B" w:rsidRPr="0038772B">
        <w:rPr>
          <w:rFonts w:ascii="Tahoma" w:eastAsia="Times New Roman" w:hAnsi="Tahoma" w:cs="Tahoma"/>
          <w:iCs/>
          <w:lang w:eastAsia="sl-SI"/>
        </w:rPr>
        <w:t xml:space="preserve"> </w:t>
      </w:r>
      <w:r w:rsidR="00E074EB" w:rsidRPr="0038772B">
        <w:rPr>
          <w:rFonts w:ascii="Tahoma" w:eastAsia="Times New Roman" w:hAnsi="Tahoma" w:cs="Tahoma"/>
          <w:iCs/>
          <w:lang w:eastAsia="sl-SI"/>
        </w:rPr>
        <w:t>488</w:t>
      </w:r>
      <w:r w:rsidR="0038772B" w:rsidRPr="0038772B">
        <w:rPr>
          <w:rFonts w:ascii="Tahoma" w:eastAsia="Times New Roman" w:hAnsi="Tahoma" w:cs="Tahoma"/>
          <w:iCs/>
          <w:lang w:eastAsia="sl-SI"/>
        </w:rPr>
        <w:t>.</w:t>
      </w:r>
      <w:r w:rsidR="00E074EB" w:rsidRPr="00E074EB">
        <w:rPr>
          <w:rFonts w:ascii="Tahoma" w:eastAsia="Times New Roman" w:hAnsi="Tahoma" w:cs="Tahoma"/>
          <w:iCs/>
          <w:lang w:eastAsia="sl-SI"/>
        </w:rPr>
        <w:t xml:space="preserve"> </w:t>
      </w:r>
    </w:p>
    <w:p w14:paraId="16B9D12C" w14:textId="77777777" w:rsidR="004A6009" w:rsidRPr="008379A4" w:rsidRDefault="004A6009" w:rsidP="009B24FF">
      <w:pPr>
        <w:keepNext/>
        <w:keepLines/>
        <w:spacing w:after="0" w:line="240" w:lineRule="auto"/>
        <w:jc w:val="both"/>
        <w:rPr>
          <w:rFonts w:ascii="Tahoma" w:eastAsia="Times New Roman" w:hAnsi="Tahoma" w:cs="Tahoma"/>
          <w:iCs/>
          <w:lang w:eastAsia="sl-SI"/>
        </w:rPr>
      </w:pPr>
    </w:p>
    <w:p w14:paraId="719A30E4" w14:textId="5E1C3999" w:rsidR="004A6009" w:rsidRPr="00C27FA2" w:rsidRDefault="004A6009" w:rsidP="009B24FF">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Toplarniška ulica 19, v Ljubljani, </w:t>
      </w:r>
      <w:r w:rsidRPr="00A6420C">
        <w:rPr>
          <w:rFonts w:ascii="Tahoma" w:eastAsia="Times New Roman" w:hAnsi="Tahoma" w:cs="Tahoma"/>
          <w:b/>
          <w:u w:val="single"/>
          <w:lang w:eastAsia="sl-SI"/>
        </w:rPr>
        <w:t>ki so obvezni za vse ponudnike</w:t>
      </w:r>
      <w:r w:rsidRPr="00C27FA2">
        <w:rPr>
          <w:rFonts w:ascii="Tahoma" w:eastAsia="Times New Roman" w:hAnsi="Tahoma" w:cs="Tahoma"/>
          <w:lang w:eastAsia="sl-SI"/>
        </w:rPr>
        <w:t xml:space="preserve">. Ponudnik mora kontaktirati predstavnika naročnika do </w:t>
      </w:r>
      <w:r w:rsidR="009F2A86">
        <w:rPr>
          <w:rFonts w:ascii="Tahoma" w:eastAsia="Times New Roman" w:hAnsi="Tahoma" w:cs="Tahoma"/>
          <w:lang w:eastAsia="sl-SI"/>
        </w:rPr>
        <w:t>14</w:t>
      </w:r>
      <w:r>
        <w:rPr>
          <w:rFonts w:ascii="Tahoma" w:eastAsia="Times New Roman" w:hAnsi="Tahoma" w:cs="Tahoma"/>
          <w:lang w:eastAsia="sl-SI"/>
        </w:rPr>
        <w:t xml:space="preserve">. </w:t>
      </w:r>
      <w:r w:rsidR="009F2A86">
        <w:rPr>
          <w:rFonts w:ascii="Tahoma" w:eastAsia="Times New Roman" w:hAnsi="Tahoma" w:cs="Tahoma"/>
          <w:lang w:eastAsia="sl-SI"/>
        </w:rPr>
        <w:t>9</w:t>
      </w:r>
      <w:r w:rsidRPr="00C27FA2">
        <w:rPr>
          <w:rFonts w:ascii="Tahoma" w:eastAsia="Times New Roman" w:hAnsi="Tahoma" w:cs="Tahoma"/>
          <w:lang w:eastAsia="sl-SI"/>
        </w:rPr>
        <w:t>. 20</w:t>
      </w:r>
      <w:r>
        <w:rPr>
          <w:rFonts w:ascii="Tahoma" w:eastAsia="Times New Roman" w:hAnsi="Tahoma" w:cs="Tahoma"/>
          <w:lang w:eastAsia="sl-SI"/>
        </w:rPr>
        <w:t>23</w:t>
      </w:r>
      <w:r w:rsidRPr="00C27FA2">
        <w:rPr>
          <w:rFonts w:ascii="Tahoma" w:eastAsia="Times New Roman" w:hAnsi="Tahoma" w:cs="Tahoma"/>
          <w:lang w:eastAsia="sl-SI"/>
        </w:rPr>
        <w:t xml:space="preserve"> in se dogovoriti za sestanek. Ogled objektov je možen vsak delavnik, od 8. do 12. ure. Zadnji dan za ogled objekta je </w:t>
      </w:r>
      <w:r w:rsidR="009F2A86">
        <w:rPr>
          <w:rFonts w:ascii="Tahoma" w:eastAsia="Times New Roman" w:hAnsi="Tahoma" w:cs="Tahoma"/>
          <w:lang w:eastAsia="sl-SI"/>
        </w:rPr>
        <w:t>15</w:t>
      </w:r>
      <w:r>
        <w:rPr>
          <w:rFonts w:ascii="Tahoma" w:eastAsia="Times New Roman" w:hAnsi="Tahoma" w:cs="Tahoma"/>
          <w:lang w:eastAsia="sl-SI"/>
        </w:rPr>
        <w:t xml:space="preserve">. </w:t>
      </w:r>
      <w:r w:rsidR="009F2A86">
        <w:rPr>
          <w:rFonts w:ascii="Tahoma" w:eastAsia="Times New Roman" w:hAnsi="Tahoma" w:cs="Tahoma"/>
          <w:lang w:eastAsia="sl-SI"/>
        </w:rPr>
        <w:t>9</w:t>
      </w:r>
      <w:r w:rsidRPr="00C27FA2">
        <w:rPr>
          <w:rFonts w:ascii="Tahoma" w:eastAsia="Times New Roman" w:hAnsi="Tahoma" w:cs="Tahoma"/>
          <w:lang w:eastAsia="sl-SI"/>
        </w:rPr>
        <w:t>. 20</w:t>
      </w:r>
      <w:r>
        <w:rPr>
          <w:rFonts w:ascii="Tahoma" w:eastAsia="Times New Roman" w:hAnsi="Tahoma" w:cs="Tahoma"/>
          <w:lang w:eastAsia="sl-SI"/>
        </w:rPr>
        <w:t>23</w:t>
      </w:r>
      <w:r w:rsidRPr="00C27FA2">
        <w:rPr>
          <w:rFonts w:ascii="Tahoma" w:eastAsia="Times New Roman" w:hAnsi="Tahoma" w:cs="Tahoma"/>
          <w:lang w:eastAsia="sl-SI"/>
        </w:rPr>
        <w:t xml:space="preserve"> do 12. ure. </w:t>
      </w:r>
    </w:p>
    <w:p w14:paraId="4352859A" w14:textId="77777777" w:rsidR="004A6009" w:rsidRPr="008379A4" w:rsidRDefault="004A6009" w:rsidP="009B24FF">
      <w:pPr>
        <w:keepNext/>
        <w:keepLines/>
        <w:spacing w:after="0" w:line="240" w:lineRule="auto"/>
        <w:jc w:val="both"/>
        <w:rPr>
          <w:rFonts w:ascii="Tahoma" w:eastAsia="Times New Roman" w:hAnsi="Tahoma" w:cs="Tahoma"/>
          <w:lang w:eastAsia="sl-SI"/>
        </w:rPr>
      </w:pPr>
    </w:p>
    <w:p w14:paraId="4FDC38A4" w14:textId="77777777" w:rsidR="004A6009" w:rsidRPr="00C27FA2" w:rsidRDefault="004A6009" w:rsidP="009B24FF">
      <w:pPr>
        <w:keepNext/>
        <w:keepLines/>
        <w:spacing w:after="0" w:line="240" w:lineRule="auto"/>
        <w:jc w:val="both"/>
        <w:rPr>
          <w:rFonts w:ascii="Tahoma" w:eastAsia="Times New Roman" w:hAnsi="Tahoma" w:cs="Tahoma"/>
          <w:b/>
          <w:lang w:eastAsia="sl-SI"/>
        </w:rPr>
      </w:pPr>
      <w:r w:rsidRPr="00C24D40">
        <w:rPr>
          <w:rFonts w:ascii="Tahoma" w:eastAsia="Times New Roman" w:hAnsi="Tahoma" w:cs="Tahoma"/>
          <w:b/>
          <w:lang w:eastAsia="sl-SI"/>
        </w:rPr>
        <w:t>Ponudnik ne bo upravičen do nobenega povečanja cene, ki bi ga utemeljeval s tem,</w:t>
      </w:r>
      <w:r w:rsidRPr="00C27FA2">
        <w:rPr>
          <w:rFonts w:ascii="Tahoma" w:eastAsia="Times New Roman" w:hAnsi="Tahoma" w:cs="Tahoma"/>
          <w:b/>
          <w:lang w:eastAsia="sl-SI"/>
        </w:rPr>
        <w:t xml:space="preserve"> da ni bil polno obveščen o pogojih, ki se nanašajo na predmetne obveznosti. </w:t>
      </w:r>
    </w:p>
    <w:p w14:paraId="4E75C14C" w14:textId="77777777" w:rsidR="004A6009" w:rsidRPr="008379A4" w:rsidRDefault="004A6009" w:rsidP="009B24FF">
      <w:pPr>
        <w:keepNext/>
        <w:keepLines/>
        <w:spacing w:after="0" w:line="240" w:lineRule="auto"/>
        <w:jc w:val="both"/>
        <w:rPr>
          <w:rFonts w:ascii="Tahoma" w:eastAsia="Times New Roman" w:hAnsi="Tahoma" w:cs="Tahoma"/>
          <w:lang w:eastAsia="sl-SI"/>
        </w:rPr>
      </w:pPr>
    </w:p>
    <w:p w14:paraId="168552A9" w14:textId="77777777" w:rsidR="004A6009" w:rsidRDefault="004A6009" w:rsidP="009B24FF">
      <w:pPr>
        <w:keepNext/>
        <w:keepLines/>
        <w:spacing w:after="0" w:line="240" w:lineRule="auto"/>
        <w:jc w:val="both"/>
        <w:rPr>
          <w:rFonts w:ascii="Tahoma" w:eastAsia="Times New Roman" w:hAnsi="Tahoma" w:cs="Tahoma"/>
          <w:lang w:eastAsia="sl-SI"/>
        </w:rPr>
      </w:pPr>
      <w:r w:rsidRPr="005B0FA4">
        <w:rPr>
          <w:rFonts w:ascii="Tahoma" w:eastAsia="Times New Roman" w:hAnsi="Tahoma" w:cs="Tahoma"/>
          <w:lang w:eastAsia="sl-SI"/>
        </w:rPr>
        <w:t xml:space="preserve">Ponudnik mora kot </w:t>
      </w:r>
      <w:r w:rsidRPr="005B0FA4">
        <w:rPr>
          <w:rFonts w:ascii="Tahoma" w:eastAsia="Times New Roman" w:hAnsi="Tahoma" w:cs="Tahoma"/>
          <w:b/>
          <w:lang w:eastAsia="sl-SI"/>
        </w:rPr>
        <w:t xml:space="preserve">prilogo </w:t>
      </w:r>
      <w:r w:rsidR="00F6719B">
        <w:rPr>
          <w:rFonts w:ascii="Tahoma" w:eastAsia="Times New Roman" w:hAnsi="Tahoma" w:cs="Tahoma"/>
          <w:b/>
          <w:lang w:eastAsia="sl-SI"/>
        </w:rPr>
        <w:t>7</w:t>
      </w:r>
      <w:r w:rsidRPr="005B0FA4">
        <w:rPr>
          <w:rFonts w:ascii="Tahoma" w:eastAsia="Times New Roman" w:hAnsi="Tahoma" w:cs="Tahoma"/>
          <w:lang w:eastAsia="sl-SI"/>
        </w:rPr>
        <w:t xml:space="preserve"> predložiti potrdilo (izdano s strani naročnika) o opravljenem</w:t>
      </w:r>
      <w:r w:rsidRPr="008B3DF4">
        <w:rPr>
          <w:rFonts w:ascii="Tahoma" w:eastAsia="Times New Roman" w:hAnsi="Tahoma" w:cs="Tahoma"/>
          <w:lang w:eastAsia="sl-SI"/>
        </w:rPr>
        <w:t xml:space="preserve"> obveznem ogledu objektov na katerih se bodo izvajala dela, ki so predmet postopka </w:t>
      </w:r>
      <w:proofErr w:type="spellStart"/>
      <w:r w:rsidRPr="008B3DF4">
        <w:rPr>
          <w:rFonts w:ascii="Tahoma" w:eastAsia="Times New Roman" w:hAnsi="Tahoma" w:cs="Tahoma"/>
          <w:lang w:eastAsia="sl-SI"/>
        </w:rPr>
        <w:t>JN</w:t>
      </w:r>
      <w:proofErr w:type="spellEnd"/>
      <w:r w:rsidRPr="008B3DF4">
        <w:rPr>
          <w:rFonts w:ascii="Tahoma" w:eastAsia="Times New Roman" w:hAnsi="Tahoma" w:cs="Tahoma"/>
          <w:lang w:eastAsia="sl-SI"/>
        </w:rPr>
        <w:t>.</w:t>
      </w:r>
    </w:p>
    <w:p w14:paraId="13C0CCE7" w14:textId="77777777" w:rsidR="00F6719B" w:rsidRPr="00524D52" w:rsidRDefault="00F6719B" w:rsidP="009B24FF">
      <w:pPr>
        <w:keepNext/>
        <w:keepLines/>
        <w:spacing w:after="0" w:line="240" w:lineRule="auto"/>
        <w:jc w:val="both"/>
        <w:rPr>
          <w:rFonts w:ascii="Tahoma" w:hAnsi="Tahoma" w:cs="Tahoma"/>
          <w:b/>
        </w:rPr>
      </w:pPr>
    </w:p>
    <w:p w14:paraId="66817389" w14:textId="77777777" w:rsidR="00F6719B" w:rsidRPr="00F6719B" w:rsidRDefault="00F6719B" w:rsidP="009B24FF">
      <w:pPr>
        <w:keepNext/>
        <w:keepLines/>
        <w:numPr>
          <w:ilvl w:val="2"/>
          <w:numId w:val="2"/>
        </w:numPr>
        <w:spacing w:after="0" w:line="240" w:lineRule="auto"/>
        <w:jc w:val="both"/>
        <w:rPr>
          <w:rFonts w:ascii="Tahoma" w:eastAsia="Times New Roman" w:hAnsi="Tahoma" w:cs="Tahoma"/>
          <w:b/>
          <w:bCs/>
          <w:lang w:eastAsia="sl-SI"/>
        </w:rPr>
      </w:pPr>
      <w:r w:rsidRPr="00F6719B">
        <w:rPr>
          <w:rFonts w:ascii="Tahoma" w:eastAsia="Times New Roman" w:hAnsi="Tahoma" w:cs="Tahoma"/>
          <w:b/>
          <w:bCs/>
          <w:lang w:eastAsia="sl-SI"/>
        </w:rPr>
        <w:t>Zavarovanje odgovornosti</w:t>
      </w:r>
    </w:p>
    <w:p w14:paraId="0F3A42C3" w14:textId="77777777" w:rsidR="00F6719B" w:rsidRPr="00524D52" w:rsidRDefault="00F6719B" w:rsidP="009B24FF">
      <w:pPr>
        <w:keepNext/>
        <w:keepLines/>
        <w:spacing w:after="0" w:line="240" w:lineRule="auto"/>
        <w:jc w:val="both"/>
        <w:rPr>
          <w:rFonts w:ascii="Tahoma" w:hAnsi="Tahoma" w:cs="Tahoma"/>
        </w:rPr>
      </w:pPr>
    </w:p>
    <w:p w14:paraId="491FED35" w14:textId="77777777" w:rsidR="00963F2C" w:rsidRPr="00963F2C" w:rsidRDefault="00963F2C" w:rsidP="009B24FF">
      <w:pPr>
        <w:keepNext/>
        <w:keepLines/>
        <w:tabs>
          <w:tab w:val="left" w:pos="8100"/>
        </w:tabs>
        <w:spacing w:after="0" w:line="240" w:lineRule="auto"/>
        <w:jc w:val="both"/>
        <w:rPr>
          <w:rFonts w:ascii="Tahoma" w:hAnsi="Tahoma" w:cs="Tahoma"/>
          <w:iCs/>
          <w:u w:val="single"/>
        </w:rPr>
      </w:pPr>
      <w:r w:rsidRPr="00963F2C">
        <w:rPr>
          <w:rFonts w:ascii="Tahoma" w:hAnsi="Tahoma" w:cs="Tahoma"/>
          <w:iCs/>
        </w:rPr>
        <w:t>Ponudnik mora imeti skladno z Zakonom o arhitekturni in inženirski dejavnosti (</w:t>
      </w:r>
      <w:proofErr w:type="spellStart"/>
      <w:r w:rsidRPr="00963F2C">
        <w:rPr>
          <w:rFonts w:ascii="Tahoma" w:hAnsi="Tahoma" w:cs="Tahoma"/>
          <w:iCs/>
        </w:rPr>
        <w:t>ZAID</w:t>
      </w:r>
      <w:proofErr w:type="spellEnd"/>
      <w:r w:rsidRPr="00963F2C">
        <w:rPr>
          <w:rFonts w:ascii="Tahoma" w:hAnsi="Tahoma" w:cs="Tahoma"/>
          <w:iCs/>
        </w:rPr>
        <w:t xml:space="preserve">) na datum, določen za oddajo ponudbe, sklenjeno zavarovanje odgovornosti za škodo v zvezi z opravljanjem svoje dejavnosti (zavarovanje poklicne odgovornosti), ki mora vključevati odgovornost za škodo, ki bi nastala investitorju ali tretji osebi v zvezi z opravljenem njegove dejavnosti in mora kriti škodo zaradi malomarnosti, napake ali opustitve dolžnosti izvajalca in pri njem zaposlenih v minimalnem znesku 50.000,00 EUR letne zavarovalne vsote za vse zavarovalne primere v posameznem letu. Ponudnik bo moral imeti sklenjeno veljavno zavarovanje tudi ves čas izpolnjevanja pogodbenih obveznosti, sklenjenih na osnovi tega javnega naročila. </w:t>
      </w:r>
      <w:r w:rsidRPr="00963F2C">
        <w:rPr>
          <w:rFonts w:ascii="Tahoma" w:hAnsi="Tahoma" w:cs="Tahoma"/>
          <w:iCs/>
          <w:u w:val="single"/>
        </w:rPr>
        <w:t xml:space="preserve">V primeru skupne ponudbe lahko pogoj izpolnjuje vodilni </w:t>
      </w:r>
      <w:r>
        <w:rPr>
          <w:rFonts w:ascii="Tahoma" w:hAnsi="Tahoma" w:cs="Tahoma"/>
          <w:iCs/>
          <w:u w:val="single"/>
        </w:rPr>
        <w:t>ponudnik ali partner v skupni ponudbi</w:t>
      </w:r>
      <w:r w:rsidRPr="00963F2C">
        <w:rPr>
          <w:rFonts w:ascii="Tahoma" w:hAnsi="Tahoma" w:cs="Tahoma"/>
          <w:iCs/>
          <w:u w:val="single"/>
        </w:rPr>
        <w:t>.</w:t>
      </w:r>
    </w:p>
    <w:p w14:paraId="68DBF733" w14:textId="77777777" w:rsidR="00963F2C" w:rsidRPr="00963F2C" w:rsidRDefault="00963F2C" w:rsidP="009B24FF">
      <w:pPr>
        <w:keepNext/>
        <w:keepLines/>
        <w:tabs>
          <w:tab w:val="left" w:pos="8100"/>
        </w:tabs>
        <w:spacing w:after="0" w:line="240" w:lineRule="auto"/>
        <w:jc w:val="both"/>
        <w:rPr>
          <w:rFonts w:ascii="Tahoma" w:hAnsi="Tahoma" w:cs="Tahoma"/>
          <w:iCs/>
        </w:rPr>
      </w:pPr>
    </w:p>
    <w:p w14:paraId="59A73D69" w14:textId="77777777" w:rsidR="00963F2C" w:rsidRPr="00963F2C" w:rsidRDefault="00963F2C" w:rsidP="009B24FF">
      <w:pPr>
        <w:keepNext/>
        <w:keepLines/>
        <w:tabs>
          <w:tab w:val="left" w:pos="8100"/>
        </w:tabs>
        <w:spacing w:after="0" w:line="240" w:lineRule="auto"/>
        <w:jc w:val="both"/>
        <w:rPr>
          <w:rFonts w:ascii="Tahoma" w:hAnsi="Tahoma" w:cs="Tahoma"/>
          <w:iCs/>
        </w:rPr>
      </w:pPr>
      <w:r w:rsidRPr="00963F2C">
        <w:rPr>
          <w:rFonts w:ascii="Tahoma" w:hAnsi="Tahoma" w:cs="Tahoma"/>
          <w:iCs/>
        </w:rPr>
        <w:t>Če ima ponudnik zavarovano odgovornost za škodo v tujini, mora zavarovanje kriti škodo, povzročeno v Republiki Sloveniji.</w:t>
      </w:r>
    </w:p>
    <w:p w14:paraId="7FEBD5D5" w14:textId="77777777" w:rsidR="00963F2C" w:rsidRPr="00963F2C" w:rsidRDefault="00963F2C" w:rsidP="009B24FF">
      <w:pPr>
        <w:keepNext/>
        <w:keepLines/>
        <w:tabs>
          <w:tab w:val="left" w:pos="8100"/>
        </w:tabs>
        <w:spacing w:after="0" w:line="240" w:lineRule="auto"/>
        <w:jc w:val="both"/>
        <w:rPr>
          <w:rFonts w:ascii="Tahoma" w:hAnsi="Tahoma" w:cs="Tahoma"/>
          <w:iCs/>
        </w:rPr>
      </w:pPr>
    </w:p>
    <w:p w14:paraId="157753C7" w14:textId="77777777" w:rsidR="00963F2C" w:rsidRPr="00963F2C" w:rsidRDefault="00963F2C" w:rsidP="009B24FF">
      <w:pPr>
        <w:keepNext/>
        <w:keepLines/>
        <w:tabs>
          <w:tab w:val="left" w:pos="8100"/>
        </w:tabs>
        <w:spacing w:after="0" w:line="240" w:lineRule="auto"/>
        <w:jc w:val="both"/>
        <w:rPr>
          <w:rFonts w:ascii="Tahoma" w:hAnsi="Tahoma" w:cs="Tahoma"/>
          <w:iCs/>
        </w:rPr>
      </w:pPr>
      <w:r w:rsidRPr="00963F2C">
        <w:rPr>
          <w:rFonts w:ascii="Tahoma" w:hAnsi="Tahoma" w:cs="Tahoma"/>
          <w:iCs/>
        </w:rPr>
        <w:t>Zavarovalna polica mora poimensko vsebovati imena pooblaščenih arhitektov in inženirjev, ki jih zavarovanje krije ali pa vsebovati splošno klavzulo, da zavarovanje odgovornosti krije vse pooblaščene arhitekte in inženirje v gospodarskem subjektu.</w:t>
      </w:r>
    </w:p>
    <w:p w14:paraId="1DD5B576" w14:textId="77777777" w:rsidR="00963F2C" w:rsidRPr="00963F2C" w:rsidRDefault="00963F2C" w:rsidP="009B24FF">
      <w:pPr>
        <w:keepNext/>
        <w:keepLines/>
        <w:tabs>
          <w:tab w:val="left" w:pos="8100"/>
        </w:tabs>
        <w:spacing w:after="0" w:line="240" w:lineRule="auto"/>
        <w:jc w:val="both"/>
        <w:rPr>
          <w:rFonts w:ascii="Tahoma" w:hAnsi="Tahoma" w:cs="Tahoma"/>
          <w:iCs/>
        </w:rPr>
      </w:pPr>
    </w:p>
    <w:p w14:paraId="2A9F443D" w14:textId="77777777" w:rsidR="00963F2C" w:rsidRPr="00963F2C" w:rsidRDefault="00963F2C" w:rsidP="009B24FF">
      <w:pPr>
        <w:keepNext/>
        <w:keepLines/>
        <w:tabs>
          <w:tab w:val="left" w:pos="8100"/>
        </w:tabs>
        <w:spacing w:after="0" w:line="240" w:lineRule="auto"/>
        <w:jc w:val="both"/>
        <w:rPr>
          <w:rFonts w:ascii="Tahoma" w:hAnsi="Tahoma" w:cs="Tahoma"/>
          <w:iCs/>
        </w:rPr>
      </w:pPr>
      <w:r w:rsidRPr="00963F2C">
        <w:rPr>
          <w:rFonts w:ascii="Tahoma" w:hAnsi="Tahoma" w:cs="Tahoma"/>
          <w:iCs/>
        </w:rPr>
        <w:t>Zavarovanje projektantske odgovornosti ponudnik izkaže s predložitvijo kopije sklenjenega zavarovanja (kopija zavarovane police) ali potrdila zavarovalnice o zavarovanju (</w:t>
      </w:r>
      <w:r w:rsidRPr="00963F2C">
        <w:rPr>
          <w:rFonts w:ascii="Tahoma" w:hAnsi="Tahoma" w:cs="Tahoma"/>
          <w:b/>
          <w:iCs/>
        </w:rPr>
        <w:t xml:space="preserve">Priloga </w:t>
      </w:r>
      <w:r>
        <w:rPr>
          <w:rFonts w:ascii="Tahoma" w:hAnsi="Tahoma" w:cs="Tahoma"/>
          <w:b/>
          <w:iCs/>
        </w:rPr>
        <w:t>8</w:t>
      </w:r>
      <w:r w:rsidRPr="00963F2C">
        <w:rPr>
          <w:rFonts w:ascii="Tahoma" w:hAnsi="Tahoma" w:cs="Tahoma"/>
          <w:iCs/>
        </w:rPr>
        <w:t>), iz katerega mora biti razvidno:</w:t>
      </w:r>
    </w:p>
    <w:p w14:paraId="3B099FDE" w14:textId="77777777" w:rsidR="00963F2C" w:rsidRPr="00963F2C" w:rsidRDefault="00963F2C" w:rsidP="009B24FF">
      <w:pPr>
        <w:keepNext/>
        <w:keepLines/>
        <w:numPr>
          <w:ilvl w:val="0"/>
          <w:numId w:val="50"/>
        </w:numPr>
        <w:tabs>
          <w:tab w:val="left" w:pos="8100"/>
        </w:tabs>
        <w:spacing w:after="0" w:line="240" w:lineRule="auto"/>
        <w:jc w:val="both"/>
        <w:rPr>
          <w:rFonts w:ascii="Tahoma" w:hAnsi="Tahoma" w:cs="Tahoma"/>
        </w:rPr>
      </w:pPr>
      <w:r w:rsidRPr="00963F2C">
        <w:rPr>
          <w:rFonts w:ascii="Tahoma" w:hAnsi="Tahoma" w:cs="Tahoma"/>
        </w:rPr>
        <w:t>Naziv zavarovalnice, pri kateri ima kandidat sklenjeno zavarovanje;</w:t>
      </w:r>
    </w:p>
    <w:p w14:paraId="7B46DAF7" w14:textId="77777777" w:rsidR="00963F2C" w:rsidRPr="00963F2C" w:rsidRDefault="00963F2C" w:rsidP="009B24FF">
      <w:pPr>
        <w:keepNext/>
        <w:keepLines/>
        <w:numPr>
          <w:ilvl w:val="0"/>
          <w:numId w:val="50"/>
        </w:numPr>
        <w:tabs>
          <w:tab w:val="left" w:pos="8100"/>
        </w:tabs>
        <w:spacing w:after="0" w:line="240" w:lineRule="auto"/>
        <w:jc w:val="both"/>
        <w:rPr>
          <w:rFonts w:ascii="Tahoma" w:hAnsi="Tahoma" w:cs="Tahoma"/>
        </w:rPr>
      </w:pPr>
      <w:r w:rsidRPr="00963F2C">
        <w:rPr>
          <w:rFonts w:ascii="Tahoma" w:hAnsi="Tahoma" w:cs="Tahoma"/>
        </w:rPr>
        <w:t>Čas trajanja zavarovanja;</w:t>
      </w:r>
    </w:p>
    <w:p w14:paraId="684B3555" w14:textId="77777777" w:rsidR="00963F2C" w:rsidRPr="00963F2C" w:rsidRDefault="00963F2C" w:rsidP="009B24FF">
      <w:pPr>
        <w:keepNext/>
        <w:keepLines/>
        <w:numPr>
          <w:ilvl w:val="0"/>
          <w:numId w:val="50"/>
        </w:numPr>
        <w:tabs>
          <w:tab w:val="left" w:pos="8100"/>
        </w:tabs>
        <w:spacing w:after="0" w:line="240" w:lineRule="auto"/>
        <w:jc w:val="both"/>
        <w:rPr>
          <w:rFonts w:ascii="Tahoma" w:hAnsi="Tahoma" w:cs="Tahoma"/>
        </w:rPr>
      </w:pPr>
      <w:r w:rsidRPr="00963F2C">
        <w:rPr>
          <w:rFonts w:ascii="Tahoma" w:hAnsi="Tahoma" w:cs="Tahoma"/>
        </w:rPr>
        <w:t>Opis odgovornosti na katere se zavarovanje nanaša;</w:t>
      </w:r>
    </w:p>
    <w:p w14:paraId="2849E49B" w14:textId="77777777" w:rsidR="00963F2C" w:rsidRPr="00963F2C" w:rsidRDefault="00963F2C" w:rsidP="009B24FF">
      <w:pPr>
        <w:keepNext/>
        <w:keepLines/>
        <w:numPr>
          <w:ilvl w:val="0"/>
          <w:numId w:val="50"/>
        </w:numPr>
        <w:tabs>
          <w:tab w:val="left" w:pos="8100"/>
        </w:tabs>
        <w:spacing w:after="0" w:line="240" w:lineRule="auto"/>
        <w:jc w:val="both"/>
        <w:rPr>
          <w:rFonts w:ascii="Tahoma" w:hAnsi="Tahoma" w:cs="Tahoma"/>
        </w:rPr>
      </w:pPr>
      <w:r w:rsidRPr="00963F2C">
        <w:rPr>
          <w:rFonts w:ascii="Tahoma" w:hAnsi="Tahoma" w:cs="Tahoma"/>
        </w:rPr>
        <w:t>Višina zavarovanja;</w:t>
      </w:r>
    </w:p>
    <w:p w14:paraId="35D3E946" w14:textId="77777777" w:rsidR="00963F2C" w:rsidRPr="00963F2C" w:rsidRDefault="00963F2C" w:rsidP="009B24FF">
      <w:pPr>
        <w:keepNext/>
        <w:keepLines/>
        <w:numPr>
          <w:ilvl w:val="0"/>
          <w:numId w:val="50"/>
        </w:numPr>
        <w:tabs>
          <w:tab w:val="left" w:pos="8100"/>
        </w:tabs>
        <w:spacing w:after="0" w:line="240" w:lineRule="auto"/>
        <w:jc w:val="both"/>
        <w:rPr>
          <w:rFonts w:ascii="Tahoma" w:hAnsi="Tahoma" w:cs="Tahoma"/>
        </w:rPr>
      </w:pPr>
      <w:r w:rsidRPr="00963F2C">
        <w:rPr>
          <w:rFonts w:ascii="Tahoma" w:hAnsi="Tahoma" w:cs="Tahoma"/>
        </w:rPr>
        <w:t>Imena pooblaščenih arhitektov in inženirjev, ki jih zavarovanje krije ali pa podatek, da vsebuje splošno klavzulo, da zavarovanje odgovornosti krije vse pooblaščene arhitekte in inženirje v gospodarskem subjektu.</w:t>
      </w:r>
    </w:p>
    <w:p w14:paraId="1DA8E98A" w14:textId="77777777" w:rsidR="00963F2C" w:rsidRPr="00963F2C" w:rsidRDefault="00963F2C" w:rsidP="009B24FF">
      <w:pPr>
        <w:keepNext/>
        <w:keepLines/>
        <w:tabs>
          <w:tab w:val="left" w:pos="8100"/>
        </w:tabs>
        <w:spacing w:after="0" w:line="240" w:lineRule="auto"/>
        <w:jc w:val="both"/>
        <w:rPr>
          <w:rFonts w:ascii="Tahoma" w:hAnsi="Tahoma" w:cs="Tahoma"/>
        </w:rPr>
      </w:pPr>
    </w:p>
    <w:p w14:paraId="74141511" w14:textId="77777777" w:rsidR="00963F2C" w:rsidRPr="00963F2C" w:rsidRDefault="00963F2C" w:rsidP="009B24FF">
      <w:pPr>
        <w:keepNext/>
        <w:keepLines/>
        <w:tabs>
          <w:tab w:val="left" w:pos="8100"/>
        </w:tabs>
        <w:spacing w:after="0" w:line="240" w:lineRule="auto"/>
        <w:jc w:val="both"/>
        <w:rPr>
          <w:rFonts w:ascii="Tahoma" w:hAnsi="Tahoma" w:cs="Tahoma"/>
          <w:b/>
        </w:rPr>
      </w:pPr>
      <w:r w:rsidRPr="00963F2C">
        <w:rPr>
          <w:rFonts w:ascii="Tahoma" w:hAnsi="Tahoma" w:cs="Tahoma"/>
          <w:b/>
        </w:rPr>
        <w:lastRenderedPageBreak/>
        <w:t xml:space="preserve">Ta pogoj izpolni ponudnik sam ali skupina </w:t>
      </w:r>
      <w:r>
        <w:rPr>
          <w:rFonts w:ascii="Tahoma" w:hAnsi="Tahoma" w:cs="Tahoma"/>
          <w:b/>
        </w:rPr>
        <w:t>ponudnikov v okviru skupne ponudbe</w:t>
      </w:r>
      <w:r w:rsidRPr="00963F2C">
        <w:rPr>
          <w:rFonts w:ascii="Tahoma" w:hAnsi="Tahoma" w:cs="Tahoma"/>
          <w:b/>
        </w:rPr>
        <w:t>.</w:t>
      </w:r>
    </w:p>
    <w:p w14:paraId="41792762" w14:textId="77777777" w:rsidR="00F6719B" w:rsidRPr="00524D52" w:rsidRDefault="00F6719B" w:rsidP="009B24FF">
      <w:pPr>
        <w:keepNext/>
        <w:keepLines/>
        <w:tabs>
          <w:tab w:val="left" w:pos="8100"/>
        </w:tabs>
        <w:spacing w:after="0" w:line="240" w:lineRule="auto"/>
        <w:jc w:val="both"/>
        <w:rPr>
          <w:rFonts w:ascii="Tahoma" w:hAnsi="Tahoma" w:cs="Tahoma"/>
        </w:rPr>
      </w:pPr>
    </w:p>
    <w:p w14:paraId="5FE8BE54" w14:textId="77777777" w:rsidR="00F6719B" w:rsidRPr="008A50A5" w:rsidRDefault="00F6719B" w:rsidP="009B24FF">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7EDA93A6" w14:textId="77777777" w:rsidR="00F6719B" w:rsidRPr="008A50A5" w:rsidRDefault="00F6719B" w:rsidP="009B24FF">
      <w:pPr>
        <w:keepNext/>
        <w:keepLines/>
        <w:spacing w:after="0" w:line="240" w:lineRule="auto"/>
        <w:rPr>
          <w:rFonts w:ascii="Tahoma" w:eastAsia="Times New Roman" w:hAnsi="Tahoma" w:cs="Tahoma"/>
          <w:b/>
          <w:szCs w:val="21"/>
          <w:lang w:eastAsia="sl-SI"/>
        </w:rPr>
      </w:pPr>
    </w:p>
    <w:p w14:paraId="225F402B" w14:textId="77777777" w:rsidR="00F6719B" w:rsidRPr="00410C2C" w:rsidRDefault="00F6719B" w:rsidP="009B24FF">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w:t>
      </w:r>
      <w:r>
        <w:rPr>
          <w:rFonts w:ascii="Tahoma" w:eastAsia="Times New Roman" w:hAnsi="Tahoma" w:cs="Tahoma"/>
          <w:lang w:eastAsia="sl-SI"/>
        </w:rPr>
        <w:t xml:space="preserve"> in </w:t>
      </w:r>
      <w:r w:rsidRPr="0091432E">
        <w:rPr>
          <w:rFonts w:ascii="Tahoma" w:eastAsia="Times New Roman" w:hAnsi="Tahoma" w:cs="Tahoma"/>
          <w:lang w:eastAsia="sl-SI"/>
        </w:rPr>
        <w:t>158/20</w:t>
      </w:r>
      <w:r w:rsidRPr="00410C2C">
        <w:rPr>
          <w:rFonts w:ascii="Tahoma" w:eastAsia="Times New Roman" w:hAnsi="Tahoma" w:cs="Tahoma"/>
          <w:lang w:eastAsia="sl-SI"/>
        </w:rPr>
        <w:t xml:space="preserve">, v nadaljevanju: </w:t>
      </w:r>
      <w:proofErr w:type="spellStart"/>
      <w:r w:rsidRPr="00410C2C">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3B2D64A6" w14:textId="77777777" w:rsidR="00F6719B" w:rsidRPr="00820FED" w:rsidRDefault="00F6719B" w:rsidP="009B24FF">
      <w:pPr>
        <w:keepNext/>
        <w:keepLines/>
        <w:spacing w:after="0" w:line="240" w:lineRule="auto"/>
        <w:jc w:val="both"/>
        <w:rPr>
          <w:rFonts w:ascii="Tahoma" w:eastAsia="Times New Roman" w:hAnsi="Tahoma" w:cs="Tahoma"/>
          <w:lang w:eastAsia="sl-SI"/>
        </w:rPr>
      </w:pPr>
    </w:p>
    <w:p w14:paraId="577B0287" w14:textId="77777777" w:rsidR="00F6719B" w:rsidRPr="008379A4" w:rsidRDefault="00F6719B" w:rsidP="009B24FF">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51CE729" w14:textId="77777777" w:rsidR="00F6719B" w:rsidRDefault="00F6719B" w:rsidP="009B24FF">
      <w:pPr>
        <w:keepNext/>
        <w:keepLines/>
        <w:spacing w:after="0" w:line="240" w:lineRule="auto"/>
        <w:jc w:val="both"/>
        <w:rPr>
          <w:rFonts w:ascii="Tahoma" w:eastAsia="Times New Roman" w:hAnsi="Tahoma" w:cs="Tahoma"/>
          <w:b/>
          <w:szCs w:val="20"/>
          <w:lang w:eastAsia="sl-SI"/>
        </w:rPr>
      </w:pPr>
    </w:p>
    <w:p w14:paraId="60DCDBDF" w14:textId="77777777" w:rsidR="005E6E5B" w:rsidRPr="005E1CA7" w:rsidRDefault="005E6E5B" w:rsidP="009B24FF">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13EBDAE6" w14:textId="77777777" w:rsidR="005E6E5B" w:rsidRPr="005E1CA7" w:rsidRDefault="005E6E5B" w:rsidP="009B24FF">
      <w:pPr>
        <w:keepNext/>
        <w:keepLines/>
        <w:spacing w:after="0" w:line="240" w:lineRule="auto"/>
        <w:rPr>
          <w:rFonts w:ascii="Tahoma" w:eastAsia="Times New Roman" w:hAnsi="Tahoma" w:cs="Tahoma"/>
          <w:u w:val="single"/>
          <w:lang w:eastAsia="sl-SI"/>
        </w:rPr>
      </w:pPr>
    </w:p>
    <w:p w14:paraId="5A3957B6" w14:textId="77777777" w:rsidR="005E6E5B" w:rsidRPr="00827914" w:rsidRDefault="005E6E5B" w:rsidP="009B24FF">
      <w:pPr>
        <w:keepNext/>
        <w:keepLines/>
        <w:spacing w:after="0" w:line="240" w:lineRule="auto"/>
        <w:rPr>
          <w:rFonts w:ascii="Tahoma" w:eastAsia="Times New Roman" w:hAnsi="Tahoma" w:cs="Tahoma"/>
          <w:b/>
          <w:lang w:eastAsia="sl-SI"/>
        </w:rPr>
      </w:pPr>
      <w:r w:rsidRPr="00827914">
        <w:rPr>
          <w:rFonts w:ascii="Tahoma" w:eastAsia="Times New Roman" w:hAnsi="Tahoma" w:cs="Tahoma"/>
          <w:b/>
          <w:lang w:eastAsia="sl-SI"/>
        </w:rPr>
        <w:t>Zahteve glede izvajanja ukrepov na skupnih deloviščih pri naročniku</w:t>
      </w:r>
    </w:p>
    <w:p w14:paraId="64E6B6C2" w14:textId="77777777" w:rsidR="005E6E5B" w:rsidRPr="00827914" w:rsidRDefault="005E6E5B" w:rsidP="009B24FF">
      <w:pPr>
        <w:keepNext/>
        <w:keepLines/>
        <w:spacing w:after="0" w:line="240" w:lineRule="auto"/>
        <w:rPr>
          <w:rFonts w:ascii="Tahoma" w:eastAsia="Times New Roman" w:hAnsi="Tahoma" w:cs="Tahoma"/>
          <w:u w:val="single"/>
          <w:lang w:eastAsia="sl-SI"/>
        </w:rPr>
      </w:pPr>
    </w:p>
    <w:p w14:paraId="01FE21EC"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Usposobljenost delavcev za varno izvajanje dela</w:t>
      </w:r>
    </w:p>
    <w:p w14:paraId="0D680E5D"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Na skupnih deloviščih se bodo izvajala tudi dela, kjer obstaja večje tveganje za nastanek poškodb in okvar zdravja delavcev.</w:t>
      </w:r>
    </w:p>
    <w:p w14:paraId="6BFBBF08"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33DC7E0F"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CDCCB82"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 xml:space="preserve">poznavanje temeljnih zakonskih določb, </w:t>
      </w:r>
    </w:p>
    <w:p w14:paraId="2D780DB3" w14:textId="77777777" w:rsidR="005E6E5B" w:rsidRPr="00827914" w:rsidRDefault="005E6E5B" w:rsidP="009B24FF">
      <w:pPr>
        <w:keepNext/>
        <w:keepLines/>
        <w:numPr>
          <w:ilvl w:val="0"/>
          <w:numId w:val="21"/>
        </w:numPr>
        <w:spacing w:after="0" w:line="240" w:lineRule="auto"/>
        <w:jc w:val="both"/>
        <w:rPr>
          <w:rFonts w:ascii="Tahoma" w:eastAsia="Times New Roman" w:hAnsi="Tahoma" w:cs="Tahoma"/>
          <w:lang w:eastAsia="sl-SI"/>
        </w:rPr>
      </w:pPr>
      <w:r w:rsidRPr="00827914">
        <w:rPr>
          <w:rFonts w:ascii="Tahoma" w:eastAsia="Times New Roman" w:hAnsi="Tahoma" w:cs="Tahoma"/>
          <w:lang w:eastAsia="sl-SI"/>
        </w:rPr>
        <w:t>poznavanje (internih) predpisov glede: prijavljanje poškodb pri delu, preizkus alkoholiziranosti, prva pomoč;</w:t>
      </w:r>
    </w:p>
    <w:p w14:paraId="71B24CD6"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poznavanje osnov o varnostnih znakih;</w:t>
      </w:r>
    </w:p>
    <w:p w14:paraId="603AB283"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poznavanje osnov iz požarnega varstva;</w:t>
      </w:r>
    </w:p>
    <w:p w14:paraId="46DF46B2"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poznavanje osnov varnega dela z nevarnimi snovmi;</w:t>
      </w:r>
    </w:p>
    <w:p w14:paraId="7EA80535"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osnove urejenosti delovnih mest;</w:t>
      </w:r>
    </w:p>
    <w:p w14:paraId="0EDCCDB3"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osnove varne uporabe delovne opreme;</w:t>
      </w:r>
    </w:p>
    <w:p w14:paraId="47CC00DA"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osnove varstva pri delu pred nevarnostjo električnega toka;</w:t>
      </w:r>
    </w:p>
    <w:p w14:paraId="78498734"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osnove uporabe osebne varovalne opreme;</w:t>
      </w:r>
    </w:p>
    <w:p w14:paraId="37D4D831"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osnove varnega dvigovanja in prenašanja bremen;</w:t>
      </w:r>
    </w:p>
    <w:p w14:paraId="7B76A4D7" w14:textId="77777777" w:rsidR="005E6E5B" w:rsidRPr="00827914" w:rsidRDefault="005E6E5B" w:rsidP="009B24FF">
      <w:pPr>
        <w:keepNext/>
        <w:keepLines/>
        <w:numPr>
          <w:ilvl w:val="0"/>
          <w:numId w:val="21"/>
        </w:numPr>
        <w:spacing w:after="0" w:line="240" w:lineRule="auto"/>
        <w:rPr>
          <w:rFonts w:ascii="Tahoma" w:eastAsia="Times New Roman" w:hAnsi="Tahoma" w:cs="Tahoma"/>
          <w:lang w:eastAsia="sl-SI"/>
        </w:rPr>
      </w:pPr>
      <w:r w:rsidRPr="00827914">
        <w:rPr>
          <w:rFonts w:ascii="Tahoma" w:eastAsia="Times New Roman" w:hAnsi="Tahoma" w:cs="Tahoma"/>
          <w:lang w:eastAsia="sl-SI"/>
        </w:rPr>
        <w:t>osnove varnega dela na deloviščih.</w:t>
      </w:r>
    </w:p>
    <w:p w14:paraId="119ED288" w14:textId="77777777" w:rsidR="005E6E5B" w:rsidRPr="00827914" w:rsidRDefault="005E6E5B" w:rsidP="009B24FF">
      <w:pPr>
        <w:keepNext/>
        <w:keepLines/>
        <w:spacing w:after="0" w:line="240" w:lineRule="auto"/>
        <w:rPr>
          <w:rFonts w:ascii="Tahoma" w:eastAsia="Times New Roman" w:hAnsi="Tahoma" w:cs="Tahoma"/>
          <w:u w:val="single"/>
          <w:lang w:eastAsia="sl-SI"/>
        </w:rPr>
      </w:pPr>
    </w:p>
    <w:p w14:paraId="14FF59CA"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Posebne usposobljenosti:</w:t>
      </w:r>
    </w:p>
    <w:p w14:paraId="23245E92" w14:textId="77777777" w:rsidR="005E6E5B" w:rsidRPr="00827914" w:rsidRDefault="005E6E5B" w:rsidP="009B24FF">
      <w:pPr>
        <w:keepNext/>
        <w:keepLines/>
        <w:spacing w:after="0" w:line="240" w:lineRule="auto"/>
        <w:rPr>
          <w:rFonts w:ascii="Tahoma" w:eastAsia="Times New Roman" w:hAnsi="Tahoma" w:cs="Tahoma"/>
          <w:b/>
          <w:lang w:eastAsia="sl-SI"/>
        </w:rPr>
      </w:pPr>
    </w:p>
    <w:p w14:paraId="454CC5C1" w14:textId="77777777" w:rsidR="005E6E5B" w:rsidRPr="00827914" w:rsidRDefault="005E6E5B" w:rsidP="009B24FF">
      <w:pPr>
        <w:keepNext/>
        <w:keepLines/>
        <w:spacing w:after="0" w:line="240" w:lineRule="auto"/>
        <w:jc w:val="both"/>
        <w:rPr>
          <w:rFonts w:ascii="Tahoma" w:eastAsia="Times New Roman" w:hAnsi="Tahoma" w:cs="Tahoma"/>
          <w:color w:val="FF0000"/>
          <w:lang w:eastAsia="sl-SI"/>
        </w:rPr>
      </w:pPr>
      <w:r w:rsidRPr="00827914">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2D4B583A" w14:textId="77777777" w:rsidR="005E6E5B" w:rsidRPr="00827914" w:rsidRDefault="005E6E5B" w:rsidP="009B24FF">
      <w:pPr>
        <w:keepNext/>
        <w:keepLines/>
        <w:spacing w:after="0" w:line="240" w:lineRule="auto"/>
        <w:rPr>
          <w:rFonts w:ascii="Tahoma" w:eastAsia="Times New Roman" w:hAnsi="Tahoma" w:cs="Tahoma"/>
          <w:b/>
          <w:lang w:eastAsia="sl-SI"/>
        </w:rPr>
      </w:pPr>
    </w:p>
    <w:p w14:paraId="3E847E1D"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Zdravstvena sposobnost delavcev:</w:t>
      </w:r>
    </w:p>
    <w:p w14:paraId="7BE6FE97" w14:textId="77777777" w:rsidR="005E6E5B" w:rsidRPr="00827914" w:rsidRDefault="005E6E5B" w:rsidP="009B24FF">
      <w:pPr>
        <w:keepNext/>
        <w:keepLines/>
        <w:spacing w:after="0" w:line="240" w:lineRule="auto"/>
        <w:rPr>
          <w:rFonts w:ascii="Tahoma" w:eastAsia="Times New Roman" w:hAnsi="Tahoma" w:cs="Tahoma"/>
          <w:b/>
          <w:lang w:eastAsia="sl-SI"/>
        </w:rPr>
      </w:pPr>
    </w:p>
    <w:p w14:paraId="67C1E1D0"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1400C540" w14:textId="77777777" w:rsidR="005E6E5B" w:rsidRPr="00827914" w:rsidRDefault="005E6E5B" w:rsidP="009B24FF">
      <w:pPr>
        <w:keepNext/>
        <w:keepLines/>
        <w:spacing w:after="0" w:line="240" w:lineRule="auto"/>
        <w:jc w:val="both"/>
        <w:rPr>
          <w:rFonts w:ascii="Tahoma" w:eastAsia="Times New Roman" w:hAnsi="Tahoma" w:cs="Tahoma"/>
          <w:dstrike/>
          <w:color w:val="FF0000"/>
          <w:lang w:eastAsia="sl-SI"/>
        </w:rPr>
      </w:pPr>
    </w:p>
    <w:p w14:paraId="7C9BF62C"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Napotnica za zdravstveni pregled mora vsebovati dela in izpostavljenost tveganjem, ki se pričakujejo pri izvajanju pogodbenih storitev.</w:t>
      </w:r>
    </w:p>
    <w:p w14:paraId="063FF298" w14:textId="77777777" w:rsidR="005E6E5B" w:rsidRPr="00827914" w:rsidRDefault="005E6E5B" w:rsidP="009B24FF">
      <w:pPr>
        <w:keepNext/>
        <w:keepLines/>
        <w:spacing w:after="0" w:line="240" w:lineRule="auto"/>
        <w:rPr>
          <w:rFonts w:ascii="Tahoma" w:eastAsia="Times New Roman" w:hAnsi="Tahoma" w:cs="Tahoma"/>
          <w:b/>
          <w:lang w:eastAsia="sl-SI"/>
        </w:rPr>
      </w:pPr>
    </w:p>
    <w:p w14:paraId="5E4A6764"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Pisni sporazum na skupnih deloviščih:</w:t>
      </w:r>
    </w:p>
    <w:p w14:paraId="676D4DAE" w14:textId="77777777" w:rsidR="005E6E5B" w:rsidRPr="00827914" w:rsidRDefault="005E6E5B" w:rsidP="009B24FF">
      <w:pPr>
        <w:keepNext/>
        <w:keepLines/>
        <w:spacing w:after="0" w:line="240" w:lineRule="auto"/>
        <w:rPr>
          <w:rFonts w:ascii="Tahoma" w:eastAsia="Times New Roman" w:hAnsi="Tahoma" w:cs="Tahoma"/>
          <w:lang w:eastAsia="sl-SI"/>
        </w:rPr>
      </w:pPr>
    </w:p>
    <w:p w14:paraId="6749EAB2"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19BD8A61"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17726B4E"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 xml:space="preserve">S </w:t>
      </w:r>
      <w:r w:rsidRPr="00827914">
        <w:rPr>
          <w:rFonts w:ascii="Tahoma" w:eastAsia="Times New Roman" w:hAnsi="Tahoma" w:cs="Tahoma"/>
          <w:b/>
          <w:lang w:eastAsia="sl-SI"/>
        </w:rPr>
        <w:t>Pisnim sporazumom</w:t>
      </w:r>
      <w:r w:rsidRPr="00827914">
        <w:rPr>
          <w:rFonts w:ascii="Tahoma" w:eastAsia="Times New Roman" w:hAnsi="Tahoma" w:cs="Tahoma"/>
          <w:lang w:eastAsia="sl-SI"/>
        </w:rPr>
        <w:t xml:space="preserve"> </w:t>
      </w:r>
      <w:r w:rsidRPr="00827914">
        <w:rPr>
          <w:rFonts w:ascii="Tahoma" w:eastAsia="Times New Roman" w:hAnsi="Tahoma" w:cs="Tahoma"/>
          <w:b/>
          <w:lang w:eastAsia="sl-SI"/>
        </w:rPr>
        <w:t>o skupnih varnostnih ukrepih in ravnanju z okoljem</w:t>
      </w:r>
      <w:r w:rsidRPr="00827914">
        <w:rPr>
          <w:rFonts w:ascii="Tahoma" w:eastAsia="Times New Roman" w:hAnsi="Tahoma" w:cs="Tahoma"/>
          <w:lang w:eastAsia="sl-SI"/>
        </w:rPr>
        <w:t xml:space="preserve"> naročnik in izvajalec določita tudi delavce za zagotovitev varnosti svojih delavcev na skupnem delovišču. </w:t>
      </w:r>
    </w:p>
    <w:p w14:paraId="1B8B4E6E"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4A4C8330"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Za usklajeno izvajanje ukrepov, določenih s pisnim sporazumom, določita odgovorno osebo naročnika, to je skrbnika pogodbe.</w:t>
      </w:r>
    </w:p>
    <w:p w14:paraId="7451AF3C" w14:textId="77777777" w:rsidR="005E6E5B" w:rsidRPr="00827914" w:rsidRDefault="005E6E5B" w:rsidP="009B24FF">
      <w:pPr>
        <w:keepNext/>
        <w:keepLines/>
        <w:spacing w:after="0" w:line="240" w:lineRule="auto"/>
        <w:rPr>
          <w:rFonts w:ascii="Tahoma" w:eastAsia="Times New Roman" w:hAnsi="Tahoma" w:cs="Tahoma"/>
          <w:lang w:eastAsia="sl-SI"/>
        </w:rPr>
      </w:pPr>
    </w:p>
    <w:p w14:paraId="7CBC9917"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Interni predpisi:</w:t>
      </w:r>
    </w:p>
    <w:p w14:paraId="6A49F0C7" w14:textId="77777777" w:rsidR="005E6E5B" w:rsidRPr="00827914" w:rsidRDefault="005E6E5B" w:rsidP="009B24FF">
      <w:pPr>
        <w:keepNext/>
        <w:keepLines/>
        <w:spacing w:after="0" w:line="240" w:lineRule="auto"/>
        <w:rPr>
          <w:rFonts w:ascii="Tahoma" w:eastAsia="Times New Roman" w:hAnsi="Tahoma" w:cs="Tahoma"/>
          <w:lang w:eastAsia="sl-SI"/>
        </w:rPr>
      </w:pPr>
    </w:p>
    <w:p w14:paraId="31A6F203"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6C9F3042" w14:textId="77777777" w:rsidR="005E6E5B" w:rsidRPr="00827914" w:rsidRDefault="005E6E5B" w:rsidP="009B24FF">
      <w:pPr>
        <w:keepNext/>
        <w:keepLines/>
        <w:spacing w:after="0" w:line="240" w:lineRule="auto"/>
        <w:rPr>
          <w:rFonts w:ascii="Tahoma" w:eastAsia="Times New Roman" w:hAnsi="Tahoma" w:cs="Tahoma"/>
          <w:lang w:eastAsia="sl-SI"/>
        </w:rPr>
      </w:pPr>
    </w:p>
    <w:p w14:paraId="320B45A5" w14:textId="77777777" w:rsidR="005E6E5B" w:rsidRPr="00827914" w:rsidRDefault="005E6E5B" w:rsidP="009B24FF">
      <w:pPr>
        <w:keepNext/>
        <w:keepLines/>
        <w:spacing w:after="0" w:line="240" w:lineRule="auto"/>
        <w:rPr>
          <w:rFonts w:ascii="Tahoma" w:eastAsia="Times New Roman" w:hAnsi="Tahoma" w:cs="Tahoma"/>
          <w:lang w:eastAsia="sl-SI"/>
        </w:rPr>
      </w:pPr>
      <w:r w:rsidRPr="00827914">
        <w:rPr>
          <w:rFonts w:ascii="Tahoma" w:eastAsia="Times New Roman" w:hAnsi="Tahoma" w:cs="Tahoma"/>
          <w:lang w:eastAsia="sl-SI"/>
        </w:rPr>
        <w:t>Požarnega reda:</w:t>
      </w:r>
    </w:p>
    <w:p w14:paraId="757B938B" w14:textId="77777777" w:rsidR="005E6E5B" w:rsidRPr="00827914" w:rsidRDefault="005E6E5B" w:rsidP="009B24FF">
      <w:pPr>
        <w:keepNext/>
        <w:keepLines/>
        <w:numPr>
          <w:ilvl w:val="0"/>
          <w:numId w:val="23"/>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seznanitev z organizacijo varstva pred požarom pri naročniku (odgovorne osebe, osebe za izvajanje strokovnih nalog iz požarnega varstva,…),</w:t>
      </w:r>
    </w:p>
    <w:p w14:paraId="20D83C13" w14:textId="77777777" w:rsidR="005E6E5B" w:rsidRPr="00827914" w:rsidRDefault="005E6E5B" w:rsidP="009B24FF">
      <w:pPr>
        <w:keepNext/>
        <w:keepLines/>
        <w:numPr>
          <w:ilvl w:val="0"/>
          <w:numId w:val="23"/>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2285730E" w14:textId="77777777" w:rsidR="005E6E5B" w:rsidRPr="00827914" w:rsidRDefault="005E6E5B" w:rsidP="009B24FF">
      <w:pPr>
        <w:keepNext/>
        <w:keepLines/>
        <w:numPr>
          <w:ilvl w:val="0"/>
          <w:numId w:val="23"/>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seznanitev z izvlečki iz požarnih redov (načrtom evakuacije),</w:t>
      </w:r>
    </w:p>
    <w:p w14:paraId="749BA4DE" w14:textId="77777777" w:rsidR="005E6E5B" w:rsidRPr="00827914" w:rsidRDefault="005E6E5B" w:rsidP="009B24FF">
      <w:pPr>
        <w:keepNext/>
        <w:keepLines/>
        <w:numPr>
          <w:ilvl w:val="0"/>
          <w:numId w:val="23"/>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seznanitev z ukrepi v primeru požara (javljanje, gašenje začetnih požarov, evakuacija,…).</w:t>
      </w:r>
    </w:p>
    <w:p w14:paraId="1210CF1D" w14:textId="77777777" w:rsidR="005E6E5B" w:rsidRPr="00827914" w:rsidRDefault="005E6E5B" w:rsidP="009B24FF">
      <w:pPr>
        <w:keepNext/>
        <w:keepLines/>
        <w:spacing w:after="0" w:line="240" w:lineRule="auto"/>
        <w:rPr>
          <w:rFonts w:ascii="Tahoma" w:eastAsia="Times New Roman" w:hAnsi="Tahoma" w:cs="Tahoma"/>
          <w:lang w:eastAsia="sl-SI"/>
        </w:rPr>
      </w:pPr>
    </w:p>
    <w:p w14:paraId="29E645C2" w14:textId="77777777" w:rsidR="005E6E5B" w:rsidRPr="00827914" w:rsidRDefault="005E6E5B" w:rsidP="009B24FF">
      <w:pPr>
        <w:keepNext/>
        <w:keepLines/>
        <w:spacing w:after="0" w:line="240" w:lineRule="auto"/>
        <w:rPr>
          <w:rFonts w:ascii="Tahoma" w:eastAsia="Times New Roman" w:hAnsi="Tahoma" w:cs="Tahoma"/>
          <w:lang w:eastAsia="sl-SI"/>
        </w:rPr>
      </w:pPr>
      <w:r w:rsidRPr="00827914">
        <w:rPr>
          <w:rFonts w:ascii="Tahoma" w:eastAsia="Times New Roman" w:hAnsi="Tahoma" w:cs="Tahoma"/>
          <w:lang w:eastAsia="sl-SI"/>
        </w:rPr>
        <w:t>Redi (ukrepi za varno delo) v delovnih prostorih naročnika:</w:t>
      </w:r>
    </w:p>
    <w:p w14:paraId="020EDC20" w14:textId="77777777" w:rsidR="005E6E5B" w:rsidRPr="00827914" w:rsidRDefault="005E6E5B" w:rsidP="009B24FF">
      <w:pPr>
        <w:keepNext/>
        <w:keepLines/>
        <w:spacing w:after="0" w:line="240" w:lineRule="auto"/>
        <w:rPr>
          <w:rFonts w:ascii="Tahoma" w:eastAsia="Times New Roman" w:hAnsi="Tahoma" w:cs="Tahoma"/>
          <w:lang w:eastAsia="sl-SI"/>
        </w:rPr>
      </w:pPr>
    </w:p>
    <w:p w14:paraId="0F1F7764"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Pri izvajanju pogodbenih storitev v posameznih delovnih prostorih mora izvajalec striktno upoštevati določila:</w:t>
      </w:r>
    </w:p>
    <w:p w14:paraId="453400E9" w14:textId="77777777" w:rsidR="005E6E5B" w:rsidRPr="00827914" w:rsidRDefault="005E6E5B" w:rsidP="009B24FF">
      <w:pPr>
        <w:keepNext/>
        <w:keepLines/>
        <w:numPr>
          <w:ilvl w:val="0"/>
          <w:numId w:val="22"/>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obratovalnih redov,</w:t>
      </w:r>
    </w:p>
    <w:p w14:paraId="7713C35B" w14:textId="77777777" w:rsidR="005E6E5B" w:rsidRPr="00827914" w:rsidRDefault="005E6E5B" w:rsidP="009B24FF">
      <w:pPr>
        <w:keepNext/>
        <w:keepLines/>
        <w:numPr>
          <w:ilvl w:val="0"/>
          <w:numId w:val="22"/>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dvoriščnih redov,</w:t>
      </w:r>
    </w:p>
    <w:p w14:paraId="4C3A7CA8" w14:textId="77777777" w:rsidR="005E6E5B" w:rsidRPr="00827914" w:rsidRDefault="005E6E5B" w:rsidP="009B24FF">
      <w:pPr>
        <w:keepNext/>
        <w:keepLines/>
        <w:numPr>
          <w:ilvl w:val="0"/>
          <w:numId w:val="22"/>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delavniških in drugih redov, ki so izobešeni na vidnih mestih.</w:t>
      </w:r>
    </w:p>
    <w:p w14:paraId="7ACD29F2" w14:textId="77777777" w:rsidR="005E6E5B" w:rsidRPr="00827914" w:rsidRDefault="005E6E5B" w:rsidP="009B24FF">
      <w:pPr>
        <w:keepNext/>
        <w:keepLines/>
        <w:spacing w:after="0" w:line="240" w:lineRule="auto"/>
        <w:ind w:left="720"/>
        <w:rPr>
          <w:rFonts w:ascii="Tahoma" w:eastAsia="Times New Roman" w:hAnsi="Tahoma" w:cs="Tahoma"/>
          <w:lang w:eastAsia="sl-SI"/>
        </w:rPr>
      </w:pPr>
    </w:p>
    <w:p w14:paraId="2BCF1EDA"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Navodila za varno delo:</w:t>
      </w:r>
    </w:p>
    <w:p w14:paraId="43DF6770" w14:textId="77777777" w:rsidR="005E6E5B" w:rsidRPr="00827914" w:rsidRDefault="005E6E5B" w:rsidP="009B24FF">
      <w:pPr>
        <w:keepNext/>
        <w:keepLines/>
        <w:spacing w:after="0" w:line="240" w:lineRule="auto"/>
        <w:rPr>
          <w:rFonts w:ascii="Tahoma" w:eastAsia="Times New Roman" w:hAnsi="Tahoma" w:cs="Tahoma"/>
          <w:lang w:eastAsia="sl-SI"/>
        </w:rPr>
      </w:pPr>
    </w:p>
    <w:p w14:paraId="6C901026"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Pri izvajanju pogodbenih storitev v posameznih delovnih prostorih mora izvajalec striktno upoštevati varnostna določila in navodila:</w:t>
      </w:r>
    </w:p>
    <w:p w14:paraId="6DC86130" w14:textId="77777777" w:rsidR="005E6E5B" w:rsidRPr="00827914" w:rsidRDefault="005E6E5B" w:rsidP="009B24FF">
      <w:pPr>
        <w:keepNext/>
        <w:keepLines/>
        <w:numPr>
          <w:ilvl w:val="0"/>
          <w:numId w:val="22"/>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 xml:space="preserve">obratovalne in druge rede (dvoriščni red, delavniški red, remontni red,…), </w:t>
      </w:r>
    </w:p>
    <w:p w14:paraId="3B45511E" w14:textId="77777777" w:rsidR="005E6E5B" w:rsidRPr="00827914" w:rsidRDefault="005E6E5B" w:rsidP="009B24FF">
      <w:pPr>
        <w:keepNext/>
        <w:keepLines/>
        <w:numPr>
          <w:ilvl w:val="0"/>
          <w:numId w:val="22"/>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varno delo z delovno opremo,</w:t>
      </w:r>
    </w:p>
    <w:p w14:paraId="6D45CE47" w14:textId="77777777" w:rsidR="005E6E5B" w:rsidRPr="00827914" w:rsidRDefault="005E6E5B" w:rsidP="009B24FF">
      <w:pPr>
        <w:keepNext/>
        <w:keepLines/>
        <w:numPr>
          <w:ilvl w:val="0"/>
          <w:numId w:val="22"/>
        </w:numPr>
        <w:spacing w:after="0" w:line="240" w:lineRule="auto"/>
        <w:ind w:left="426" w:hanging="426"/>
        <w:jc w:val="both"/>
        <w:rPr>
          <w:rFonts w:ascii="Tahoma" w:eastAsia="Times New Roman" w:hAnsi="Tahoma" w:cs="Tahoma"/>
          <w:lang w:eastAsia="sl-SI"/>
        </w:rPr>
      </w:pPr>
      <w:r w:rsidRPr="00827914">
        <w:rPr>
          <w:rFonts w:ascii="Tahoma" w:eastAsia="Times New Roman" w:hAnsi="Tahoma" w:cs="Tahoma"/>
          <w:lang w:eastAsia="sl-SI"/>
        </w:rPr>
        <w:t>druga varnostna navodila.</w:t>
      </w:r>
    </w:p>
    <w:p w14:paraId="2A076697" w14:textId="77777777" w:rsidR="005E6E5B" w:rsidRPr="00827914" w:rsidRDefault="005E6E5B" w:rsidP="009B24FF">
      <w:pPr>
        <w:keepNext/>
        <w:keepLines/>
        <w:spacing w:after="0" w:line="240" w:lineRule="auto"/>
        <w:rPr>
          <w:rFonts w:ascii="Tahoma" w:eastAsia="Times New Roman" w:hAnsi="Tahoma" w:cs="Tahoma"/>
          <w:lang w:eastAsia="sl-SI"/>
        </w:rPr>
      </w:pPr>
    </w:p>
    <w:p w14:paraId="78F77ECD"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Varnostni znaki:</w:t>
      </w:r>
    </w:p>
    <w:p w14:paraId="49C87768" w14:textId="77777777" w:rsidR="005E6E5B" w:rsidRPr="00827914" w:rsidRDefault="005E6E5B" w:rsidP="009B24FF">
      <w:pPr>
        <w:keepNext/>
        <w:keepLines/>
        <w:spacing w:after="0" w:line="240" w:lineRule="auto"/>
        <w:rPr>
          <w:rFonts w:ascii="Tahoma" w:eastAsia="Times New Roman" w:hAnsi="Tahoma" w:cs="Tahoma"/>
          <w:lang w:eastAsia="sl-SI"/>
        </w:rPr>
      </w:pPr>
    </w:p>
    <w:p w14:paraId="2A99B137"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65305C0D" w14:textId="77777777" w:rsidR="005E6E5B" w:rsidRPr="00827914" w:rsidRDefault="005E6E5B" w:rsidP="009B24FF">
      <w:pPr>
        <w:keepNext/>
        <w:keepLines/>
        <w:spacing w:after="0" w:line="240" w:lineRule="auto"/>
        <w:rPr>
          <w:rFonts w:ascii="Tahoma" w:eastAsia="Times New Roman" w:hAnsi="Tahoma" w:cs="Tahoma"/>
          <w:lang w:eastAsia="sl-SI"/>
        </w:rPr>
      </w:pPr>
    </w:p>
    <w:p w14:paraId="0B484D18"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Osebna varovalna oprema:</w:t>
      </w:r>
    </w:p>
    <w:p w14:paraId="6FC25A8C" w14:textId="77777777" w:rsidR="005E6E5B" w:rsidRPr="00827914" w:rsidRDefault="005E6E5B" w:rsidP="009B24FF">
      <w:pPr>
        <w:keepNext/>
        <w:keepLines/>
        <w:spacing w:after="0" w:line="240" w:lineRule="auto"/>
        <w:rPr>
          <w:rFonts w:ascii="Tahoma" w:eastAsia="Times New Roman" w:hAnsi="Tahoma" w:cs="Tahoma"/>
          <w:b/>
          <w:lang w:eastAsia="sl-SI"/>
        </w:rPr>
      </w:pPr>
    </w:p>
    <w:p w14:paraId="0E189BFB" w14:textId="77777777" w:rsidR="005E6E5B" w:rsidRPr="00827914" w:rsidRDefault="005E6E5B" w:rsidP="009B24FF">
      <w:pPr>
        <w:keepNext/>
        <w:keepLines/>
        <w:spacing w:after="0" w:line="240" w:lineRule="auto"/>
        <w:jc w:val="both"/>
        <w:rPr>
          <w:rFonts w:ascii="Tahoma" w:eastAsia="Times New Roman" w:hAnsi="Tahoma" w:cs="Tahoma"/>
          <w:color w:val="FF0000"/>
          <w:lang w:eastAsia="sl-SI"/>
        </w:rPr>
      </w:pPr>
      <w:r w:rsidRPr="00827914">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6124AE0B" w14:textId="77777777" w:rsidR="005E6E5B" w:rsidRPr="00827914" w:rsidRDefault="005E6E5B" w:rsidP="009B24FF">
      <w:pPr>
        <w:keepNext/>
        <w:keepLines/>
        <w:spacing w:after="0" w:line="240" w:lineRule="auto"/>
        <w:rPr>
          <w:rFonts w:ascii="Tahoma" w:eastAsia="Times New Roman" w:hAnsi="Tahoma" w:cs="Tahoma"/>
          <w:lang w:eastAsia="sl-SI"/>
        </w:rPr>
      </w:pPr>
    </w:p>
    <w:p w14:paraId="5735CF3C"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Delovna oprema:</w:t>
      </w:r>
    </w:p>
    <w:p w14:paraId="465C1893" w14:textId="77777777" w:rsidR="005E6E5B" w:rsidRPr="00827914" w:rsidRDefault="005E6E5B" w:rsidP="009B24FF">
      <w:pPr>
        <w:keepNext/>
        <w:keepLines/>
        <w:spacing w:after="0" w:line="240" w:lineRule="auto"/>
        <w:rPr>
          <w:rFonts w:ascii="Tahoma" w:eastAsia="Times New Roman" w:hAnsi="Tahoma" w:cs="Tahoma"/>
          <w:lang w:eastAsia="sl-SI"/>
        </w:rPr>
      </w:pPr>
    </w:p>
    <w:p w14:paraId="562788D5"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lastRenderedPageBreak/>
        <w:t>Delovna oprema, ki bo uporabljena za izvedbo pogodbenih storitev mora biti skladna s predpisi.</w:t>
      </w:r>
    </w:p>
    <w:p w14:paraId="45B92D85" w14:textId="77777777" w:rsidR="005E6E5B" w:rsidRPr="00827914" w:rsidRDefault="005E6E5B" w:rsidP="009B24FF">
      <w:pPr>
        <w:keepNext/>
        <w:keepLines/>
        <w:spacing w:after="0" w:line="240" w:lineRule="auto"/>
        <w:rPr>
          <w:rFonts w:ascii="Tahoma" w:eastAsia="Times New Roman" w:hAnsi="Tahoma" w:cs="Tahoma"/>
          <w:lang w:eastAsia="sl-SI"/>
        </w:rPr>
      </w:pPr>
    </w:p>
    <w:p w14:paraId="6C140E7F" w14:textId="77777777" w:rsidR="005E6E5B" w:rsidRPr="00827914" w:rsidRDefault="005E6E5B" w:rsidP="009B24FF">
      <w:pPr>
        <w:keepNext/>
        <w:keepLines/>
        <w:spacing w:after="0" w:line="240" w:lineRule="auto"/>
        <w:rPr>
          <w:rFonts w:ascii="Tahoma" w:eastAsia="Times New Roman" w:hAnsi="Tahoma" w:cs="Tahoma"/>
          <w:u w:val="single"/>
          <w:lang w:eastAsia="sl-SI"/>
        </w:rPr>
      </w:pPr>
      <w:r w:rsidRPr="00827914">
        <w:rPr>
          <w:rFonts w:ascii="Tahoma" w:eastAsia="Times New Roman" w:hAnsi="Tahoma" w:cs="Tahoma"/>
          <w:u w:val="single"/>
          <w:lang w:eastAsia="sl-SI"/>
        </w:rPr>
        <w:t>Delo na višini:</w:t>
      </w:r>
    </w:p>
    <w:p w14:paraId="587D0D67" w14:textId="77777777" w:rsidR="005E6E5B" w:rsidRPr="00827914" w:rsidRDefault="005E6E5B" w:rsidP="009B24FF">
      <w:pPr>
        <w:keepNext/>
        <w:keepLines/>
        <w:spacing w:after="0" w:line="240" w:lineRule="auto"/>
        <w:rPr>
          <w:rFonts w:ascii="Tahoma" w:eastAsia="Times New Roman" w:hAnsi="Tahoma" w:cs="Tahoma"/>
          <w:u w:val="single"/>
          <w:lang w:eastAsia="sl-SI"/>
        </w:rPr>
      </w:pPr>
    </w:p>
    <w:p w14:paraId="50781E94"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2B39FEC4"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6AEF675D" w14:textId="77777777" w:rsidR="005E6E5B" w:rsidRPr="00827914" w:rsidRDefault="005E6E5B" w:rsidP="009B24FF">
      <w:pPr>
        <w:keepNext/>
        <w:keepLines/>
        <w:spacing w:after="0" w:line="240" w:lineRule="auto"/>
        <w:jc w:val="both"/>
        <w:rPr>
          <w:rFonts w:ascii="Tahoma" w:eastAsia="Times New Roman" w:hAnsi="Tahoma" w:cs="Tahoma"/>
          <w:u w:val="single"/>
          <w:lang w:eastAsia="sl-SI"/>
        </w:rPr>
      </w:pPr>
      <w:r w:rsidRPr="00827914">
        <w:rPr>
          <w:rFonts w:ascii="Tahoma" w:eastAsia="Times New Roman" w:hAnsi="Tahoma" w:cs="Tahoma"/>
          <w:u w:val="single"/>
          <w:lang w:eastAsia="sl-SI"/>
        </w:rPr>
        <w:t>Odri:</w:t>
      </w:r>
    </w:p>
    <w:p w14:paraId="7D5D4388" w14:textId="77777777" w:rsidR="005E6E5B" w:rsidRPr="00827914" w:rsidRDefault="005E6E5B" w:rsidP="009B24FF">
      <w:pPr>
        <w:keepNext/>
        <w:keepLines/>
        <w:spacing w:after="0" w:line="240" w:lineRule="auto"/>
        <w:rPr>
          <w:rFonts w:ascii="Tahoma" w:eastAsia="Times New Roman" w:hAnsi="Tahoma" w:cs="Tahoma"/>
          <w:lang w:eastAsia="sl-SI"/>
        </w:rPr>
      </w:pPr>
    </w:p>
    <w:p w14:paraId="7DF4B635"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FFF0E8F"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66DE4ECD" w14:textId="77777777" w:rsidR="005E6E5B" w:rsidRPr="00827914" w:rsidRDefault="005E6E5B" w:rsidP="009B24FF">
      <w:pPr>
        <w:keepNext/>
        <w:keepLines/>
        <w:spacing w:after="0" w:line="240" w:lineRule="auto"/>
        <w:jc w:val="both"/>
        <w:rPr>
          <w:rFonts w:ascii="Tahoma" w:eastAsia="Times New Roman" w:hAnsi="Tahoma" w:cs="Tahoma"/>
          <w:u w:val="single"/>
          <w:lang w:eastAsia="sl-SI"/>
        </w:rPr>
      </w:pPr>
      <w:r w:rsidRPr="00827914">
        <w:rPr>
          <w:rFonts w:ascii="Tahoma" w:eastAsia="Times New Roman" w:hAnsi="Tahoma" w:cs="Tahoma"/>
          <w:u w:val="single"/>
          <w:lang w:eastAsia="sl-SI"/>
        </w:rPr>
        <w:t>Izkopi in nevarne odprtine:</w:t>
      </w:r>
    </w:p>
    <w:p w14:paraId="7981F9EB" w14:textId="77777777" w:rsidR="005E6E5B" w:rsidRPr="00827914" w:rsidRDefault="005E6E5B" w:rsidP="009B24FF">
      <w:pPr>
        <w:keepNext/>
        <w:keepLines/>
        <w:spacing w:after="0" w:line="240" w:lineRule="auto"/>
        <w:jc w:val="both"/>
        <w:rPr>
          <w:rFonts w:ascii="Tahoma" w:eastAsia="Times New Roman" w:hAnsi="Tahoma" w:cs="Tahoma"/>
          <w:u w:val="single"/>
          <w:lang w:eastAsia="sl-SI"/>
        </w:rPr>
      </w:pPr>
    </w:p>
    <w:p w14:paraId="0A5D9859"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43AA3811"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 xml:space="preserve">Izkope je potrebno ustrezno zavarovati pred zasutjem (razpiranje, </w:t>
      </w:r>
      <w:proofErr w:type="spellStart"/>
      <w:r w:rsidRPr="00827914">
        <w:rPr>
          <w:rFonts w:ascii="Tahoma" w:eastAsia="Times New Roman" w:hAnsi="Tahoma" w:cs="Tahoma"/>
          <w:lang w:eastAsia="sl-SI"/>
        </w:rPr>
        <w:t>zagatnice</w:t>
      </w:r>
      <w:proofErr w:type="spellEnd"/>
      <w:r w:rsidRPr="00827914">
        <w:rPr>
          <w:rFonts w:ascii="Tahoma" w:eastAsia="Times New Roman" w:hAnsi="Tahoma" w:cs="Tahoma"/>
          <w:lang w:eastAsia="sl-SI"/>
        </w:rPr>
        <w:t>, prepoved odlaganja 1 m od roba izkopa, itd.).</w:t>
      </w:r>
    </w:p>
    <w:p w14:paraId="7435C4AE" w14:textId="77777777" w:rsidR="005E6E5B" w:rsidRPr="00827914" w:rsidRDefault="005E6E5B" w:rsidP="009B24FF">
      <w:pPr>
        <w:keepNext/>
        <w:keepLines/>
        <w:spacing w:after="0" w:line="240" w:lineRule="auto"/>
        <w:rPr>
          <w:rFonts w:ascii="Tahoma" w:eastAsia="Times New Roman" w:hAnsi="Tahoma" w:cs="Tahoma"/>
          <w:lang w:eastAsia="sl-SI"/>
        </w:rPr>
      </w:pPr>
    </w:p>
    <w:p w14:paraId="4DC7459D" w14:textId="77777777" w:rsidR="005E6E5B" w:rsidRPr="00827914" w:rsidRDefault="005E6E5B" w:rsidP="009B24FF">
      <w:pPr>
        <w:keepNext/>
        <w:keepLines/>
        <w:spacing w:after="0" w:line="240" w:lineRule="auto"/>
        <w:rPr>
          <w:rFonts w:ascii="Tahoma" w:eastAsia="Times New Roman" w:hAnsi="Tahoma" w:cs="Tahoma"/>
          <w:lang w:eastAsia="sl-SI"/>
        </w:rPr>
      </w:pPr>
      <w:r w:rsidRPr="00827914">
        <w:rPr>
          <w:rFonts w:ascii="Tahoma" w:eastAsia="Times New Roman" w:hAnsi="Tahoma" w:cs="Tahoma"/>
          <w:u w:val="single"/>
          <w:lang w:eastAsia="sl-SI"/>
        </w:rPr>
        <w:t>Snovi in pripravki ter odpadki</w:t>
      </w:r>
      <w:r w:rsidRPr="00827914">
        <w:rPr>
          <w:rFonts w:ascii="Tahoma" w:eastAsia="Times New Roman" w:hAnsi="Tahoma" w:cs="Tahoma"/>
          <w:lang w:eastAsia="sl-SI"/>
        </w:rPr>
        <w:t>:</w:t>
      </w:r>
    </w:p>
    <w:p w14:paraId="70C6825B" w14:textId="77777777" w:rsidR="005E6E5B" w:rsidRPr="00827914" w:rsidRDefault="005E6E5B" w:rsidP="009B24FF">
      <w:pPr>
        <w:keepNext/>
        <w:keepLines/>
        <w:spacing w:after="0" w:line="240" w:lineRule="auto"/>
        <w:rPr>
          <w:rFonts w:ascii="Tahoma" w:eastAsia="Times New Roman" w:hAnsi="Tahoma" w:cs="Tahoma"/>
          <w:lang w:eastAsia="sl-SI"/>
        </w:rPr>
      </w:pPr>
    </w:p>
    <w:p w14:paraId="0A83D399"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 Izvajalec mora upoštevati interno navodilo naročnika za ravnanje z nevarnimi snovmi.</w:t>
      </w:r>
    </w:p>
    <w:p w14:paraId="7E5955D7"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443F2153" w14:textId="77777777" w:rsidR="005E6E5B" w:rsidRPr="00827914" w:rsidRDefault="005E6E5B" w:rsidP="009B24FF">
      <w:pPr>
        <w:keepNext/>
        <w:keepLines/>
        <w:spacing w:after="0" w:line="240" w:lineRule="auto"/>
        <w:jc w:val="both"/>
        <w:rPr>
          <w:rFonts w:ascii="Tahoma" w:eastAsia="Times New Roman" w:hAnsi="Tahoma" w:cs="Tahoma"/>
          <w:color w:val="FF0000"/>
          <w:lang w:eastAsia="sl-SI"/>
        </w:rPr>
      </w:pPr>
      <w:r w:rsidRPr="00827914">
        <w:rPr>
          <w:rFonts w:ascii="Tahoma" w:eastAsia="Times New Roman" w:hAnsi="Tahoma" w:cs="Tahoma"/>
          <w:lang w:eastAsia="sl-SI"/>
        </w:rPr>
        <w:t xml:space="preserve">Z odpadki mora izvajalec ravnati skladno z internim navodilom naročnika za ravnanje z odpadki. </w:t>
      </w:r>
    </w:p>
    <w:p w14:paraId="44EE4FAF" w14:textId="77777777" w:rsidR="005E6E5B" w:rsidRPr="00827914" w:rsidRDefault="005E6E5B" w:rsidP="009B24FF">
      <w:pPr>
        <w:keepNext/>
        <w:keepLines/>
        <w:spacing w:after="0" w:line="240" w:lineRule="auto"/>
        <w:rPr>
          <w:rFonts w:ascii="Tahoma" w:eastAsia="Times New Roman" w:hAnsi="Tahoma" w:cs="Tahoma"/>
          <w:b/>
          <w:lang w:eastAsia="sl-SI"/>
        </w:rPr>
      </w:pPr>
    </w:p>
    <w:p w14:paraId="0573C0F3"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u w:val="single"/>
          <w:lang w:eastAsia="sl-SI"/>
        </w:rPr>
        <w:t>Organizacija prve pomoči in reševanja poškodovanega/naglo obolelega delavca:</w:t>
      </w:r>
    </w:p>
    <w:p w14:paraId="44BDCB9F"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40396615"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Izvajalec del mora imeti strokovno usposobljeno osebo za nudenje prve pomoči in obvezno količino materiala za prvo pomoč na delovišču.</w:t>
      </w:r>
    </w:p>
    <w:p w14:paraId="750E0CDE"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3710874D" w14:textId="77777777" w:rsidR="005E6E5B" w:rsidRPr="00827914" w:rsidRDefault="005E6E5B" w:rsidP="009B24FF">
      <w:pPr>
        <w:keepNext/>
        <w:keepLines/>
        <w:spacing w:after="0" w:line="240" w:lineRule="auto"/>
        <w:jc w:val="both"/>
        <w:rPr>
          <w:rFonts w:ascii="Tahoma" w:eastAsia="Times New Roman" w:hAnsi="Tahoma" w:cs="Tahoma"/>
          <w:lang w:eastAsia="sl-SI"/>
        </w:rPr>
      </w:pPr>
      <w:r w:rsidRPr="00827914">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1023691F" w14:textId="77777777" w:rsidR="005E6E5B" w:rsidRPr="00827914" w:rsidRDefault="005E6E5B" w:rsidP="009B24FF">
      <w:pPr>
        <w:keepNext/>
        <w:keepLines/>
        <w:spacing w:after="0" w:line="240" w:lineRule="auto"/>
        <w:jc w:val="both"/>
        <w:rPr>
          <w:rFonts w:ascii="Tahoma" w:eastAsia="Times New Roman" w:hAnsi="Tahoma" w:cs="Tahoma"/>
          <w:lang w:eastAsia="sl-SI"/>
        </w:rPr>
      </w:pPr>
    </w:p>
    <w:p w14:paraId="39847D10" w14:textId="77777777" w:rsidR="005E6E5B" w:rsidRPr="00827914" w:rsidRDefault="005E6E5B" w:rsidP="009B24FF">
      <w:pPr>
        <w:keepNext/>
        <w:keepLines/>
        <w:spacing w:after="0" w:line="240" w:lineRule="auto"/>
        <w:ind w:right="-2"/>
        <w:jc w:val="both"/>
        <w:rPr>
          <w:rFonts w:ascii="Tahoma" w:eastAsia="Times New Roman" w:hAnsi="Tahoma" w:cs="Tahoma"/>
          <w:b/>
          <w:szCs w:val="20"/>
          <w:lang w:eastAsia="sl-SI"/>
        </w:rPr>
      </w:pPr>
      <w:r w:rsidRPr="00827914">
        <w:rPr>
          <w:rFonts w:ascii="Tahoma" w:eastAsia="Times New Roman" w:hAnsi="Tahoma" w:cs="Tahoma"/>
          <w:szCs w:val="20"/>
          <w:lang w:eastAsia="sl-SI"/>
        </w:rPr>
        <w:t xml:space="preserve">Gospodarski subjekt </w:t>
      </w:r>
      <w:r w:rsidRPr="00827914">
        <w:rPr>
          <w:rFonts w:ascii="Tahoma" w:eastAsia="Times New Roman" w:hAnsi="Tahoma" w:cs="Tahoma"/>
          <w:lang w:eastAsia="sl-SI"/>
        </w:rPr>
        <w:t xml:space="preserve">izkaže izpolnjevanje pogojev </w:t>
      </w:r>
      <w:r w:rsidRPr="00827914">
        <w:rPr>
          <w:rFonts w:ascii="Tahoma" w:eastAsia="Times New Roman" w:hAnsi="Tahoma" w:cs="Tahoma"/>
          <w:szCs w:val="20"/>
          <w:lang w:eastAsia="sl-SI"/>
        </w:rPr>
        <w:t xml:space="preserve">s predložitvijo izpolnjene in podpisane priloge </w:t>
      </w:r>
      <w:r w:rsidRPr="00827914">
        <w:rPr>
          <w:rFonts w:ascii="Tahoma" w:eastAsia="Times New Roman" w:hAnsi="Tahoma" w:cs="Tahoma"/>
          <w:b/>
          <w:szCs w:val="20"/>
          <w:lang w:eastAsia="sl-SI"/>
        </w:rPr>
        <w:t xml:space="preserve">A </w:t>
      </w:r>
      <w:r w:rsidRPr="00827914">
        <w:rPr>
          <w:rFonts w:ascii="Tahoma" w:eastAsia="Times New Roman" w:hAnsi="Tahoma" w:cs="Tahoma"/>
          <w:szCs w:val="20"/>
          <w:lang w:eastAsia="sl-SI"/>
        </w:rPr>
        <w:t xml:space="preserve">in </w:t>
      </w:r>
      <w:r w:rsidRPr="00827914">
        <w:rPr>
          <w:rFonts w:ascii="Tahoma" w:eastAsia="Times New Roman" w:hAnsi="Tahoma" w:cs="Tahoma"/>
          <w:lang w:eastAsia="sl-SI"/>
        </w:rPr>
        <w:t>s podpisom</w:t>
      </w:r>
      <w:r w:rsidRPr="00827914">
        <w:rPr>
          <w:rFonts w:ascii="Tahoma" w:eastAsia="Times New Roman" w:hAnsi="Tahoma" w:cs="Tahoma"/>
          <w:b/>
          <w:lang w:eastAsia="sl-SI"/>
        </w:rPr>
        <w:t xml:space="preserve"> priloge </w:t>
      </w:r>
      <w:r w:rsidR="00F6719B">
        <w:rPr>
          <w:rFonts w:ascii="Tahoma" w:eastAsia="Times New Roman" w:hAnsi="Tahoma" w:cs="Tahoma"/>
          <w:b/>
          <w:lang w:eastAsia="sl-SI"/>
        </w:rPr>
        <w:t>9</w:t>
      </w:r>
      <w:r w:rsidRPr="00827914">
        <w:rPr>
          <w:rFonts w:ascii="Tahoma" w:eastAsia="Times New Roman" w:hAnsi="Tahoma" w:cs="Tahoma"/>
          <w:b/>
          <w:lang w:eastAsia="sl-SI"/>
        </w:rPr>
        <w:t>.</w:t>
      </w:r>
    </w:p>
    <w:p w14:paraId="2ABEAE7F" w14:textId="77777777" w:rsidR="005E6E5B" w:rsidRPr="00820FED" w:rsidRDefault="005E6E5B" w:rsidP="009B24FF">
      <w:pPr>
        <w:keepNext/>
        <w:keepLines/>
        <w:spacing w:after="0" w:line="240" w:lineRule="auto"/>
        <w:jc w:val="both"/>
        <w:rPr>
          <w:rFonts w:ascii="Tahoma" w:eastAsia="Times New Roman" w:hAnsi="Tahoma" w:cs="Tahoma"/>
          <w:lang w:eastAsia="sl-SI"/>
        </w:rPr>
      </w:pPr>
    </w:p>
    <w:p w14:paraId="70391640" w14:textId="77777777" w:rsidR="005E6E5B" w:rsidRPr="00712BC8" w:rsidRDefault="005E6E5B" w:rsidP="009B24FF">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59178677" w14:textId="77777777" w:rsidR="008D724A" w:rsidRPr="00407A62" w:rsidRDefault="008D724A" w:rsidP="009B24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Ponudnik</w:t>
      </w:r>
      <w:r w:rsidRPr="00407A62">
        <w:rPr>
          <w:rFonts w:ascii="Tahoma" w:eastAsia="Times New Roman" w:hAnsi="Tahoma" w:cs="Tahoma"/>
          <w:lang w:eastAsia="sl-SI"/>
        </w:rPr>
        <w:t xml:space="preserve"> mora za zavarovanje izpolnitve svoje obveznosti do naročnika, naročniku predložiti bančne garancijo oziroma ustrezno kavcijsko zavarovanje. Bančna garancija oz. kavcijsko zavarovanje mora biti brezpogojno in plačljivo na prvi poziv ter izdano po vzorcih iz razpisne dokumentacije</w:t>
      </w:r>
      <w:r>
        <w:rPr>
          <w:rFonts w:ascii="Tahoma" w:eastAsia="Times New Roman" w:hAnsi="Tahoma" w:cs="Tahoma"/>
          <w:lang w:eastAsia="sl-SI"/>
        </w:rPr>
        <w:t>.</w:t>
      </w:r>
      <w:r w:rsidRPr="00407A62">
        <w:rPr>
          <w:rFonts w:ascii="Tahoma" w:eastAsia="Times New Roman" w:hAnsi="Tahoma" w:cs="Tahoma"/>
          <w:b/>
          <w:lang w:eastAsia="sl-SI"/>
        </w:rPr>
        <w:t xml:space="preserve"> Finančno zavarovanje mora biti izdano s strani banke ali zavarovalnice, ki ima sedež v RS in v slovenskem jeziku.</w:t>
      </w:r>
    </w:p>
    <w:p w14:paraId="768E6EC0"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513BAEB0"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Uporabljena valuta je EUR. Bančne garancije, ki jih</w:t>
      </w:r>
      <w:r>
        <w:rPr>
          <w:rFonts w:ascii="Tahoma" w:eastAsia="Times New Roman" w:hAnsi="Tahoma" w:cs="Tahoma"/>
          <w:lang w:eastAsia="sl-SI"/>
        </w:rPr>
        <w:t xml:space="preserve"> izbrani ponudnik</w:t>
      </w:r>
      <w:r w:rsidRPr="00407A62">
        <w:rPr>
          <w:rFonts w:ascii="Tahoma" w:eastAsia="Times New Roman" w:hAnsi="Tahoma" w:cs="Tahoma"/>
          <w:lang w:eastAsia="sl-SI"/>
        </w:rPr>
        <w:t xml:space="preserve">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79A9885A"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77E0CC8B" w14:textId="77777777" w:rsidR="008D724A" w:rsidRPr="00407A62" w:rsidRDefault="008D724A" w:rsidP="009B24FF">
      <w:pPr>
        <w:keepNext/>
        <w:keepLines/>
        <w:numPr>
          <w:ilvl w:val="1"/>
          <w:numId w:val="2"/>
        </w:numPr>
        <w:spacing w:after="0" w:line="240" w:lineRule="auto"/>
        <w:jc w:val="both"/>
        <w:rPr>
          <w:rFonts w:ascii="Tahoma" w:eastAsia="Times New Roman" w:hAnsi="Tahoma" w:cs="Tahoma"/>
          <w:b/>
          <w:lang w:eastAsia="sl-SI"/>
        </w:rPr>
      </w:pPr>
      <w:r w:rsidRPr="00407A62">
        <w:rPr>
          <w:rFonts w:ascii="Tahoma" w:eastAsia="Times New Roman" w:hAnsi="Tahoma" w:cs="Tahoma"/>
          <w:b/>
          <w:lang w:eastAsia="sl-SI"/>
        </w:rPr>
        <w:t>Finančno zavarovanje za dobro izvedbo pogodbenih obveznosti</w:t>
      </w:r>
    </w:p>
    <w:p w14:paraId="0613E769"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44A164D0"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 xml:space="preserve">Izbrani </w:t>
      </w:r>
      <w:r>
        <w:rPr>
          <w:rFonts w:ascii="Tahoma" w:eastAsia="Times New Roman" w:hAnsi="Tahoma" w:cs="Tahoma"/>
          <w:lang w:eastAsia="sl-SI"/>
        </w:rPr>
        <w:t>ponudnik</w:t>
      </w:r>
      <w:r w:rsidRPr="00407A62">
        <w:rPr>
          <w:rFonts w:ascii="Tahoma" w:eastAsia="Times New Roman" w:hAnsi="Tahoma" w:cs="Tahoma"/>
          <w:lang w:eastAsia="sl-SI"/>
        </w:rPr>
        <w:t xml:space="preserve"> bo moral najkasneje v roku 15 (petnajstih) dni od sklenitve pogodbe predložiti naročniku bančno garancijo ali kavcijsko zavarovanje pri zavarovalnici za zavarovanje dobre izvedbe pogodbenih obveznosti v višini </w:t>
      </w:r>
      <w:r>
        <w:rPr>
          <w:rFonts w:ascii="Tahoma" w:eastAsia="Times New Roman" w:hAnsi="Tahoma" w:cs="Tahoma"/>
          <w:lang w:eastAsia="sl-SI"/>
        </w:rPr>
        <w:t>5</w:t>
      </w:r>
      <w:r w:rsidRPr="00407A62">
        <w:rPr>
          <w:rFonts w:ascii="Tahoma" w:eastAsia="Times New Roman" w:hAnsi="Tahoma" w:cs="Tahoma"/>
          <w:lang w:eastAsia="sl-SI"/>
        </w:rPr>
        <w:t xml:space="preserve">% pogodbene vrednosti z DDV z dobo veljavnosti še najmanj 60 (šestdeset) dni po preteku veljavnosti pogodbe. </w:t>
      </w:r>
      <w:r w:rsidRPr="00407A62">
        <w:rPr>
          <w:rFonts w:ascii="Tahoma" w:eastAsia="Times New Roman" w:hAnsi="Tahoma" w:cs="Tahoma"/>
          <w:b/>
          <w:lang w:eastAsia="sl-SI"/>
        </w:rPr>
        <w:t>Finančno zavarovanje mora biti izdano s strani banke ali zavarovalnice, ki ima sedež v RS in v slovenskem jeziku.</w:t>
      </w:r>
      <w:r w:rsidRPr="00407A62">
        <w:rPr>
          <w:rFonts w:ascii="Tahoma" w:eastAsia="Times New Roman" w:hAnsi="Tahoma" w:cs="Tahoma"/>
          <w:lang w:eastAsia="sl-SI"/>
        </w:rPr>
        <w:t xml:space="preserve"> Finančno zavarovanje za dobro izvedbo pogodbenih obveznosti mora biti nepreklicno, brezpogojno in plačljivo na prvi poziv.</w:t>
      </w:r>
    </w:p>
    <w:p w14:paraId="7EA545D7" w14:textId="77777777" w:rsidR="008D724A" w:rsidRPr="00D0305A" w:rsidRDefault="008D724A" w:rsidP="009B24FF">
      <w:pPr>
        <w:keepNext/>
        <w:keepLines/>
        <w:spacing w:after="0" w:line="240" w:lineRule="auto"/>
        <w:jc w:val="both"/>
        <w:rPr>
          <w:rFonts w:ascii="Tahoma" w:eastAsia="Times New Roman" w:hAnsi="Tahoma" w:cs="Tahoma"/>
          <w:lang w:eastAsia="sl-SI"/>
        </w:rPr>
      </w:pPr>
    </w:p>
    <w:p w14:paraId="257557D9" w14:textId="77777777" w:rsidR="008D724A" w:rsidRPr="00D0305A" w:rsidRDefault="008D724A" w:rsidP="009B24FF">
      <w:pPr>
        <w:keepNext/>
        <w:keepLines/>
        <w:spacing w:after="0" w:line="240" w:lineRule="auto"/>
        <w:jc w:val="both"/>
        <w:rPr>
          <w:rFonts w:ascii="Tahoma" w:eastAsia="Times New Roman" w:hAnsi="Tahoma" w:cs="Tahoma"/>
          <w:lang w:eastAsia="sl-SI"/>
        </w:rPr>
      </w:pPr>
      <w:r w:rsidRPr="00D0305A">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21B7D45C"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245A8D90"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 xml:space="preserve">V kolikor izbrani </w:t>
      </w:r>
      <w:r>
        <w:rPr>
          <w:rFonts w:ascii="Tahoma" w:eastAsia="Times New Roman" w:hAnsi="Tahoma" w:cs="Tahoma"/>
          <w:lang w:eastAsia="sl-SI"/>
        </w:rPr>
        <w:t>ponudnik</w:t>
      </w:r>
      <w:r w:rsidRPr="00407A62">
        <w:rPr>
          <w:rFonts w:ascii="Tahoma" w:eastAsia="Times New Roman" w:hAnsi="Tahoma" w:cs="Tahoma"/>
          <w:lang w:eastAsia="sl-SI"/>
        </w:rPr>
        <w:t xml:space="preserve"> ne bo izpolnjeval svojih pogodbenih obveznosti, bo naročnik unovčil finančno zavarovanje za zavarovanje dobre izvedbe pogodbenih obveznosti in odstopil od pogodbe, brez kakršnekoli obveznosti do izbranega izvajalca.</w:t>
      </w:r>
    </w:p>
    <w:p w14:paraId="40F5935F"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282376FC"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Vzorec finančnega zavarovanja za zavarovanje dobre izvedbe pogodbenih obveznosti je priložen tej razpisni dokumentaciji.</w:t>
      </w:r>
    </w:p>
    <w:p w14:paraId="7398625B"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380241D5" w14:textId="77777777" w:rsidR="008D724A" w:rsidRPr="00407A62" w:rsidRDefault="008D724A" w:rsidP="009B24FF">
      <w:pPr>
        <w:keepNext/>
        <w:keepLines/>
        <w:spacing w:after="0" w:line="240" w:lineRule="auto"/>
        <w:jc w:val="both"/>
        <w:rPr>
          <w:rFonts w:ascii="Tahoma" w:eastAsia="Times New Roman" w:hAnsi="Tahoma" w:cs="Tahoma"/>
          <w:b/>
          <w:lang w:eastAsia="sl-SI"/>
        </w:rPr>
      </w:pPr>
      <w:r w:rsidRPr="00407A62">
        <w:rPr>
          <w:rFonts w:ascii="Tahoma" w:eastAsia="Times New Roman" w:hAnsi="Tahoma" w:cs="Tahoma"/>
          <w:b/>
          <w:lang w:eastAsia="sl-SI"/>
        </w:rPr>
        <w:t>DOKAZILA:</w:t>
      </w:r>
    </w:p>
    <w:p w14:paraId="49A45D1F"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 xml:space="preserve">Gospodarski subjekt izpolni zahtevo, da se strinja s vsebino vzorca finančnega zavarovanja s predložitvijo izpolnjenega in podpisanega </w:t>
      </w:r>
      <w:r>
        <w:rPr>
          <w:rFonts w:ascii="Tahoma" w:eastAsia="Times New Roman" w:hAnsi="Tahoma" w:cs="Tahoma"/>
          <w:lang w:eastAsia="sl-SI"/>
        </w:rPr>
        <w:t>Priloge A</w:t>
      </w:r>
      <w:r w:rsidRPr="00407A62">
        <w:rPr>
          <w:rFonts w:ascii="Tahoma" w:eastAsia="Times New Roman" w:hAnsi="Tahoma" w:cs="Tahoma"/>
          <w:lang w:eastAsia="sl-SI"/>
        </w:rPr>
        <w:t>.</w:t>
      </w:r>
    </w:p>
    <w:p w14:paraId="419558CF" w14:textId="77777777" w:rsidR="005E6E5B" w:rsidRPr="0034267C" w:rsidRDefault="005E6E5B" w:rsidP="009B24FF">
      <w:pPr>
        <w:keepNext/>
        <w:keepLines/>
        <w:spacing w:after="0" w:line="240" w:lineRule="auto"/>
        <w:rPr>
          <w:rFonts w:ascii="Tahoma" w:eastAsia="Times New Roman" w:hAnsi="Tahoma" w:cs="Tahoma"/>
          <w:lang w:eastAsia="sl-SI"/>
        </w:rPr>
      </w:pPr>
    </w:p>
    <w:p w14:paraId="197CE248" w14:textId="77777777" w:rsidR="005E6E5B" w:rsidRPr="005525F9" w:rsidRDefault="005E6E5B" w:rsidP="009B24FF">
      <w:pPr>
        <w:keepNext/>
        <w:keepLines/>
        <w:numPr>
          <w:ilvl w:val="1"/>
          <w:numId w:val="2"/>
        </w:numPr>
        <w:spacing w:after="0" w:line="240" w:lineRule="auto"/>
        <w:jc w:val="both"/>
        <w:outlineLvl w:val="0"/>
        <w:rPr>
          <w:rFonts w:ascii="Tahoma" w:eastAsia="Times New Roman" w:hAnsi="Tahoma" w:cs="Tahoma"/>
          <w:b/>
          <w:szCs w:val="20"/>
          <w:lang w:eastAsia="sl-SI"/>
        </w:rPr>
      </w:pPr>
      <w:bookmarkStart w:id="21" w:name="_Toc495914061"/>
      <w:r w:rsidRPr="005525F9">
        <w:rPr>
          <w:rFonts w:ascii="Tahoma" w:eastAsia="Times New Roman" w:hAnsi="Tahoma" w:cs="Tahoma"/>
          <w:b/>
          <w:szCs w:val="20"/>
          <w:lang w:eastAsia="sl-SI"/>
        </w:rPr>
        <w:t>Finančno zavarovanje za odpravo napak v garancijskem roku</w:t>
      </w:r>
      <w:bookmarkEnd w:id="21"/>
    </w:p>
    <w:p w14:paraId="670198E7" w14:textId="77777777" w:rsidR="005E6E5B" w:rsidRPr="0034267C" w:rsidRDefault="005E6E5B" w:rsidP="009B24FF">
      <w:pPr>
        <w:keepNext/>
        <w:keepLines/>
        <w:spacing w:after="0" w:line="240" w:lineRule="auto"/>
        <w:rPr>
          <w:rFonts w:ascii="Tahoma" w:eastAsia="Times New Roman" w:hAnsi="Tahoma" w:cs="Tahoma"/>
          <w:lang w:eastAsia="sl-SI"/>
        </w:rPr>
      </w:pPr>
    </w:p>
    <w:p w14:paraId="4353D153"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 xml:space="preserve">Izbrani </w:t>
      </w:r>
      <w:r>
        <w:rPr>
          <w:rFonts w:ascii="Tahoma" w:eastAsia="Times New Roman" w:hAnsi="Tahoma" w:cs="Tahoma"/>
          <w:lang w:eastAsia="sl-SI"/>
        </w:rPr>
        <w:t>ponudnik</w:t>
      </w:r>
      <w:r w:rsidRPr="00407A62">
        <w:rPr>
          <w:rFonts w:ascii="Tahoma" w:eastAsia="Times New Roman" w:hAnsi="Tahoma" w:cs="Tahoma"/>
          <w:lang w:eastAsia="sl-SI"/>
        </w:rPr>
        <w:t xml:space="preserve"> bo moral v roku 15 (petnajst) dni </w:t>
      </w:r>
      <w:r w:rsidRPr="001A5DB2">
        <w:rPr>
          <w:rFonts w:ascii="Tahoma" w:eastAsia="Times New Roman" w:hAnsi="Tahoma" w:cs="Tahoma"/>
          <w:lang w:eastAsia="sl-SI"/>
        </w:rPr>
        <w:t xml:space="preserve">po uspešnem zaključku vseh pogodbenih obveznosti, ki se ugotovijo s podpisom zapisnika o </w:t>
      </w:r>
      <w:r w:rsidRPr="00591706">
        <w:rPr>
          <w:rFonts w:ascii="Tahoma" w:eastAsia="Times New Roman" w:hAnsi="Tahoma" w:cs="Tahoma"/>
          <w:lang w:eastAsia="sl-SI"/>
        </w:rPr>
        <w:t>izvedenih vseh pogodbenih del</w:t>
      </w:r>
      <w:r w:rsidR="00205DED">
        <w:rPr>
          <w:rFonts w:ascii="Tahoma" w:eastAsia="Times New Roman" w:hAnsi="Tahoma" w:cs="Tahoma"/>
          <w:lang w:eastAsia="sl-SI"/>
        </w:rPr>
        <w:t>ih</w:t>
      </w:r>
      <w:r w:rsidRPr="00591706">
        <w:rPr>
          <w:rFonts w:ascii="Tahoma" w:eastAsia="Times New Roman" w:hAnsi="Tahoma" w:cs="Tahoma"/>
          <w:lang w:eastAsia="sl-SI"/>
        </w:rPr>
        <w:t xml:space="preserve"> </w:t>
      </w:r>
      <w:r w:rsidRPr="001A5DB2">
        <w:rPr>
          <w:rFonts w:ascii="Tahoma" w:eastAsia="Times New Roman" w:hAnsi="Tahoma" w:cs="Tahoma"/>
          <w:lang w:eastAsia="sl-SI"/>
        </w:rPr>
        <w:t>s strani obeh pogodbenih strank oziroma njunih predstavnikov</w:t>
      </w:r>
      <w:r w:rsidRPr="00407A62">
        <w:rPr>
          <w:rFonts w:ascii="Tahoma" w:eastAsia="Times New Roman" w:hAnsi="Tahoma" w:cs="Tahoma"/>
          <w:lang w:eastAsia="sl-SI"/>
        </w:rPr>
        <w:t xml:space="preserve">, predložiti naročniku bančno garancijo ali kavcijsko zavarovanje pri zavarovalnici za zavarovanje odprave napak v garancijskem roku v skladu s pogodbo in sicer v višini 5% </w:t>
      </w:r>
      <w:r w:rsidR="004C081C">
        <w:rPr>
          <w:rFonts w:ascii="Tahoma" w:eastAsia="Times New Roman" w:hAnsi="Tahoma" w:cs="Tahoma"/>
          <w:lang w:eastAsia="sl-SI"/>
        </w:rPr>
        <w:t>pogodbene vrednosti</w:t>
      </w:r>
      <w:r w:rsidRPr="00407A62">
        <w:rPr>
          <w:rFonts w:ascii="Tahoma" w:eastAsia="Times New Roman" w:hAnsi="Tahoma" w:cs="Tahoma"/>
          <w:lang w:eastAsia="sl-SI"/>
        </w:rPr>
        <w:t xml:space="preserve"> z DDV. </w:t>
      </w:r>
      <w:r w:rsidRPr="00407A62">
        <w:rPr>
          <w:rFonts w:ascii="Tahoma" w:eastAsia="Times New Roman" w:hAnsi="Tahoma" w:cs="Tahoma"/>
          <w:b/>
          <w:lang w:eastAsia="sl-SI"/>
        </w:rPr>
        <w:t>Finančno zavarovanje mora biti izdano s strani banke ali zavarovalnice, ki ima sedež v RS in v slovenskem jeziku.</w:t>
      </w:r>
    </w:p>
    <w:p w14:paraId="01923D37"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62431536"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 xml:space="preserve">V kolikor izbrani </w:t>
      </w:r>
      <w:r>
        <w:rPr>
          <w:rFonts w:ascii="Tahoma" w:eastAsia="Times New Roman" w:hAnsi="Tahoma" w:cs="Tahoma"/>
          <w:lang w:eastAsia="sl-SI"/>
        </w:rPr>
        <w:t xml:space="preserve">ponudnik </w:t>
      </w:r>
      <w:r w:rsidRPr="00407A62">
        <w:rPr>
          <w:rFonts w:ascii="Tahoma" w:eastAsia="Times New Roman" w:hAnsi="Tahoma" w:cs="Tahoma"/>
          <w:lang w:eastAsia="sl-SI"/>
        </w:rPr>
        <w:t xml:space="preserve">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w:t>
      </w:r>
      <w:r>
        <w:rPr>
          <w:rFonts w:ascii="Tahoma" w:eastAsia="Times New Roman" w:hAnsi="Tahoma" w:cs="Tahoma"/>
          <w:lang w:eastAsia="sl-SI"/>
        </w:rPr>
        <w:t>ponudnik</w:t>
      </w:r>
      <w:r w:rsidRPr="00407A62">
        <w:rPr>
          <w:rFonts w:ascii="Tahoma" w:eastAsia="Times New Roman" w:hAnsi="Tahoma" w:cs="Tahoma"/>
          <w:lang w:eastAsia="sl-SI"/>
        </w:rPr>
        <w:t xml:space="preserve">a. </w:t>
      </w:r>
    </w:p>
    <w:p w14:paraId="4291953B"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6616CADA" w14:textId="77777777" w:rsidR="008D724A" w:rsidRPr="00407A62" w:rsidRDefault="008D724A" w:rsidP="009B24FF">
      <w:pPr>
        <w:keepNext/>
        <w:keepLines/>
        <w:spacing w:after="0" w:line="240" w:lineRule="auto"/>
        <w:jc w:val="both"/>
        <w:rPr>
          <w:rFonts w:ascii="Tahoma" w:eastAsia="Times New Roman" w:hAnsi="Tahoma" w:cs="Tahoma"/>
          <w:bCs/>
          <w:lang w:eastAsia="sl-SI"/>
        </w:rPr>
      </w:pPr>
      <w:r w:rsidRPr="00407A62">
        <w:rPr>
          <w:rFonts w:ascii="Tahoma" w:eastAsia="Times New Roman" w:hAnsi="Tahoma" w:cs="Tahoma"/>
          <w:bCs/>
          <w:lang w:eastAsia="sl-SI"/>
        </w:rPr>
        <w:lastRenderedPageBreak/>
        <w:t xml:space="preserve">Bančna garancija </w:t>
      </w:r>
      <w:r w:rsidRPr="00407A62">
        <w:rPr>
          <w:rFonts w:ascii="Tahoma" w:eastAsia="Times New Roman" w:hAnsi="Tahoma" w:cs="Tahoma"/>
          <w:lang w:eastAsia="sl-SI"/>
        </w:rPr>
        <w:t xml:space="preserve">ali kavcijsko zavarovanje pri zavarovalnici </w:t>
      </w:r>
      <w:r w:rsidRPr="00407A62">
        <w:rPr>
          <w:rFonts w:ascii="Tahoma" w:eastAsia="Times New Roman" w:hAnsi="Tahoma" w:cs="Tahoma"/>
          <w:bCs/>
          <w:lang w:eastAsia="sl-SI"/>
        </w:rPr>
        <w:t>za zavarovanje odprave napak v garancijskem roku velja za material in za kakovost izvedenih pogodbenih obveznosti in mora veljati še 30 dni po poteku najdaljšega garancijskega roka (torej mora veljati: celoten garancijski rok določen v pogodbi + 30 dni), določenega v pogodbi.</w:t>
      </w:r>
    </w:p>
    <w:p w14:paraId="137105E8" w14:textId="77777777" w:rsidR="008D724A" w:rsidRPr="00407A62" w:rsidRDefault="008D724A" w:rsidP="009B24FF">
      <w:pPr>
        <w:keepNext/>
        <w:keepLines/>
        <w:spacing w:after="0" w:line="240" w:lineRule="auto"/>
        <w:jc w:val="both"/>
        <w:rPr>
          <w:rFonts w:ascii="Tahoma" w:eastAsia="Times New Roman" w:hAnsi="Tahoma" w:cs="Tahoma"/>
          <w:bCs/>
          <w:lang w:eastAsia="sl-SI"/>
        </w:rPr>
      </w:pPr>
    </w:p>
    <w:p w14:paraId="71FC60A8" w14:textId="77777777" w:rsidR="008D724A" w:rsidRPr="00407A62" w:rsidRDefault="008D724A" w:rsidP="009B24FF">
      <w:pPr>
        <w:keepNext/>
        <w:keepLines/>
        <w:spacing w:after="0" w:line="240" w:lineRule="auto"/>
        <w:jc w:val="both"/>
        <w:rPr>
          <w:rFonts w:ascii="Tahoma" w:eastAsia="Times New Roman" w:hAnsi="Tahoma" w:cs="Tahoma"/>
          <w:bCs/>
          <w:lang w:eastAsia="sl-SI"/>
        </w:rPr>
      </w:pPr>
      <w:r w:rsidRPr="00407A62">
        <w:rPr>
          <w:rFonts w:ascii="Tahoma" w:eastAsia="Times New Roman" w:hAnsi="Tahoma" w:cs="Tahoma"/>
          <w:bCs/>
          <w:lang w:eastAsia="sl-SI"/>
        </w:rPr>
        <w:t xml:space="preserve">Bančno garancijo </w:t>
      </w:r>
      <w:r w:rsidRPr="00407A62">
        <w:rPr>
          <w:rFonts w:ascii="Tahoma" w:eastAsia="Times New Roman" w:hAnsi="Tahoma" w:cs="Tahoma"/>
          <w:lang w:eastAsia="sl-SI"/>
        </w:rPr>
        <w:t xml:space="preserve">ali kavcijsko zavarovanje pri zavarovalnici </w:t>
      </w:r>
      <w:r w:rsidRPr="00407A62">
        <w:rPr>
          <w:rFonts w:ascii="Tahoma" w:eastAsia="Times New Roman" w:hAnsi="Tahoma" w:cs="Tahoma"/>
          <w:bCs/>
          <w:lang w:eastAsia="sl-SI"/>
        </w:rPr>
        <w:t>za zavarovanje odprave napak v garancijskem roku bo naročnik unovčil za poplačilo stroškov odprave napak, v kolikor jih ne bo odpravil izvajalec niti v dodatnem roku.</w:t>
      </w:r>
    </w:p>
    <w:p w14:paraId="7A1502E4"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131CDA65" w14:textId="77777777" w:rsidR="008D724A" w:rsidRPr="00407A62" w:rsidRDefault="008D724A"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Vzorec finančnega zavarovanja za zavarovanje odprave napak v garancijskem roku je priložen tej razpisni dokumentaciji.</w:t>
      </w:r>
    </w:p>
    <w:p w14:paraId="54F30804" w14:textId="77777777" w:rsidR="005E6E5B" w:rsidRPr="004E4299" w:rsidRDefault="005E6E5B" w:rsidP="009B24FF">
      <w:pPr>
        <w:keepNext/>
        <w:keepLines/>
        <w:spacing w:after="0" w:line="240" w:lineRule="auto"/>
        <w:jc w:val="both"/>
        <w:rPr>
          <w:rFonts w:ascii="Tahoma" w:hAnsi="Tahoma" w:cs="Tahoma"/>
        </w:rPr>
      </w:pPr>
    </w:p>
    <w:p w14:paraId="0A876B8E" w14:textId="77777777" w:rsidR="005E6E5B" w:rsidRPr="00452029" w:rsidRDefault="005E6E5B" w:rsidP="009B24FF">
      <w:pPr>
        <w:keepNext/>
        <w:keepLines/>
        <w:spacing w:after="0" w:line="240" w:lineRule="auto"/>
        <w:jc w:val="both"/>
        <w:rPr>
          <w:rFonts w:ascii="Tahoma" w:hAnsi="Tahoma" w:cs="Tahoma"/>
          <w:b/>
        </w:rPr>
      </w:pPr>
      <w:r w:rsidRPr="00452029">
        <w:rPr>
          <w:rFonts w:ascii="Tahoma" w:hAnsi="Tahoma" w:cs="Tahoma"/>
          <w:b/>
        </w:rPr>
        <w:t>DOKAZILA:</w:t>
      </w:r>
    </w:p>
    <w:p w14:paraId="0835E1DC" w14:textId="77777777" w:rsidR="005E6E5B" w:rsidRPr="008A50A5" w:rsidRDefault="005E6E5B" w:rsidP="009B24FF">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16265C0A" w14:textId="77777777" w:rsidR="005E6E5B" w:rsidRPr="0030475B" w:rsidRDefault="005E6E5B" w:rsidP="009B24FF">
      <w:pPr>
        <w:keepNext/>
        <w:keepLines/>
        <w:spacing w:after="0" w:line="240" w:lineRule="auto"/>
        <w:rPr>
          <w:rFonts w:ascii="Tahoma" w:eastAsia="Times New Roman" w:hAnsi="Tahoma" w:cs="Tahoma"/>
          <w:lang w:eastAsia="sl-SI"/>
        </w:rPr>
      </w:pPr>
    </w:p>
    <w:p w14:paraId="58A59810" w14:textId="77777777" w:rsidR="005E6E5B" w:rsidRPr="000B76E3" w:rsidRDefault="005E6E5B" w:rsidP="009B24FF">
      <w:pPr>
        <w:keepNext/>
        <w:keepLines/>
        <w:spacing w:after="0" w:line="240" w:lineRule="auto"/>
        <w:jc w:val="both"/>
        <w:rPr>
          <w:rFonts w:ascii="Tahoma" w:eastAsia="Times New Roman" w:hAnsi="Tahoma" w:cs="Tahoma"/>
          <w:b/>
          <w:lang w:eastAsia="sl-SI"/>
        </w:rPr>
      </w:pPr>
      <w:r w:rsidRPr="000B76E3">
        <w:rPr>
          <w:rFonts w:ascii="Tahoma" w:eastAsia="Times New Roman" w:hAnsi="Tahoma" w:cs="Tahoma"/>
          <w:b/>
          <w:lang w:eastAsia="sl-SI"/>
        </w:rPr>
        <w:t>OPOZORILO:</w:t>
      </w:r>
    </w:p>
    <w:p w14:paraId="60BFD36B" w14:textId="77777777" w:rsidR="00506332" w:rsidRPr="00AA72FE" w:rsidRDefault="00506332" w:rsidP="00506332">
      <w:pPr>
        <w:keepNext/>
        <w:keepLines/>
        <w:spacing w:after="0" w:line="240" w:lineRule="auto"/>
        <w:jc w:val="both"/>
        <w:rPr>
          <w:rFonts w:ascii="Tahoma" w:hAnsi="Tahoma" w:cs="Tahoma"/>
        </w:rPr>
      </w:pPr>
      <w:r w:rsidRPr="00AA72FE">
        <w:rPr>
          <w:rFonts w:ascii="Tahoma" w:hAnsi="Tahoma" w:cs="Tahoma"/>
        </w:rPr>
        <w:t>Finančno zavarovanje, ki ga bo kandidat priložil pri zavarovanju obveznosti po okvirnem sporazumu po sklenitvi okvirnega sporazuma, ne sme vsebinsko odstopati od priloženega vzorca finančnega zavarovanja iz razpisne dokumentacije.</w:t>
      </w:r>
    </w:p>
    <w:p w14:paraId="3A1EAC8D" w14:textId="77777777" w:rsidR="00506332" w:rsidRPr="00AA72FE" w:rsidRDefault="00506332" w:rsidP="00506332">
      <w:pPr>
        <w:keepNext/>
        <w:keepLines/>
        <w:spacing w:after="0" w:line="240" w:lineRule="auto"/>
        <w:jc w:val="both"/>
        <w:rPr>
          <w:rFonts w:ascii="Tahoma" w:hAnsi="Tahoma" w:cs="Tahoma"/>
        </w:rPr>
      </w:pPr>
    </w:p>
    <w:p w14:paraId="45CE80A7" w14:textId="77777777" w:rsidR="00506332" w:rsidRPr="00AA72FE" w:rsidRDefault="00506332" w:rsidP="00506332">
      <w:pPr>
        <w:keepNext/>
        <w:keepLines/>
        <w:spacing w:after="0" w:line="240" w:lineRule="auto"/>
        <w:jc w:val="both"/>
        <w:rPr>
          <w:rFonts w:ascii="Tahoma" w:hAnsi="Tahoma" w:cs="Tahoma"/>
          <w:b/>
        </w:rPr>
      </w:pPr>
      <w:r w:rsidRPr="00AA72FE">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1E2A61EF" w14:textId="77777777" w:rsidR="00506332" w:rsidRPr="00AA72FE" w:rsidRDefault="00506332" w:rsidP="00506332">
      <w:pPr>
        <w:keepNext/>
        <w:keepLines/>
        <w:spacing w:after="0" w:line="240" w:lineRule="auto"/>
        <w:jc w:val="both"/>
        <w:rPr>
          <w:rFonts w:ascii="Tahoma" w:hAnsi="Tahoma" w:cs="Tahoma"/>
        </w:rPr>
      </w:pPr>
    </w:p>
    <w:p w14:paraId="5AFBCA71" w14:textId="77777777" w:rsidR="00506332" w:rsidRPr="00AA72FE" w:rsidRDefault="00506332" w:rsidP="00506332">
      <w:pPr>
        <w:keepNext/>
        <w:keepLines/>
        <w:spacing w:after="0" w:line="240" w:lineRule="auto"/>
        <w:jc w:val="both"/>
        <w:rPr>
          <w:rFonts w:ascii="Tahoma" w:hAnsi="Tahoma" w:cs="Tahoma"/>
        </w:rPr>
      </w:pPr>
      <w:r w:rsidRPr="00AA72FE">
        <w:rPr>
          <w:rFonts w:ascii="Tahoma" w:hAnsi="Tahoma" w:cs="Tahoma"/>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AA72FE">
        <w:rPr>
          <w:rFonts w:ascii="Tahoma" w:hAnsi="Tahoma" w:cs="Tahoma"/>
        </w:rPr>
        <w:t>neunovčljiva</w:t>
      </w:r>
      <w:proofErr w:type="spellEnd"/>
      <w:r w:rsidRPr="00AA72FE">
        <w:rPr>
          <w:rFonts w:ascii="Tahoma" w:hAnsi="Tahoma" w:cs="Tahoma"/>
        </w:rPr>
        <w:t>.</w:t>
      </w:r>
    </w:p>
    <w:p w14:paraId="089228DF" w14:textId="77777777" w:rsidR="00506332" w:rsidRPr="00AA72FE" w:rsidRDefault="00506332" w:rsidP="00506332">
      <w:pPr>
        <w:keepNext/>
        <w:keepLines/>
        <w:spacing w:after="0" w:line="240" w:lineRule="auto"/>
        <w:jc w:val="both"/>
        <w:rPr>
          <w:rFonts w:ascii="Tahoma" w:hAnsi="Tahoma" w:cs="Tahoma"/>
        </w:rPr>
      </w:pPr>
    </w:p>
    <w:p w14:paraId="6A36A1FD" w14:textId="77777777" w:rsidR="00506332" w:rsidRPr="00AA72FE" w:rsidRDefault="00506332" w:rsidP="00506332">
      <w:pPr>
        <w:keepNext/>
        <w:keepLines/>
        <w:spacing w:after="0" w:line="240" w:lineRule="auto"/>
        <w:jc w:val="both"/>
        <w:rPr>
          <w:rFonts w:ascii="Tahoma" w:hAnsi="Tahoma" w:cs="Tahoma"/>
        </w:rPr>
      </w:pPr>
      <w:r w:rsidRPr="00AA72FE">
        <w:rPr>
          <w:rFonts w:ascii="Tahoma" w:hAnsi="Tahoma" w:cs="Tahoma"/>
        </w:rPr>
        <w:t>Pristojno sodišče za reševanje morebitnih sporov med upravičencem in izdajateljem garancije je stvarno pristojno sodišče v Ljubljani.</w:t>
      </w:r>
    </w:p>
    <w:p w14:paraId="45006405" w14:textId="77777777" w:rsidR="005E6E5B" w:rsidRPr="00745664" w:rsidRDefault="005E6E5B" w:rsidP="009B24FF">
      <w:pPr>
        <w:keepNext/>
        <w:keepLines/>
        <w:spacing w:after="0" w:line="240" w:lineRule="auto"/>
        <w:jc w:val="both"/>
        <w:rPr>
          <w:rFonts w:ascii="Tahoma" w:eastAsia="Times New Roman" w:hAnsi="Tahoma" w:cs="Tahoma"/>
          <w:lang w:eastAsia="sl-SI"/>
        </w:rPr>
      </w:pPr>
    </w:p>
    <w:p w14:paraId="3B0A0077" w14:textId="77777777" w:rsidR="007C663C" w:rsidRPr="00745664" w:rsidRDefault="007C663C" w:rsidP="009B24FF">
      <w:pPr>
        <w:keepNext/>
        <w:keepLines/>
        <w:numPr>
          <w:ilvl w:val="0"/>
          <w:numId w:val="2"/>
        </w:numPr>
        <w:spacing w:after="0" w:line="240" w:lineRule="auto"/>
        <w:jc w:val="both"/>
        <w:rPr>
          <w:rFonts w:ascii="Tahoma" w:eastAsia="Times New Roman" w:hAnsi="Tahoma" w:cs="Tahoma"/>
          <w:b/>
          <w:lang w:eastAsia="sl-SI"/>
        </w:rPr>
      </w:pPr>
      <w:r w:rsidRPr="00745664">
        <w:rPr>
          <w:rFonts w:ascii="Tahoma" w:eastAsia="Times New Roman" w:hAnsi="Tahoma" w:cs="Tahoma"/>
          <w:b/>
          <w:lang w:eastAsia="sl-SI"/>
        </w:rPr>
        <w:t xml:space="preserve">MERILA IN KRITERIJI OCENJEVANJA </w:t>
      </w:r>
    </w:p>
    <w:p w14:paraId="09C0973F" w14:textId="77777777" w:rsidR="007C663C" w:rsidRPr="00745664" w:rsidRDefault="007C663C" w:rsidP="009B24FF">
      <w:pPr>
        <w:keepNext/>
        <w:keepLines/>
        <w:spacing w:after="0" w:line="240" w:lineRule="auto"/>
        <w:jc w:val="both"/>
        <w:rPr>
          <w:rFonts w:ascii="Tahoma" w:eastAsia="Times New Roman" w:hAnsi="Tahoma" w:cs="Tahoma"/>
          <w:b/>
          <w:lang w:eastAsia="sl-SI"/>
        </w:rPr>
      </w:pPr>
    </w:p>
    <w:p w14:paraId="3C770056" w14:textId="77777777" w:rsidR="00703916" w:rsidRPr="00AB4869" w:rsidRDefault="00703916" w:rsidP="009B24FF">
      <w:pPr>
        <w:keepNext/>
        <w:keepLines/>
        <w:numPr>
          <w:ilvl w:val="1"/>
          <w:numId w:val="2"/>
        </w:numPr>
        <w:tabs>
          <w:tab w:val="left" w:pos="540"/>
        </w:tabs>
        <w:spacing w:after="0" w:line="240" w:lineRule="auto"/>
        <w:jc w:val="both"/>
        <w:rPr>
          <w:rFonts w:ascii="Tahoma" w:hAnsi="Tahoma" w:cs="Tahoma"/>
          <w:b/>
        </w:rPr>
      </w:pPr>
      <w:r w:rsidRPr="00AB4869">
        <w:rPr>
          <w:rFonts w:ascii="Tahoma" w:hAnsi="Tahoma" w:cs="Tahoma"/>
          <w:b/>
        </w:rPr>
        <w:t>Izbira ponudnika in merila</w:t>
      </w:r>
    </w:p>
    <w:p w14:paraId="3C54C2C7" w14:textId="77777777" w:rsidR="00703916" w:rsidRPr="00745664" w:rsidRDefault="00703916" w:rsidP="009B24FF">
      <w:pPr>
        <w:keepNext/>
        <w:keepLines/>
        <w:tabs>
          <w:tab w:val="left" w:pos="540"/>
          <w:tab w:val="left" w:pos="720"/>
        </w:tabs>
        <w:spacing w:after="0" w:line="240" w:lineRule="auto"/>
        <w:jc w:val="both"/>
        <w:rPr>
          <w:rFonts w:ascii="Tahoma" w:hAnsi="Tahoma" w:cs="Tahoma"/>
          <w:b/>
        </w:rPr>
      </w:pPr>
    </w:p>
    <w:p w14:paraId="1AC11679" w14:textId="77777777" w:rsidR="00892351" w:rsidRPr="00892351" w:rsidRDefault="00892351" w:rsidP="009B24FF">
      <w:pPr>
        <w:keepNext/>
        <w:keepLines/>
        <w:spacing w:after="0" w:line="240" w:lineRule="auto"/>
        <w:jc w:val="both"/>
        <w:rPr>
          <w:rFonts w:ascii="Tahoma" w:eastAsia="Times New Roman" w:hAnsi="Tahoma" w:cs="Tahoma"/>
          <w:szCs w:val="20"/>
          <w:lang w:eastAsia="sl-SI"/>
        </w:rPr>
      </w:pPr>
      <w:r w:rsidRPr="00892351">
        <w:rPr>
          <w:rFonts w:ascii="Tahoma" w:eastAsia="Times New Roman" w:hAnsi="Tahoma" w:cs="Tahoma"/>
          <w:szCs w:val="20"/>
          <w:lang w:eastAsia="sl-SI"/>
        </w:rPr>
        <w:t xml:space="preserve">Naročnik bo izbral ponudbo najugodnejšega ponudnika glede na ugodnosti po spodaj navedenih merilih, v kolikor bo </w:t>
      </w:r>
      <w:r>
        <w:rPr>
          <w:rFonts w:ascii="Tahoma" w:eastAsia="Times New Roman" w:hAnsi="Tahoma" w:cs="Tahoma"/>
          <w:szCs w:val="20"/>
          <w:lang w:eastAsia="sl-SI"/>
        </w:rPr>
        <w:t>ponudba</w:t>
      </w:r>
      <w:r w:rsidRPr="00892351">
        <w:rPr>
          <w:rFonts w:ascii="Tahoma" w:eastAsia="Times New Roman" w:hAnsi="Tahoma" w:cs="Tahoma"/>
          <w:szCs w:val="20"/>
          <w:lang w:eastAsia="sl-SI"/>
        </w:rPr>
        <w:t xml:space="preserve"> vsebovala vse s to razpisno dokumentacijo določene zahteve in pogoje naročnika in bo po izvedenih pogajanjih cenovno sprejemljiva.</w:t>
      </w:r>
    </w:p>
    <w:p w14:paraId="7C87F30D" w14:textId="77777777" w:rsidR="00892351" w:rsidRPr="00892351" w:rsidRDefault="00892351" w:rsidP="009B24FF">
      <w:pPr>
        <w:keepNext/>
        <w:keepLines/>
        <w:spacing w:after="0" w:line="240" w:lineRule="auto"/>
        <w:jc w:val="both"/>
        <w:rPr>
          <w:rFonts w:ascii="Tahoma" w:eastAsia="Times New Roman" w:hAnsi="Tahoma" w:cs="Tahoma"/>
          <w:szCs w:val="20"/>
          <w:lang w:eastAsia="sl-SI"/>
        </w:rPr>
      </w:pPr>
    </w:p>
    <w:p w14:paraId="0684246D" w14:textId="77777777" w:rsidR="00892351" w:rsidRPr="00892351" w:rsidRDefault="00892351" w:rsidP="009B24FF">
      <w:pPr>
        <w:keepNext/>
        <w:keepLines/>
        <w:spacing w:after="0" w:line="240" w:lineRule="auto"/>
        <w:jc w:val="both"/>
        <w:rPr>
          <w:rFonts w:ascii="Tahoma" w:eastAsia="Times New Roman" w:hAnsi="Tahoma" w:cs="Tahoma"/>
          <w:szCs w:val="20"/>
          <w:lang w:eastAsia="sl-SI"/>
        </w:rPr>
      </w:pPr>
      <w:r w:rsidRPr="00892351">
        <w:rPr>
          <w:rFonts w:ascii="Tahoma" w:eastAsia="Times New Roman" w:hAnsi="Tahoma" w:cs="Tahoma"/>
          <w:szCs w:val="20"/>
          <w:lang w:eastAsia="sl-SI"/>
        </w:rPr>
        <w:t xml:space="preserve">Ocenjevanje </w:t>
      </w:r>
      <w:r>
        <w:rPr>
          <w:rFonts w:ascii="Tahoma" w:eastAsia="Times New Roman" w:hAnsi="Tahoma" w:cs="Tahoma"/>
          <w:szCs w:val="20"/>
          <w:lang w:eastAsia="sl-SI"/>
        </w:rPr>
        <w:t>ponudb</w:t>
      </w:r>
      <w:r w:rsidRPr="00892351">
        <w:rPr>
          <w:rFonts w:ascii="Tahoma" w:eastAsia="Times New Roman" w:hAnsi="Tahoma" w:cs="Tahoma"/>
          <w:szCs w:val="20"/>
          <w:lang w:eastAsia="sl-SI"/>
        </w:rPr>
        <w:t xml:space="preserve"> </w:t>
      </w:r>
      <w:r>
        <w:rPr>
          <w:rFonts w:ascii="Tahoma" w:eastAsia="Times New Roman" w:hAnsi="Tahoma" w:cs="Tahoma"/>
          <w:szCs w:val="20"/>
          <w:lang w:eastAsia="sl-SI"/>
        </w:rPr>
        <w:t>ponudnikov</w:t>
      </w:r>
      <w:r w:rsidRPr="00892351">
        <w:rPr>
          <w:rFonts w:ascii="Tahoma" w:eastAsia="Times New Roman" w:hAnsi="Tahoma" w:cs="Tahoma"/>
          <w:szCs w:val="20"/>
          <w:lang w:eastAsia="sl-SI"/>
        </w:rPr>
        <w:t xml:space="preserve"> bo izhajalo iz merila ekonomsko najugodnejše ponudbe ter se bo izvedlo na podlagi naslednjih elementov/meril: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1"/>
        <w:gridCol w:w="2825"/>
      </w:tblGrid>
      <w:tr w:rsidR="00892351" w:rsidRPr="00892351" w14:paraId="6BCC9B08" w14:textId="77777777" w:rsidTr="006F1DBD">
        <w:tc>
          <w:tcPr>
            <w:tcW w:w="6411" w:type="dxa"/>
            <w:shd w:val="clear" w:color="auto" w:fill="auto"/>
          </w:tcPr>
          <w:p w14:paraId="16760FE4" w14:textId="77777777" w:rsidR="00892351" w:rsidRPr="00892351" w:rsidRDefault="00892351" w:rsidP="009B24FF">
            <w:pPr>
              <w:keepNext/>
              <w:keepLines/>
              <w:spacing w:after="0" w:line="240" w:lineRule="auto"/>
              <w:jc w:val="both"/>
              <w:rPr>
                <w:rFonts w:ascii="Tahoma" w:eastAsia="Times New Roman" w:hAnsi="Tahoma" w:cs="Tahoma"/>
                <w:b/>
                <w:sz w:val="20"/>
                <w:szCs w:val="20"/>
                <w:lang w:eastAsia="sl-SI"/>
              </w:rPr>
            </w:pPr>
            <w:r w:rsidRPr="00892351">
              <w:rPr>
                <w:rFonts w:ascii="Tahoma" w:eastAsia="Times New Roman" w:hAnsi="Tahoma" w:cs="Tahoma"/>
                <w:b/>
                <w:sz w:val="20"/>
                <w:szCs w:val="20"/>
                <w:lang w:eastAsia="sl-SI"/>
              </w:rPr>
              <w:t>Merilo</w:t>
            </w:r>
          </w:p>
        </w:tc>
        <w:tc>
          <w:tcPr>
            <w:tcW w:w="2825" w:type="dxa"/>
            <w:shd w:val="clear" w:color="auto" w:fill="auto"/>
          </w:tcPr>
          <w:p w14:paraId="4A4C4A56" w14:textId="77777777" w:rsidR="00892351" w:rsidRPr="00892351" w:rsidRDefault="00892351" w:rsidP="009B24FF">
            <w:pPr>
              <w:keepNext/>
              <w:keepLines/>
              <w:spacing w:after="0" w:line="240" w:lineRule="auto"/>
              <w:rPr>
                <w:rFonts w:ascii="Tahoma" w:eastAsia="Times New Roman" w:hAnsi="Tahoma" w:cs="Tahoma"/>
                <w:b/>
                <w:sz w:val="20"/>
                <w:szCs w:val="20"/>
                <w:lang w:eastAsia="sl-SI"/>
              </w:rPr>
            </w:pPr>
            <w:r w:rsidRPr="00892351">
              <w:rPr>
                <w:rFonts w:ascii="Tahoma" w:eastAsia="Times New Roman" w:hAnsi="Tahoma" w:cs="Tahoma"/>
                <w:b/>
                <w:sz w:val="20"/>
                <w:szCs w:val="20"/>
                <w:lang w:eastAsia="sl-SI"/>
              </w:rPr>
              <w:t>Največje možno skupno število točk</w:t>
            </w:r>
          </w:p>
        </w:tc>
      </w:tr>
      <w:tr w:rsidR="00892351" w:rsidRPr="00892351" w14:paraId="35AAD410" w14:textId="77777777" w:rsidTr="006F1DBD">
        <w:tc>
          <w:tcPr>
            <w:tcW w:w="6411" w:type="dxa"/>
            <w:shd w:val="clear" w:color="auto" w:fill="auto"/>
          </w:tcPr>
          <w:p w14:paraId="23648149" w14:textId="77777777" w:rsidR="00892351" w:rsidRPr="00892351" w:rsidRDefault="00892351" w:rsidP="009B24FF">
            <w:pPr>
              <w:keepNext/>
              <w:keepLines/>
              <w:spacing w:after="0" w:line="240" w:lineRule="auto"/>
              <w:jc w:val="both"/>
              <w:rPr>
                <w:rFonts w:ascii="Tahoma" w:eastAsia="Times New Roman" w:hAnsi="Tahoma" w:cs="Tahoma"/>
                <w:b/>
                <w:sz w:val="20"/>
                <w:szCs w:val="20"/>
                <w:lang w:eastAsia="sl-SI"/>
              </w:rPr>
            </w:pPr>
            <w:r w:rsidRPr="00892351">
              <w:rPr>
                <w:rFonts w:ascii="Tahoma" w:eastAsia="Times New Roman" w:hAnsi="Tahoma" w:cs="Tahoma"/>
                <w:sz w:val="20"/>
                <w:szCs w:val="20"/>
                <w:lang w:eastAsia="sl-SI"/>
              </w:rPr>
              <w:t xml:space="preserve">Skupna ponudbena vrednost (po izvedenih pogajanjih) brez DDV </w:t>
            </w:r>
            <w:r w:rsidRPr="00892351">
              <w:rPr>
                <w:rFonts w:ascii="Tahoma" w:eastAsia="Times New Roman" w:hAnsi="Tahoma" w:cs="Tahoma"/>
                <w:bCs/>
                <w:sz w:val="20"/>
                <w:szCs w:val="20"/>
                <w:lang w:eastAsia="sl-SI"/>
              </w:rPr>
              <w:t>(</w:t>
            </w:r>
            <w:r w:rsidRPr="00892351">
              <w:rPr>
                <w:rFonts w:ascii="Tahoma" w:eastAsia="Times New Roman" w:hAnsi="Tahoma" w:cs="Tahoma"/>
                <w:sz w:val="20"/>
                <w:szCs w:val="20"/>
                <w:lang w:eastAsia="sl-SI"/>
              </w:rPr>
              <w:t>T</w:t>
            </w:r>
            <w:r w:rsidRPr="00892351">
              <w:rPr>
                <w:rFonts w:ascii="Tahoma" w:eastAsia="Times New Roman" w:hAnsi="Tahoma" w:cs="Tahoma"/>
                <w:sz w:val="20"/>
                <w:szCs w:val="20"/>
                <w:vertAlign w:val="subscript"/>
                <w:lang w:eastAsia="sl-SI"/>
              </w:rPr>
              <w:t>1.1.</w:t>
            </w:r>
            <w:r w:rsidRPr="00892351">
              <w:rPr>
                <w:rFonts w:ascii="Tahoma" w:eastAsia="Times New Roman" w:hAnsi="Tahoma" w:cs="Tahoma"/>
                <w:bCs/>
                <w:sz w:val="20"/>
                <w:szCs w:val="20"/>
                <w:lang w:eastAsia="sl-SI"/>
              </w:rPr>
              <w:t>)</w:t>
            </w:r>
          </w:p>
        </w:tc>
        <w:tc>
          <w:tcPr>
            <w:tcW w:w="2825" w:type="dxa"/>
            <w:shd w:val="clear" w:color="auto" w:fill="auto"/>
          </w:tcPr>
          <w:p w14:paraId="61C09F44" w14:textId="77777777" w:rsidR="00892351" w:rsidRPr="00892351" w:rsidRDefault="00892351" w:rsidP="009B24FF">
            <w:pPr>
              <w:keepNext/>
              <w:keepLines/>
              <w:spacing w:after="0" w:line="240" w:lineRule="auto"/>
              <w:jc w:val="center"/>
              <w:rPr>
                <w:rFonts w:ascii="Tahoma" w:eastAsia="Times New Roman" w:hAnsi="Tahoma" w:cs="Tahoma"/>
                <w:sz w:val="20"/>
                <w:szCs w:val="20"/>
                <w:lang w:eastAsia="sl-SI"/>
              </w:rPr>
            </w:pPr>
            <w:r w:rsidRPr="00892351">
              <w:rPr>
                <w:rFonts w:ascii="Tahoma" w:eastAsia="Times New Roman" w:hAnsi="Tahoma" w:cs="Tahoma"/>
                <w:sz w:val="20"/>
                <w:szCs w:val="20"/>
                <w:lang w:eastAsia="sl-SI"/>
              </w:rPr>
              <w:t>90</w:t>
            </w:r>
          </w:p>
        </w:tc>
      </w:tr>
      <w:tr w:rsidR="00892351" w:rsidRPr="00892351" w14:paraId="5F9818F4" w14:textId="77777777" w:rsidTr="006F1DBD">
        <w:tc>
          <w:tcPr>
            <w:tcW w:w="6411" w:type="dxa"/>
            <w:shd w:val="clear" w:color="auto" w:fill="auto"/>
          </w:tcPr>
          <w:p w14:paraId="759633EA"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r w:rsidRPr="00892351">
              <w:rPr>
                <w:rFonts w:ascii="Tahoma" w:eastAsia="Times New Roman" w:hAnsi="Tahoma" w:cs="Tahoma"/>
                <w:sz w:val="20"/>
                <w:szCs w:val="20"/>
                <w:lang w:eastAsia="sl-SI"/>
              </w:rPr>
              <w:t xml:space="preserve">Dodatna osebna referenca pooblaščenega inženirja - odgovornega projektanta  </w:t>
            </w:r>
            <w:r w:rsidR="007C108E">
              <w:rPr>
                <w:rFonts w:ascii="Tahoma" w:eastAsia="Times New Roman" w:hAnsi="Tahoma" w:cs="Tahoma"/>
                <w:sz w:val="20"/>
                <w:szCs w:val="20"/>
                <w:lang w:eastAsia="sl-SI"/>
              </w:rPr>
              <w:t xml:space="preserve">(vodja del) </w:t>
            </w:r>
            <w:r w:rsidRPr="00892351">
              <w:rPr>
                <w:rFonts w:ascii="Tahoma" w:eastAsia="Times New Roman" w:hAnsi="Tahoma" w:cs="Tahoma"/>
                <w:bCs/>
                <w:sz w:val="20"/>
                <w:szCs w:val="20"/>
                <w:lang w:eastAsia="sl-SI"/>
              </w:rPr>
              <w:t>(</w:t>
            </w:r>
            <w:r w:rsidRPr="00892351">
              <w:rPr>
                <w:rFonts w:ascii="Tahoma" w:eastAsia="Times New Roman" w:hAnsi="Tahoma" w:cs="Tahoma"/>
                <w:sz w:val="20"/>
                <w:szCs w:val="20"/>
                <w:lang w:eastAsia="sl-SI"/>
              </w:rPr>
              <w:t>T</w:t>
            </w:r>
            <w:r w:rsidRPr="00892351">
              <w:rPr>
                <w:rFonts w:ascii="Tahoma" w:eastAsia="Times New Roman" w:hAnsi="Tahoma" w:cs="Tahoma"/>
                <w:sz w:val="20"/>
                <w:szCs w:val="20"/>
                <w:vertAlign w:val="subscript"/>
                <w:lang w:eastAsia="sl-SI"/>
              </w:rPr>
              <w:t>1.2.</w:t>
            </w:r>
            <w:r w:rsidRPr="00892351">
              <w:rPr>
                <w:rFonts w:ascii="Tahoma" w:eastAsia="Times New Roman" w:hAnsi="Tahoma" w:cs="Tahoma"/>
                <w:bCs/>
                <w:sz w:val="20"/>
                <w:szCs w:val="20"/>
                <w:lang w:eastAsia="sl-SI"/>
              </w:rPr>
              <w:t>)</w:t>
            </w:r>
          </w:p>
        </w:tc>
        <w:tc>
          <w:tcPr>
            <w:tcW w:w="2825" w:type="dxa"/>
            <w:shd w:val="clear" w:color="auto" w:fill="auto"/>
          </w:tcPr>
          <w:p w14:paraId="1E528A80" w14:textId="77777777" w:rsidR="00892351" w:rsidRPr="00892351" w:rsidRDefault="00892351" w:rsidP="009B24FF">
            <w:pPr>
              <w:keepNext/>
              <w:keepLines/>
              <w:spacing w:after="0" w:line="240" w:lineRule="auto"/>
              <w:jc w:val="center"/>
              <w:rPr>
                <w:rFonts w:ascii="Tahoma" w:eastAsia="Times New Roman" w:hAnsi="Tahoma" w:cs="Tahoma"/>
                <w:sz w:val="20"/>
                <w:szCs w:val="20"/>
                <w:lang w:eastAsia="sl-SI"/>
              </w:rPr>
            </w:pPr>
            <w:r w:rsidRPr="00892351">
              <w:rPr>
                <w:rFonts w:ascii="Tahoma" w:eastAsia="Times New Roman" w:hAnsi="Tahoma" w:cs="Tahoma"/>
                <w:sz w:val="20"/>
                <w:szCs w:val="20"/>
                <w:lang w:eastAsia="sl-SI"/>
              </w:rPr>
              <w:t>10</w:t>
            </w:r>
          </w:p>
        </w:tc>
      </w:tr>
      <w:tr w:rsidR="00892351" w:rsidRPr="00892351" w14:paraId="11C65843" w14:textId="77777777" w:rsidTr="006F1DBD">
        <w:tc>
          <w:tcPr>
            <w:tcW w:w="6411" w:type="dxa"/>
            <w:shd w:val="clear" w:color="auto" w:fill="auto"/>
          </w:tcPr>
          <w:p w14:paraId="69023B47" w14:textId="77777777" w:rsidR="00892351" w:rsidRPr="00892351" w:rsidRDefault="00892351" w:rsidP="009B24FF">
            <w:pPr>
              <w:keepNext/>
              <w:keepLines/>
              <w:spacing w:after="0" w:line="240" w:lineRule="auto"/>
              <w:jc w:val="both"/>
              <w:rPr>
                <w:rFonts w:ascii="Tahoma" w:eastAsia="Times New Roman" w:hAnsi="Tahoma" w:cs="Tahoma"/>
                <w:b/>
                <w:sz w:val="20"/>
                <w:szCs w:val="20"/>
                <w:lang w:eastAsia="sl-SI"/>
              </w:rPr>
            </w:pPr>
            <w:r w:rsidRPr="00892351">
              <w:rPr>
                <w:rFonts w:ascii="Tahoma" w:eastAsia="Times New Roman" w:hAnsi="Tahoma" w:cs="Tahoma"/>
                <w:b/>
                <w:sz w:val="20"/>
                <w:szCs w:val="20"/>
                <w:lang w:eastAsia="sl-SI"/>
              </w:rPr>
              <w:t>Skupaj</w:t>
            </w:r>
          </w:p>
        </w:tc>
        <w:tc>
          <w:tcPr>
            <w:tcW w:w="2825" w:type="dxa"/>
            <w:shd w:val="clear" w:color="auto" w:fill="auto"/>
          </w:tcPr>
          <w:p w14:paraId="15A90F8D" w14:textId="77777777" w:rsidR="00892351" w:rsidRPr="00892351" w:rsidRDefault="00892351" w:rsidP="009B24FF">
            <w:pPr>
              <w:keepNext/>
              <w:keepLines/>
              <w:spacing w:after="0" w:line="240" w:lineRule="auto"/>
              <w:jc w:val="center"/>
              <w:rPr>
                <w:rFonts w:ascii="Tahoma" w:eastAsia="Times New Roman" w:hAnsi="Tahoma" w:cs="Tahoma"/>
                <w:b/>
                <w:sz w:val="20"/>
                <w:szCs w:val="20"/>
                <w:lang w:eastAsia="sl-SI"/>
              </w:rPr>
            </w:pPr>
            <w:r w:rsidRPr="00892351">
              <w:rPr>
                <w:rFonts w:ascii="Tahoma" w:eastAsia="Times New Roman" w:hAnsi="Tahoma" w:cs="Tahoma"/>
                <w:b/>
                <w:sz w:val="20"/>
                <w:szCs w:val="20"/>
                <w:lang w:eastAsia="sl-SI"/>
              </w:rPr>
              <w:t>100</w:t>
            </w:r>
          </w:p>
        </w:tc>
      </w:tr>
    </w:tbl>
    <w:p w14:paraId="0134B31F"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p>
    <w:p w14:paraId="5DC86940" w14:textId="77777777" w:rsidR="00892351" w:rsidRPr="00892351" w:rsidRDefault="00892351" w:rsidP="009B24FF">
      <w:pPr>
        <w:keepNext/>
        <w:keepLines/>
        <w:autoSpaceDE w:val="0"/>
        <w:autoSpaceDN w:val="0"/>
        <w:adjustRightInd w:val="0"/>
        <w:spacing w:after="0" w:line="240" w:lineRule="auto"/>
        <w:jc w:val="both"/>
        <w:rPr>
          <w:rFonts w:ascii="Tahoma" w:eastAsia="Times New Roman" w:hAnsi="Tahoma" w:cs="Tahoma"/>
          <w:szCs w:val="20"/>
          <w:lang w:eastAsia="sl-SI"/>
        </w:rPr>
      </w:pPr>
      <w:r w:rsidRPr="00892351">
        <w:rPr>
          <w:rFonts w:ascii="Tahoma" w:eastAsia="Times New Roman" w:hAnsi="Tahoma" w:cs="Tahoma"/>
          <w:szCs w:val="20"/>
          <w:lang w:eastAsia="sl-SI"/>
        </w:rPr>
        <w:lastRenderedPageBreak/>
        <w:t>Najvišje možno skupno število točk znaša 100 točk in predstavlja seštevek merila »Skupna ponudbena vrednost (po izvedenih pogajanjih) brez DDV« in merila »Dodatna osebna referenca pooblaščenega inženirja - odgovornega projektanta</w:t>
      </w:r>
      <w:r w:rsidR="007C108E">
        <w:rPr>
          <w:rFonts w:ascii="Tahoma" w:eastAsia="Times New Roman" w:hAnsi="Tahoma" w:cs="Tahoma"/>
          <w:szCs w:val="20"/>
          <w:lang w:eastAsia="sl-SI"/>
        </w:rPr>
        <w:t xml:space="preserve"> (vodja del)</w:t>
      </w:r>
      <w:r w:rsidRPr="00892351">
        <w:rPr>
          <w:rFonts w:ascii="Tahoma" w:eastAsia="Times New Roman" w:hAnsi="Tahoma" w:cs="Tahoma"/>
          <w:szCs w:val="20"/>
          <w:lang w:eastAsia="sl-SI"/>
        </w:rPr>
        <w:t xml:space="preserve">«. Izbran bo </w:t>
      </w:r>
      <w:r>
        <w:rPr>
          <w:rFonts w:ascii="Tahoma" w:eastAsia="Times New Roman" w:hAnsi="Tahoma" w:cs="Tahoma"/>
          <w:szCs w:val="20"/>
          <w:lang w:eastAsia="sl-SI"/>
        </w:rPr>
        <w:t>ponudnik</w:t>
      </w:r>
      <w:r w:rsidRPr="00892351">
        <w:rPr>
          <w:rFonts w:ascii="Tahoma" w:eastAsia="Times New Roman" w:hAnsi="Tahoma" w:cs="Tahoma"/>
          <w:szCs w:val="20"/>
          <w:lang w:eastAsia="sl-SI"/>
        </w:rPr>
        <w:t xml:space="preserve">, ki bo prejel večje skupno število točk. V primeru, da dva ali več ponudnika/ov dosežeta/jo enako najvišje skupno število točk, bo izbrana </w:t>
      </w:r>
      <w:r>
        <w:rPr>
          <w:rFonts w:ascii="Tahoma" w:eastAsia="Times New Roman" w:hAnsi="Tahoma" w:cs="Tahoma"/>
          <w:szCs w:val="20"/>
          <w:lang w:eastAsia="sl-SI"/>
        </w:rPr>
        <w:t>ponudba</w:t>
      </w:r>
      <w:r w:rsidRPr="00892351">
        <w:rPr>
          <w:rFonts w:ascii="Tahoma" w:eastAsia="Times New Roman" w:hAnsi="Tahoma" w:cs="Tahoma"/>
          <w:szCs w:val="20"/>
          <w:lang w:eastAsia="sl-SI"/>
        </w:rPr>
        <w:t xml:space="preserve"> </w:t>
      </w:r>
      <w:r>
        <w:rPr>
          <w:rFonts w:ascii="Tahoma" w:eastAsia="Times New Roman" w:hAnsi="Tahoma" w:cs="Tahoma"/>
          <w:szCs w:val="20"/>
          <w:lang w:eastAsia="sl-SI"/>
        </w:rPr>
        <w:t>ponudnika</w:t>
      </w:r>
      <w:r w:rsidRPr="00892351">
        <w:rPr>
          <w:rFonts w:ascii="Tahoma" w:eastAsia="Times New Roman" w:hAnsi="Tahoma" w:cs="Tahoma"/>
          <w:szCs w:val="20"/>
          <w:lang w:eastAsia="sl-SI"/>
        </w:rPr>
        <w:t>, ki je ponudil najnižjo ponudbeno vrednost. V primeru, da je pri ponudnikih z enakim najvišjim številom točk enaka tudi ponudbena vrednost, bo izbrana »končna ponudba«, ki je bila prej oddana v informacijski sistem e-</w:t>
      </w:r>
      <w:proofErr w:type="spellStart"/>
      <w:r w:rsidRPr="00892351">
        <w:rPr>
          <w:rFonts w:ascii="Tahoma" w:eastAsia="Times New Roman" w:hAnsi="Tahoma" w:cs="Tahoma"/>
          <w:szCs w:val="20"/>
          <w:lang w:eastAsia="sl-SI"/>
        </w:rPr>
        <w:t>JN</w:t>
      </w:r>
      <w:proofErr w:type="spellEnd"/>
      <w:r w:rsidRPr="00892351">
        <w:rPr>
          <w:rFonts w:ascii="Tahoma" w:eastAsia="Times New Roman" w:hAnsi="Tahoma" w:cs="Tahoma"/>
          <w:szCs w:val="20"/>
          <w:lang w:eastAsia="sl-SI"/>
        </w:rPr>
        <w:t>.</w:t>
      </w:r>
    </w:p>
    <w:p w14:paraId="6C7AB6E8" w14:textId="77777777" w:rsidR="00892351" w:rsidRPr="00892351" w:rsidRDefault="00892351" w:rsidP="009B24FF">
      <w:pPr>
        <w:keepNext/>
        <w:keepLines/>
        <w:spacing w:after="0" w:line="240" w:lineRule="auto"/>
        <w:jc w:val="both"/>
        <w:rPr>
          <w:rFonts w:ascii="Tahoma" w:eastAsia="Times New Roman" w:hAnsi="Tahoma" w:cs="Tahoma"/>
          <w:szCs w:val="20"/>
          <w:lang w:eastAsia="sl-SI"/>
        </w:rPr>
      </w:pPr>
    </w:p>
    <w:p w14:paraId="3AC7D4D9" w14:textId="77777777" w:rsidR="00892351" w:rsidRPr="00892351" w:rsidRDefault="00892351" w:rsidP="009B24FF">
      <w:pPr>
        <w:keepNext/>
        <w:keepLines/>
        <w:spacing w:after="0" w:line="240" w:lineRule="auto"/>
        <w:jc w:val="both"/>
        <w:rPr>
          <w:rFonts w:ascii="Tahoma" w:eastAsia="Times New Roman" w:hAnsi="Tahoma" w:cs="Tahoma"/>
          <w:szCs w:val="20"/>
          <w:lang w:eastAsia="sl-SI"/>
        </w:rPr>
      </w:pPr>
      <w:r w:rsidRPr="00892351">
        <w:rPr>
          <w:rFonts w:ascii="Tahoma" w:eastAsia="Times New Roman" w:hAnsi="Tahoma" w:cs="Tahoma"/>
          <w:szCs w:val="20"/>
          <w:lang w:eastAsia="sl-SI"/>
        </w:rPr>
        <w:t xml:space="preserve">Merila so navedena v ponudbi </w:t>
      </w:r>
      <w:r w:rsidR="007C108E">
        <w:rPr>
          <w:rFonts w:ascii="Tahoma" w:eastAsia="Times New Roman" w:hAnsi="Tahoma" w:cs="Tahoma"/>
          <w:szCs w:val="20"/>
          <w:lang w:eastAsia="sl-SI"/>
        </w:rPr>
        <w:t>ponudnika</w:t>
      </w:r>
      <w:r w:rsidRPr="00892351">
        <w:rPr>
          <w:rFonts w:ascii="Tahoma" w:eastAsia="Times New Roman" w:hAnsi="Tahoma" w:cs="Tahoma"/>
          <w:szCs w:val="20"/>
          <w:lang w:eastAsia="sl-SI"/>
        </w:rPr>
        <w:t>.</w:t>
      </w:r>
    </w:p>
    <w:p w14:paraId="1F3D5855"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p>
    <w:p w14:paraId="0F728402" w14:textId="77777777" w:rsidR="00892351" w:rsidRPr="00892351" w:rsidRDefault="00892351" w:rsidP="009B24FF">
      <w:pPr>
        <w:keepNext/>
        <w:keepLines/>
        <w:numPr>
          <w:ilvl w:val="1"/>
          <w:numId w:val="2"/>
        </w:numPr>
        <w:autoSpaceDE w:val="0"/>
        <w:autoSpaceDN w:val="0"/>
        <w:adjustRightInd w:val="0"/>
        <w:spacing w:after="0" w:line="240" w:lineRule="auto"/>
        <w:rPr>
          <w:rFonts w:ascii="Tahoma" w:eastAsia="Times New Roman" w:hAnsi="Tahoma" w:cs="Tahoma"/>
          <w:b/>
          <w:bCs/>
          <w:color w:val="FF0000"/>
          <w:lang w:eastAsia="sl-SI"/>
        </w:rPr>
      </w:pPr>
      <w:r w:rsidRPr="00892351">
        <w:rPr>
          <w:rFonts w:ascii="Tahoma" w:eastAsia="Times New Roman" w:hAnsi="Tahoma" w:cs="Tahoma"/>
          <w:b/>
          <w:bCs/>
          <w:color w:val="FF0000"/>
          <w:lang w:eastAsia="sl-SI"/>
        </w:rPr>
        <w:t>Skupna ponudbena vrednost (po izvedenih pogajanjih) brez DDV (T</w:t>
      </w:r>
      <w:r w:rsidRPr="00892351">
        <w:rPr>
          <w:rFonts w:ascii="Tahoma" w:eastAsia="Times New Roman" w:hAnsi="Tahoma" w:cs="Tahoma"/>
          <w:b/>
          <w:bCs/>
          <w:color w:val="FF0000"/>
          <w:vertAlign w:val="subscript"/>
          <w:lang w:eastAsia="sl-SI"/>
        </w:rPr>
        <w:t>1.1.</w:t>
      </w:r>
      <w:r w:rsidRPr="00892351">
        <w:rPr>
          <w:rFonts w:ascii="Tahoma" w:eastAsia="Times New Roman" w:hAnsi="Tahoma" w:cs="Tahoma"/>
          <w:b/>
          <w:bCs/>
          <w:color w:val="FF0000"/>
          <w:lang w:eastAsia="sl-SI"/>
        </w:rPr>
        <w:t>)</w:t>
      </w:r>
    </w:p>
    <w:p w14:paraId="373EED03" w14:textId="77777777" w:rsidR="00892351" w:rsidRPr="00892351" w:rsidRDefault="00892351" w:rsidP="009B24FF">
      <w:pPr>
        <w:keepNext/>
        <w:keepLines/>
        <w:autoSpaceDE w:val="0"/>
        <w:autoSpaceDN w:val="0"/>
        <w:adjustRightInd w:val="0"/>
        <w:spacing w:after="0" w:line="240" w:lineRule="auto"/>
        <w:ind w:left="1080"/>
        <w:rPr>
          <w:rFonts w:ascii="Tahoma" w:eastAsia="Times New Roman" w:hAnsi="Tahoma" w:cs="Tahoma"/>
          <w:sz w:val="20"/>
          <w:szCs w:val="20"/>
          <w:lang w:eastAsia="sl-SI"/>
        </w:rPr>
      </w:pPr>
      <w:r w:rsidRPr="00892351">
        <w:rPr>
          <w:rFonts w:ascii="Tahoma" w:eastAsia="Times New Roman" w:hAnsi="Tahoma" w:cs="Tahoma"/>
          <w:sz w:val="20"/>
          <w:szCs w:val="20"/>
          <w:lang w:eastAsia="sl-SI"/>
        </w:rPr>
        <w:t xml:space="preserve">              </w:t>
      </w:r>
    </w:p>
    <w:p w14:paraId="04174CFB" w14:textId="77777777" w:rsidR="00892351" w:rsidRPr="00892351" w:rsidRDefault="00892351" w:rsidP="009B24FF">
      <w:pPr>
        <w:keepNext/>
        <w:keepLines/>
        <w:autoSpaceDE w:val="0"/>
        <w:autoSpaceDN w:val="0"/>
        <w:adjustRightInd w:val="0"/>
        <w:spacing w:after="0" w:line="240" w:lineRule="auto"/>
        <w:jc w:val="both"/>
        <w:rPr>
          <w:rFonts w:ascii="Tahoma" w:eastAsia="Times New Roman" w:hAnsi="Tahoma" w:cs="Tahoma"/>
          <w:sz w:val="20"/>
          <w:szCs w:val="20"/>
          <w:lang w:eastAsia="sl-SI"/>
        </w:rPr>
      </w:pPr>
      <w:r w:rsidRPr="00892351">
        <w:rPr>
          <w:rFonts w:ascii="Tahoma" w:eastAsia="Times New Roman" w:hAnsi="Tahoma" w:cs="Tahoma"/>
          <w:sz w:val="20"/>
          <w:szCs w:val="20"/>
          <w:lang w:eastAsia="sl-SI"/>
        </w:rPr>
        <w:t>Točke določimo po naslednji formuli:</w:t>
      </w:r>
    </w:p>
    <w:p w14:paraId="0CF0F834"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r w:rsidRPr="00892351">
        <w:rPr>
          <w:rFonts w:ascii="Tahoma" w:eastAsia="Times New Roman" w:hAnsi="Tahoma" w:cs="Tahoma"/>
          <w:sz w:val="20"/>
          <w:szCs w:val="20"/>
          <w:lang w:eastAsia="sl-SI"/>
        </w:rPr>
        <w:t>število točk = T</w:t>
      </w:r>
      <w:r w:rsidRPr="00892351">
        <w:rPr>
          <w:rFonts w:ascii="Tahoma" w:eastAsia="Times New Roman" w:hAnsi="Tahoma" w:cs="Tahoma"/>
          <w:sz w:val="20"/>
          <w:szCs w:val="20"/>
          <w:vertAlign w:val="subscript"/>
          <w:lang w:eastAsia="sl-SI"/>
        </w:rPr>
        <w:t>1.1.</w:t>
      </w:r>
      <w:r w:rsidRPr="00892351">
        <w:rPr>
          <w:rFonts w:ascii="Tahoma" w:eastAsia="Times New Roman" w:hAnsi="Tahoma" w:cs="Tahoma"/>
          <w:sz w:val="20"/>
          <w:szCs w:val="20"/>
          <w:lang w:eastAsia="sl-SI"/>
        </w:rPr>
        <w:t xml:space="preserve"> = 90</w:t>
      </w:r>
      <w:r w:rsidRPr="00892351">
        <w:rPr>
          <w:rFonts w:ascii="Tahoma" w:eastAsia="Times New Roman" w:hAnsi="Tahoma" w:cs="Tahoma"/>
          <w:color w:val="FF0000"/>
          <w:sz w:val="20"/>
          <w:szCs w:val="20"/>
          <w:lang w:eastAsia="sl-SI"/>
        </w:rPr>
        <w:t xml:space="preserve"> </w:t>
      </w:r>
      <w:r w:rsidRPr="00892351">
        <w:rPr>
          <w:rFonts w:ascii="Tahoma" w:eastAsia="Times New Roman" w:hAnsi="Tahoma" w:cs="Tahoma"/>
          <w:sz w:val="20"/>
          <w:szCs w:val="20"/>
          <w:lang w:eastAsia="sl-SI"/>
        </w:rPr>
        <w:t>x (</w:t>
      </w:r>
      <w:proofErr w:type="spellStart"/>
      <w:r w:rsidRPr="00892351">
        <w:rPr>
          <w:rFonts w:ascii="Tahoma" w:eastAsia="Times New Roman" w:hAnsi="Tahoma" w:cs="Tahoma"/>
          <w:sz w:val="20"/>
          <w:szCs w:val="20"/>
          <w:lang w:eastAsia="sl-SI"/>
        </w:rPr>
        <w:t>C</w:t>
      </w:r>
      <w:r w:rsidRPr="00892351">
        <w:rPr>
          <w:rFonts w:ascii="Tahoma" w:eastAsia="Times New Roman" w:hAnsi="Tahoma" w:cs="Tahoma"/>
          <w:sz w:val="20"/>
          <w:szCs w:val="20"/>
          <w:vertAlign w:val="subscript"/>
          <w:lang w:eastAsia="sl-SI"/>
        </w:rPr>
        <w:t>min</w:t>
      </w:r>
      <w:proofErr w:type="spellEnd"/>
      <w:r w:rsidRPr="00892351">
        <w:rPr>
          <w:rFonts w:ascii="Tahoma" w:eastAsia="Times New Roman" w:hAnsi="Tahoma" w:cs="Tahoma"/>
          <w:sz w:val="20"/>
          <w:szCs w:val="20"/>
          <w:lang w:eastAsia="sl-SI"/>
        </w:rPr>
        <w:t>/</w:t>
      </w:r>
      <w:proofErr w:type="spellStart"/>
      <w:r w:rsidRPr="00892351">
        <w:rPr>
          <w:rFonts w:ascii="Tahoma" w:eastAsia="Times New Roman" w:hAnsi="Tahoma" w:cs="Tahoma"/>
          <w:sz w:val="20"/>
          <w:szCs w:val="20"/>
          <w:lang w:eastAsia="sl-SI"/>
        </w:rPr>
        <w:t>C</w:t>
      </w:r>
      <w:r w:rsidRPr="00892351">
        <w:rPr>
          <w:rFonts w:ascii="Tahoma" w:eastAsia="Times New Roman" w:hAnsi="Tahoma" w:cs="Tahoma"/>
          <w:sz w:val="20"/>
          <w:szCs w:val="20"/>
          <w:vertAlign w:val="subscript"/>
          <w:lang w:eastAsia="sl-SI"/>
        </w:rPr>
        <w:t>ponudnika</w:t>
      </w:r>
      <w:proofErr w:type="spellEnd"/>
      <w:r w:rsidRPr="00892351">
        <w:rPr>
          <w:rFonts w:ascii="Tahoma" w:eastAsia="Times New Roman" w:hAnsi="Tahoma" w:cs="Tahoma"/>
          <w:sz w:val="20"/>
          <w:szCs w:val="20"/>
          <w:lang w:eastAsia="sl-SI"/>
        </w:rPr>
        <w:t>),</w:t>
      </w:r>
    </w:p>
    <w:p w14:paraId="136E8D27" w14:textId="77777777" w:rsidR="00892351" w:rsidRPr="00892351" w:rsidRDefault="00892351" w:rsidP="009B24FF">
      <w:pPr>
        <w:keepNext/>
        <w:keepLines/>
        <w:spacing w:after="0" w:line="240" w:lineRule="auto"/>
        <w:ind w:firstLine="708"/>
        <w:jc w:val="both"/>
        <w:rPr>
          <w:rFonts w:ascii="Tahoma" w:eastAsia="Times New Roman" w:hAnsi="Tahoma" w:cs="Tahoma"/>
          <w:sz w:val="20"/>
          <w:szCs w:val="20"/>
          <w:lang w:eastAsia="sl-SI"/>
        </w:rPr>
      </w:pPr>
    </w:p>
    <w:p w14:paraId="1329D5BB"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proofErr w:type="spellStart"/>
      <w:r w:rsidRPr="00892351">
        <w:rPr>
          <w:rFonts w:ascii="Tahoma" w:eastAsia="Times New Roman" w:hAnsi="Tahoma" w:cs="Tahoma"/>
          <w:sz w:val="20"/>
          <w:szCs w:val="20"/>
          <w:lang w:eastAsia="sl-SI"/>
        </w:rPr>
        <w:t>C</w:t>
      </w:r>
      <w:r w:rsidRPr="00892351">
        <w:rPr>
          <w:rFonts w:ascii="Tahoma" w:eastAsia="Times New Roman" w:hAnsi="Tahoma" w:cs="Tahoma"/>
          <w:sz w:val="20"/>
          <w:szCs w:val="20"/>
          <w:vertAlign w:val="subscript"/>
          <w:lang w:eastAsia="sl-SI"/>
        </w:rPr>
        <w:t>min</w:t>
      </w:r>
      <w:proofErr w:type="spellEnd"/>
      <w:r w:rsidRPr="00892351">
        <w:rPr>
          <w:rFonts w:ascii="Tahoma" w:eastAsia="Times New Roman" w:hAnsi="Tahoma" w:cs="Tahoma"/>
          <w:sz w:val="20"/>
          <w:szCs w:val="20"/>
          <w:lang w:eastAsia="sl-SI"/>
        </w:rPr>
        <w:t xml:space="preserve"> – najnižja ponujena cena izmed vseh ponudb po izvedenih pogajanjih v zadnjem-končnem krogu pogajanj</w:t>
      </w:r>
    </w:p>
    <w:p w14:paraId="46F92220"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proofErr w:type="spellStart"/>
      <w:r w:rsidRPr="00892351">
        <w:rPr>
          <w:rFonts w:ascii="Tahoma" w:eastAsia="Times New Roman" w:hAnsi="Tahoma" w:cs="Tahoma"/>
          <w:sz w:val="20"/>
          <w:szCs w:val="20"/>
          <w:lang w:eastAsia="sl-SI"/>
        </w:rPr>
        <w:t>C</w:t>
      </w:r>
      <w:r w:rsidRPr="00892351">
        <w:rPr>
          <w:rFonts w:ascii="Tahoma" w:eastAsia="Times New Roman" w:hAnsi="Tahoma" w:cs="Tahoma"/>
          <w:sz w:val="20"/>
          <w:szCs w:val="20"/>
          <w:vertAlign w:val="subscript"/>
          <w:lang w:eastAsia="sl-SI"/>
        </w:rPr>
        <w:t>ponudnika</w:t>
      </w:r>
      <w:proofErr w:type="spellEnd"/>
      <w:r w:rsidRPr="00892351">
        <w:rPr>
          <w:rFonts w:ascii="Tahoma" w:eastAsia="Times New Roman" w:hAnsi="Tahoma" w:cs="Tahoma"/>
          <w:sz w:val="20"/>
          <w:szCs w:val="20"/>
          <w:lang w:eastAsia="sl-SI"/>
        </w:rPr>
        <w:t xml:space="preserve"> – ponujena cena po izvedenih pogajanjih</w:t>
      </w:r>
      <w:r w:rsidRPr="00892351">
        <w:rPr>
          <w:rFonts w:ascii="Tahoma" w:hAnsi="Tahoma" w:cs="Tahoma"/>
          <w:szCs w:val="20"/>
        </w:rPr>
        <w:t xml:space="preserve"> </w:t>
      </w:r>
      <w:r w:rsidRPr="00892351">
        <w:rPr>
          <w:rFonts w:ascii="Tahoma" w:eastAsia="Times New Roman" w:hAnsi="Tahoma" w:cs="Tahoma"/>
          <w:sz w:val="20"/>
          <w:szCs w:val="20"/>
          <w:lang w:eastAsia="sl-SI"/>
        </w:rPr>
        <w:t>v zadnjem-končnem krogu pogajanj</w:t>
      </w:r>
    </w:p>
    <w:p w14:paraId="5E9F127F"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r w:rsidRPr="00892351">
        <w:rPr>
          <w:rFonts w:ascii="Tahoma" w:eastAsia="Times New Roman" w:hAnsi="Tahoma" w:cs="Tahoma"/>
          <w:sz w:val="20"/>
          <w:szCs w:val="20"/>
          <w:lang w:eastAsia="sl-SI"/>
        </w:rPr>
        <w:t>90 = najvišje možno število točk.</w:t>
      </w:r>
    </w:p>
    <w:p w14:paraId="1795690E"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p>
    <w:p w14:paraId="59EC0C89" w14:textId="77777777" w:rsidR="00892351" w:rsidRPr="00892351" w:rsidRDefault="00892351" w:rsidP="009B24FF">
      <w:pPr>
        <w:keepNext/>
        <w:keepLines/>
        <w:numPr>
          <w:ilvl w:val="1"/>
          <w:numId w:val="2"/>
        </w:numPr>
        <w:autoSpaceDE w:val="0"/>
        <w:autoSpaceDN w:val="0"/>
        <w:adjustRightInd w:val="0"/>
        <w:spacing w:after="0" w:line="240" w:lineRule="auto"/>
        <w:rPr>
          <w:rFonts w:ascii="Tahoma" w:eastAsia="Times New Roman" w:hAnsi="Tahoma" w:cs="Tahoma"/>
          <w:b/>
          <w:bCs/>
          <w:color w:val="FF0000"/>
          <w:lang w:eastAsia="sl-SI"/>
        </w:rPr>
      </w:pPr>
      <w:r w:rsidRPr="00892351">
        <w:rPr>
          <w:rFonts w:ascii="Tahoma" w:eastAsia="Times New Roman" w:hAnsi="Tahoma" w:cs="Tahoma"/>
          <w:b/>
          <w:bCs/>
          <w:color w:val="FF0000"/>
          <w:lang w:eastAsia="sl-SI"/>
        </w:rPr>
        <w:t>Dodatna osebna referenca pooblaščenega inženirja - odgovornega projektanta</w:t>
      </w:r>
      <w:r w:rsidR="007C108E">
        <w:rPr>
          <w:rFonts w:ascii="Tahoma" w:eastAsia="Times New Roman" w:hAnsi="Tahoma" w:cs="Tahoma"/>
          <w:b/>
          <w:bCs/>
          <w:color w:val="FF0000"/>
          <w:lang w:eastAsia="sl-SI"/>
        </w:rPr>
        <w:t xml:space="preserve"> (vodja del)</w:t>
      </w:r>
      <w:r w:rsidRPr="00892351">
        <w:rPr>
          <w:rFonts w:ascii="Tahoma" w:eastAsia="Times New Roman" w:hAnsi="Tahoma" w:cs="Tahoma"/>
          <w:b/>
          <w:bCs/>
          <w:color w:val="FF0000"/>
          <w:lang w:eastAsia="sl-SI"/>
        </w:rPr>
        <w:t xml:space="preserve"> (T</w:t>
      </w:r>
      <w:r w:rsidRPr="00892351">
        <w:rPr>
          <w:rFonts w:ascii="Tahoma" w:eastAsia="Times New Roman" w:hAnsi="Tahoma" w:cs="Tahoma"/>
          <w:b/>
          <w:color w:val="FF0000"/>
          <w:vertAlign w:val="subscript"/>
          <w:lang w:eastAsia="sl-SI"/>
        </w:rPr>
        <w:t>1.2.</w:t>
      </w:r>
      <w:r w:rsidRPr="00892351">
        <w:rPr>
          <w:rFonts w:ascii="Tahoma" w:eastAsia="Times New Roman" w:hAnsi="Tahoma" w:cs="Tahoma"/>
          <w:b/>
          <w:bCs/>
          <w:color w:val="FF0000"/>
          <w:lang w:eastAsia="sl-SI"/>
        </w:rPr>
        <w:t>)</w:t>
      </w:r>
    </w:p>
    <w:p w14:paraId="4FA9C46D" w14:textId="77777777" w:rsidR="00892351" w:rsidRPr="00892351" w:rsidRDefault="00892351" w:rsidP="009B24FF">
      <w:pPr>
        <w:keepNext/>
        <w:keepLines/>
        <w:spacing w:after="0" w:line="240" w:lineRule="auto"/>
        <w:jc w:val="both"/>
        <w:rPr>
          <w:rFonts w:ascii="Tahoma" w:eastAsia="Times New Roman" w:hAnsi="Tahoma" w:cs="Tahoma"/>
          <w:sz w:val="20"/>
          <w:szCs w:val="20"/>
          <w:lang w:eastAsia="sl-SI"/>
        </w:rPr>
      </w:pPr>
    </w:p>
    <w:p w14:paraId="3EE16F93" w14:textId="77777777" w:rsidR="00892351" w:rsidRPr="00892351" w:rsidRDefault="00892351" w:rsidP="009B24FF">
      <w:pPr>
        <w:keepNext/>
        <w:keepLines/>
        <w:spacing w:after="0" w:line="240" w:lineRule="auto"/>
        <w:jc w:val="both"/>
        <w:rPr>
          <w:rFonts w:ascii="Tahoma" w:eastAsia="Times New Roman" w:hAnsi="Tahoma" w:cs="Tahoma"/>
          <w:color w:val="000000"/>
          <w:lang w:eastAsia="sl-SI"/>
        </w:rPr>
      </w:pPr>
      <w:r w:rsidRPr="00892351">
        <w:rPr>
          <w:rFonts w:ascii="Tahoma" w:eastAsia="Times New Roman" w:hAnsi="Tahoma" w:cs="Tahoma"/>
          <w:color w:val="000000"/>
          <w:lang w:eastAsia="sl-SI"/>
        </w:rPr>
        <w:t>Pri merilu se vrednotijo osebne reference pooblaščenega inženirja - odgovornega projektanta</w:t>
      </w:r>
      <w:r w:rsidR="007C108E">
        <w:rPr>
          <w:rFonts w:ascii="Tahoma" w:eastAsia="Times New Roman" w:hAnsi="Tahoma" w:cs="Tahoma"/>
          <w:color w:val="000000"/>
          <w:lang w:eastAsia="sl-SI"/>
        </w:rPr>
        <w:t xml:space="preserve"> (vodja del)</w:t>
      </w:r>
      <w:r w:rsidRPr="00892351">
        <w:rPr>
          <w:rFonts w:ascii="Tahoma" w:eastAsia="Times New Roman" w:hAnsi="Tahoma" w:cs="Tahoma"/>
          <w:color w:val="000000"/>
          <w:lang w:eastAsia="sl-SI"/>
        </w:rPr>
        <w:t xml:space="preserve">, kot sledi: </w:t>
      </w:r>
    </w:p>
    <w:p w14:paraId="69823C68" w14:textId="77777777" w:rsidR="00892351" w:rsidRPr="00892351" w:rsidRDefault="00892351" w:rsidP="009B24FF">
      <w:pPr>
        <w:keepNext/>
        <w:keepLines/>
        <w:spacing w:after="0" w:line="240" w:lineRule="auto"/>
        <w:jc w:val="both"/>
        <w:rPr>
          <w:rFonts w:ascii="Tahoma" w:eastAsia="Times New Roman" w:hAnsi="Tahoma" w:cs="Tahoma"/>
          <w:color w:val="000000"/>
          <w:lang w:eastAsia="sl-SI"/>
        </w:rPr>
      </w:pPr>
      <w:r w:rsidRPr="00892351">
        <w:rPr>
          <w:rFonts w:ascii="Tahoma" w:eastAsia="Times New Roman" w:hAnsi="Tahoma" w:cs="Tahoma"/>
          <w:color w:val="000000"/>
          <w:lang w:eastAsia="sl-SI"/>
        </w:rPr>
        <w:t xml:space="preserve">V Prilogi </w:t>
      </w:r>
      <w:r w:rsidR="007C108E">
        <w:rPr>
          <w:rFonts w:ascii="Tahoma" w:eastAsia="Times New Roman" w:hAnsi="Tahoma" w:cs="Tahoma"/>
          <w:color w:val="000000"/>
          <w:lang w:eastAsia="sl-SI"/>
        </w:rPr>
        <w:t>6</w:t>
      </w:r>
      <w:r w:rsidRPr="00892351">
        <w:rPr>
          <w:rFonts w:ascii="Tahoma" w:eastAsia="Times New Roman" w:hAnsi="Tahoma" w:cs="Tahoma"/>
          <w:color w:val="000000"/>
          <w:lang w:eastAsia="sl-SI"/>
        </w:rPr>
        <w:t xml:space="preserve"> navedeni </w:t>
      </w:r>
      <w:r w:rsidRPr="00892351">
        <w:rPr>
          <w:rFonts w:ascii="Tahoma" w:eastAsia="Times New Roman" w:hAnsi="Tahoma" w:cs="Tahoma"/>
          <w:color w:val="000000"/>
          <w:u w:val="single"/>
          <w:lang w:eastAsia="sl-SI"/>
        </w:rPr>
        <w:t>pooblaščeni inženir - odgovorni projektant</w:t>
      </w:r>
      <w:r w:rsidR="007C108E">
        <w:rPr>
          <w:rFonts w:ascii="Tahoma" w:eastAsia="Times New Roman" w:hAnsi="Tahoma" w:cs="Tahoma"/>
          <w:color w:val="000000"/>
          <w:u w:val="single"/>
          <w:lang w:eastAsia="sl-SI"/>
        </w:rPr>
        <w:t xml:space="preserve"> (vodja del)</w:t>
      </w:r>
      <w:r w:rsidRPr="00892351">
        <w:rPr>
          <w:rFonts w:ascii="Tahoma" w:eastAsia="Times New Roman" w:hAnsi="Tahoma" w:cs="Tahoma"/>
          <w:color w:val="000000"/>
          <w:lang w:eastAsia="sl-SI"/>
        </w:rPr>
        <w:t xml:space="preserve"> mora izkazati, da je v letih od </w:t>
      </w:r>
      <w:r w:rsidRPr="00892351">
        <w:rPr>
          <w:rFonts w:ascii="Tahoma" w:eastAsia="Times New Roman" w:hAnsi="Tahoma" w:cs="Tahoma"/>
          <w:color w:val="000000"/>
          <w:lang w:val="x-none" w:eastAsia="sl-SI"/>
        </w:rPr>
        <w:t>1. 1. 201</w:t>
      </w:r>
      <w:r w:rsidR="007C108E">
        <w:rPr>
          <w:rFonts w:ascii="Tahoma" w:eastAsia="Times New Roman" w:hAnsi="Tahoma" w:cs="Tahoma"/>
          <w:color w:val="000000"/>
          <w:lang w:eastAsia="sl-SI"/>
        </w:rPr>
        <w:t>8</w:t>
      </w:r>
      <w:r w:rsidRPr="00892351">
        <w:rPr>
          <w:rFonts w:ascii="Tahoma" w:eastAsia="Times New Roman" w:hAnsi="Tahoma" w:cs="Tahoma"/>
          <w:color w:val="000000"/>
          <w:lang w:val="x-none" w:eastAsia="sl-SI"/>
        </w:rPr>
        <w:t xml:space="preserve"> do datuma oddane </w:t>
      </w:r>
      <w:r w:rsidR="007C108E">
        <w:rPr>
          <w:rFonts w:ascii="Tahoma" w:eastAsia="Times New Roman" w:hAnsi="Tahoma" w:cs="Tahoma"/>
          <w:color w:val="000000"/>
          <w:lang w:eastAsia="sl-SI"/>
        </w:rPr>
        <w:t>ponudbe</w:t>
      </w:r>
      <w:r w:rsidRPr="00892351">
        <w:rPr>
          <w:rFonts w:ascii="Tahoma" w:eastAsia="Times New Roman" w:hAnsi="Tahoma" w:cs="Tahoma"/>
          <w:color w:val="000000"/>
          <w:lang w:eastAsia="sl-SI"/>
        </w:rPr>
        <w:t xml:space="preserve"> </w:t>
      </w:r>
      <w:r w:rsidR="007C108E" w:rsidRPr="00BE3F6A">
        <w:rPr>
          <w:rFonts w:ascii="Tahoma" w:hAnsi="Tahoma" w:cs="Tahoma"/>
        </w:rPr>
        <w:t xml:space="preserve">kot projektant in kot vodja del </w:t>
      </w:r>
      <w:r w:rsidR="003B270A" w:rsidRPr="003B270A">
        <w:rPr>
          <w:rFonts w:ascii="Tahoma" w:hAnsi="Tahoma" w:cs="Tahoma"/>
        </w:rPr>
        <w:t xml:space="preserve">izvedel ali rekonstruiral (posodobil) sistem vodenja s procesno opremo Siemens </w:t>
      </w:r>
      <w:proofErr w:type="spellStart"/>
      <w:r w:rsidR="003B270A" w:rsidRPr="003B270A">
        <w:rPr>
          <w:rFonts w:ascii="Tahoma" w:hAnsi="Tahoma" w:cs="Tahoma"/>
        </w:rPr>
        <w:t>Simatic</w:t>
      </w:r>
      <w:proofErr w:type="spellEnd"/>
      <w:r w:rsidR="003B270A" w:rsidRPr="003B270A">
        <w:rPr>
          <w:rFonts w:ascii="Tahoma" w:hAnsi="Tahoma" w:cs="Tahoma"/>
        </w:rPr>
        <w:t xml:space="preserve"> in programom PCS7 verzija 9 ali novejšo</w:t>
      </w:r>
      <w:r w:rsidRPr="00892351">
        <w:rPr>
          <w:rFonts w:ascii="Tahoma" w:eastAsia="Times New Roman" w:hAnsi="Tahoma" w:cs="Tahoma"/>
          <w:color w:val="000000"/>
          <w:lang w:eastAsia="sl-SI"/>
        </w:rPr>
        <w:t>. Pri tem se bodo upoštevale samo reference, katerih pogodba oz. objekt je zaključen in je v funkcionalnem obratovanju.</w:t>
      </w:r>
    </w:p>
    <w:p w14:paraId="44545219" w14:textId="77777777" w:rsidR="003B270A" w:rsidRDefault="003B270A" w:rsidP="009B24FF">
      <w:pPr>
        <w:keepNext/>
        <w:keepLines/>
        <w:widowControl w:val="0"/>
        <w:spacing w:after="0" w:line="240" w:lineRule="auto"/>
        <w:jc w:val="both"/>
        <w:rPr>
          <w:rFonts w:ascii="Tahoma" w:hAnsi="Tahoma" w:cs="Tahoma"/>
        </w:rPr>
      </w:pPr>
    </w:p>
    <w:p w14:paraId="71DE6DA2" w14:textId="77777777" w:rsidR="00892351" w:rsidRPr="00892351" w:rsidRDefault="00892351" w:rsidP="009B24FF">
      <w:pPr>
        <w:keepNext/>
        <w:keepLines/>
        <w:widowControl w:val="0"/>
        <w:spacing w:after="0" w:line="240" w:lineRule="auto"/>
        <w:jc w:val="both"/>
        <w:rPr>
          <w:rFonts w:ascii="Tahoma" w:eastAsia="Times New Roman" w:hAnsi="Tahoma" w:cs="Tahoma"/>
          <w:lang w:eastAsia="sl-SI"/>
        </w:rPr>
      </w:pPr>
      <w:r w:rsidRPr="00892351">
        <w:rPr>
          <w:rFonts w:ascii="Tahoma" w:eastAsia="Times New Roman" w:hAnsi="Tahoma" w:cs="Tahoma"/>
          <w:lang w:eastAsia="sl-SI"/>
        </w:rPr>
        <w:t xml:space="preserve">Za dokazovanje izpolnjevanja referenčnih del po merilu mora </w:t>
      </w:r>
      <w:r>
        <w:rPr>
          <w:rFonts w:ascii="Tahoma" w:eastAsia="Times New Roman" w:hAnsi="Tahoma" w:cs="Tahoma"/>
          <w:lang w:eastAsia="sl-SI"/>
        </w:rPr>
        <w:t>ponudnik</w:t>
      </w:r>
      <w:r w:rsidRPr="00892351">
        <w:rPr>
          <w:rFonts w:ascii="Tahoma" w:eastAsia="Times New Roman" w:hAnsi="Tahoma" w:cs="Tahoma"/>
          <w:lang w:eastAsia="sl-SI"/>
        </w:rPr>
        <w:t xml:space="preserve"> za pooblaščenega inženirja priložiti potrdilo investitorja referenčnega objekta na obrazcu </w:t>
      </w:r>
      <w:r w:rsidRPr="00892351">
        <w:rPr>
          <w:rFonts w:ascii="Tahoma" w:eastAsia="Times New Roman" w:hAnsi="Tahoma" w:cs="Tahoma"/>
          <w:b/>
          <w:lang w:eastAsia="sl-SI"/>
        </w:rPr>
        <w:t xml:space="preserve">Priloga </w:t>
      </w:r>
      <w:r w:rsidR="007C108E">
        <w:rPr>
          <w:rFonts w:ascii="Tahoma" w:eastAsia="Times New Roman" w:hAnsi="Tahoma" w:cs="Tahoma"/>
          <w:b/>
          <w:lang w:eastAsia="sl-SI"/>
        </w:rPr>
        <w:t>10</w:t>
      </w:r>
      <w:r w:rsidRPr="00892351">
        <w:rPr>
          <w:rFonts w:ascii="Tahoma" w:eastAsia="Times New Roman" w:hAnsi="Tahoma" w:cs="Tahoma"/>
          <w:b/>
          <w:lang w:eastAsia="sl-SI"/>
        </w:rPr>
        <w:t>.</w:t>
      </w:r>
      <w:r w:rsidRPr="00892351">
        <w:rPr>
          <w:rFonts w:ascii="Tahoma" w:eastAsia="Times New Roman" w:hAnsi="Tahoma" w:cs="Tahoma"/>
          <w:lang w:eastAsia="sl-SI"/>
        </w:rPr>
        <w:t xml:space="preserve"> Naročnik je upravičen pred sprejemom odločitve o priznanju sposobnosti gospodarskega subjekta opraviti poizvedbe o navedenih dodatnih referencah, kar vsebuje tudi vpogled v originalno dokumentacijo za navedena referenčna dela ter eventualne oglede izdelanih projektov in izvedenih del na mestu oz. lokaciji izvedbe. Če navedene reference ne izkazujejo resničnega stanja jih naročnik ne bo upošteval. </w:t>
      </w:r>
      <w:r w:rsidRPr="00892351">
        <w:rPr>
          <w:rFonts w:ascii="Tahoma" w:eastAsia="Times New Roman" w:hAnsi="Tahoma" w:cs="Tahoma"/>
          <w:u w:val="single"/>
          <w:lang w:eastAsia="sl-SI"/>
        </w:rPr>
        <w:t xml:space="preserve">Naročnik kot dodatno osebno referenco ne bo štel potrjene reference na obrazcu Priloga </w:t>
      </w:r>
      <w:r w:rsidR="007C108E">
        <w:rPr>
          <w:rFonts w:ascii="Tahoma" w:eastAsia="Times New Roman" w:hAnsi="Tahoma" w:cs="Tahoma"/>
          <w:u w:val="single"/>
          <w:lang w:eastAsia="sl-SI"/>
        </w:rPr>
        <w:t>6</w:t>
      </w:r>
      <w:r w:rsidRPr="00892351">
        <w:rPr>
          <w:rFonts w:ascii="Tahoma" w:eastAsia="Times New Roman" w:hAnsi="Tahoma" w:cs="Tahoma"/>
          <w:u w:val="single"/>
          <w:lang w:eastAsia="sl-SI"/>
        </w:rPr>
        <w:t>/1.</w:t>
      </w:r>
    </w:p>
    <w:p w14:paraId="7D20D6E9" w14:textId="77777777" w:rsidR="00892351" w:rsidRPr="00892351" w:rsidRDefault="00892351" w:rsidP="009B24FF">
      <w:pPr>
        <w:keepNext/>
        <w:keepLines/>
        <w:spacing w:after="0" w:line="240" w:lineRule="auto"/>
        <w:jc w:val="both"/>
        <w:rPr>
          <w:rFonts w:ascii="Tahoma" w:eastAsia="Times New Roman" w:hAnsi="Tahoma" w:cs="Tahoma"/>
          <w:color w:val="000000"/>
          <w:lang w:eastAsia="sl-SI"/>
        </w:rPr>
      </w:pPr>
    </w:p>
    <w:p w14:paraId="6FE19A9C" w14:textId="77777777" w:rsidR="00892351" w:rsidRPr="00892351" w:rsidRDefault="00892351" w:rsidP="009B24FF">
      <w:pPr>
        <w:keepNext/>
        <w:keepLines/>
        <w:spacing w:after="0" w:line="240" w:lineRule="auto"/>
        <w:jc w:val="both"/>
        <w:rPr>
          <w:rFonts w:ascii="Tahoma" w:eastAsia="Times New Roman" w:hAnsi="Tahoma" w:cs="Tahoma"/>
          <w:color w:val="000000"/>
          <w:lang w:eastAsia="sl-SI"/>
        </w:rPr>
      </w:pPr>
      <w:r w:rsidRPr="00892351">
        <w:rPr>
          <w:rFonts w:ascii="Tahoma" w:eastAsia="Times New Roman" w:hAnsi="Tahoma" w:cs="Tahoma"/>
          <w:color w:val="000000"/>
          <w:lang w:eastAsia="sl-SI"/>
        </w:rPr>
        <w:t xml:space="preserve">V skladu z merilom se vrednoti največ eno dodatno referenčno delo pooblaščenega inženirja - odgovornega projektanta, pri čemer se za vsako dodatno referenčno delo, ki izpolnjuje pogoj, dodeli 10 točk. Maksimalno število točk za dodatne osebne reference pooblaščenega inženirja – odgovornega projektanta je 10 točk. </w:t>
      </w:r>
    </w:p>
    <w:p w14:paraId="3CF53727" w14:textId="77777777" w:rsidR="00892351" w:rsidRPr="003052D6" w:rsidRDefault="00892351" w:rsidP="009B24FF">
      <w:pPr>
        <w:keepNext/>
        <w:keepLines/>
        <w:spacing w:after="0" w:line="240" w:lineRule="auto"/>
        <w:jc w:val="both"/>
        <w:rPr>
          <w:rFonts w:ascii="Tahoma" w:hAnsi="Tahoma" w:cs="Tahoma"/>
          <w:b/>
        </w:rPr>
      </w:pPr>
    </w:p>
    <w:p w14:paraId="26519CF9" w14:textId="77777777" w:rsidR="00BB196B" w:rsidRDefault="00BB196B" w:rsidP="009B24FF">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23FFD314" w14:textId="77777777" w:rsidR="00086FA1" w:rsidRPr="00BA3F91" w:rsidRDefault="00086FA1" w:rsidP="009B24FF">
      <w:pPr>
        <w:keepNext/>
        <w:keepLines/>
        <w:spacing w:after="0" w:line="240" w:lineRule="auto"/>
        <w:ind w:left="360"/>
        <w:jc w:val="both"/>
        <w:rPr>
          <w:rFonts w:ascii="Tahoma" w:eastAsia="Times New Roman" w:hAnsi="Tahoma" w:cs="Tahoma"/>
          <w:b/>
          <w:lang w:eastAsia="sl-SI"/>
        </w:rPr>
      </w:pPr>
    </w:p>
    <w:p w14:paraId="285158D8" w14:textId="77777777" w:rsidR="00BB196B" w:rsidRPr="00BA3F91" w:rsidRDefault="00BB196B" w:rsidP="009B24FF">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53CA213F" w14:textId="77777777" w:rsidR="006B2207" w:rsidRPr="00BA3F91" w:rsidRDefault="006B2207" w:rsidP="009B24FF">
      <w:pPr>
        <w:keepNext/>
        <w:keepLines/>
        <w:spacing w:after="0" w:line="240" w:lineRule="auto"/>
        <w:jc w:val="both"/>
        <w:rPr>
          <w:rFonts w:ascii="Tahoma" w:eastAsia="Times New Roman" w:hAnsi="Tahoma" w:cs="Tahoma"/>
          <w:b/>
          <w:lang w:eastAsia="sl-SI"/>
        </w:rPr>
      </w:pPr>
    </w:p>
    <w:p w14:paraId="0C6A525E" w14:textId="77777777" w:rsidR="003052D6" w:rsidRPr="00CE2724" w:rsidRDefault="003052D6" w:rsidP="009B24FF">
      <w:pPr>
        <w:pStyle w:val="Telobesedila3"/>
        <w:keepNext/>
        <w:keepLines/>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3"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65E6A9E0" w14:textId="77777777" w:rsidR="003052D6" w:rsidRPr="00CE2724" w:rsidRDefault="003052D6" w:rsidP="009B24FF">
      <w:pPr>
        <w:pStyle w:val="Telobesedila3"/>
        <w:keepNext/>
        <w:keepLines/>
        <w:rPr>
          <w:rFonts w:ascii="Tahoma" w:hAnsi="Tahoma" w:cs="Tahoma"/>
        </w:rPr>
      </w:pPr>
    </w:p>
    <w:p w14:paraId="5D0FEC63" w14:textId="77777777" w:rsidR="003052D6" w:rsidRPr="00CE2724" w:rsidRDefault="003052D6" w:rsidP="009B24FF">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14:paraId="46EC6F07" w14:textId="77777777" w:rsidR="003052D6" w:rsidRPr="00CE2724" w:rsidRDefault="003052D6" w:rsidP="009B24FF">
      <w:pPr>
        <w:pStyle w:val="Telobesedila3"/>
        <w:keepNext/>
        <w:keepLines/>
        <w:rPr>
          <w:rFonts w:ascii="Tahoma" w:hAnsi="Tahoma" w:cs="Tahoma"/>
        </w:rPr>
      </w:pPr>
    </w:p>
    <w:p w14:paraId="776C29F2" w14:textId="77777777" w:rsidR="003052D6" w:rsidRPr="00CE2724" w:rsidRDefault="003052D6" w:rsidP="009B24FF">
      <w:pPr>
        <w:pStyle w:val="Telobesedila3"/>
        <w:keepNext/>
        <w:keepLines/>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B9210EB" w14:textId="77777777" w:rsidR="003052D6" w:rsidRPr="00BA3F91" w:rsidRDefault="003052D6" w:rsidP="009B24FF">
      <w:pPr>
        <w:keepNext/>
        <w:keepLines/>
        <w:tabs>
          <w:tab w:val="left" w:pos="142"/>
        </w:tabs>
        <w:spacing w:after="0" w:line="240" w:lineRule="auto"/>
        <w:jc w:val="both"/>
        <w:rPr>
          <w:rFonts w:ascii="Tahoma" w:eastAsia="Times New Roman" w:hAnsi="Tahoma" w:cs="Tahoma"/>
          <w:lang w:eastAsia="sl-SI"/>
        </w:rPr>
      </w:pPr>
    </w:p>
    <w:p w14:paraId="7D9FBF57" w14:textId="30669768" w:rsidR="003052D6" w:rsidRPr="00BA3F91" w:rsidRDefault="003052D6" w:rsidP="009B24FF">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Ponudba se šteje za pravočasno oddano, če jo naročnik prejme preko sistema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w:t>
      </w:r>
      <w:hyperlink r:id="rId16" w:history="1">
        <w:r w:rsidRPr="00E13276">
          <w:rPr>
            <w:rStyle w:val="Hiperpovezava"/>
            <w:rFonts w:ascii="Tahoma" w:eastAsia="Times New Roman" w:hAnsi="Tahoma" w:cs="Tahoma"/>
            <w:lang w:eastAsia="sl-SI"/>
          </w:rPr>
          <w:t>https://ejn.gov.si</w:t>
        </w:r>
      </w:hyperlink>
      <w:r w:rsidRPr="00BA3F91">
        <w:rPr>
          <w:rFonts w:ascii="Tahoma" w:eastAsia="Times New Roman" w:hAnsi="Tahoma" w:cs="Tahoma"/>
          <w:lang w:eastAsia="sl-SI"/>
        </w:rPr>
        <w:t xml:space="preserve"> </w:t>
      </w:r>
      <w:r w:rsidRPr="00BA3F91">
        <w:rPr>
          <w:rFonts w:ascii="Tahoma" w:eastAsia="Times New Roman" w:hAnsi="Tahoma" w:cs="Tahoma"/>
          <w:b/>
          <w:lang w:eastAsia="sl-SI"/>
        </w:rPr>
        <w:t>najkasneje do</w:t>
      </w:r>
      <w:r>
        <w:rPr>
          <w:rFonts w:ascii="Tahoma" w:eastAsia="Times New Roman" w:hAnsi="Tahoma" w:cs="Tahoma"/>
          <w:b/>
          <w:lang w:eastAsia="sl-SI"/>
        </w:rPr>
        <w:t xml:space="preserve"> </w:t>
      </w:r>
      <w:r w:rsidR="009F2A86">
        <w:rPr>
          <w:rFonts w:ascii="Tahoma" w:eastAsia="Times New Roman" w:hAnsi="Tahoma" w:cs="Tahoma"/>
          <w:b/>
          <w:bCs/>
          <w:lang w:eastAsia="sl-SI"/>
        </w:rPr>
        <w:t>26</w:t>
      </w:r>
      <w:r w:rsidR="009F2A86" w:rsidRPr="002470F2">
        <w:rPr>
          <w:rFonts w:ascii="Tahoma" w:eastAsia="Times New Roman" w:hAnsi="Tahoma" w:cs="Tahoma"/>
          <w:b/>
          <w:bCs/>
          <w:lang w:eastAsia="sl-SI"/>
        </w:rPr>
        <w:t xml:space="preserve">. </w:t>
      </w:r>
      <w:r w:rsidR="009F2A86">
        <w:rPr>
          <w:rFonts w:ascii="Tahoma" w:eastAsia="Times New Roman" w:hAnsi="Tahoma" w:cs="Tahoma"/>
          <w:b/>
          <w:bCs/>
          <w:lang w:eastAsia="sl-SI"/>
        </w:rPr>
        <w:t>9</w:t>
      </w:r>
      <w:r w:rsidR="009F2A86" w:rsidRPr="002470F2">
        <w:rPr>
          <w:rFonts w:ascii="Tahoma" w:eastAsia="Times New Roman" w:hAnsi="Tahoma" w:cs="Tahoma"/>
          <w:b/>
          <w:bCs/>
          <w:lang w:eastAsia="sl-SI"/>
        </w:rPr>
        <w:t xml:space="preserve">. 2023 </w:t>
      </w:r>
      <w:r w:rsidRPr="00BA3F91">
        <w:rPr>
          <w:rFonts w:ascii="Tahoma" w:eastAsia="Times New Roman" w:hAnsi="Tahoma" w:cs="Tahoma"/>
          <w:b/>
          <w:lang w:eastAsia="sl-SI"/>
        </w:rPr>
        <w:t xml:space="preserve">do </w:t>
      </w:r>
      <w:r>
        <w:rPr>
          <w:rFonts w:ascii="Tahoma" w:eastAsia="Times New Roman" w:hAnsi="Tahoma" w:cs="Tahoma"/>
          <w:b/>
          <w:lang w:eastAsia="sl-SI"/>
        </w:rPr>
        <w:t>10.00</w:t>
      </w:r>
      <w:r w:rsidRPr="00BA3F91">
        <w:rPr>
          <w:rFonts w:ascii="Tahoma" w:eastAsia="Times New Roman" w:hAnsi="Tahoma" w:cs="Tahoma"/>
          <w:lang w:eastAsia="sl-SI"/>
        </w:rPr>
        <w:t xml:space="preserve"> </w:t>
      </w:r>
      <w:r w:rsidRPr="00BA3F91">
        <w:rPr>
          <w:rFonts w:ascii="Tahoma" w:eastAsia="Times New Roman" w:hAnsi="Tahoma" w:cs="Tahoma"/>
          <w:b/>
          <w:lang w:eastAsia="sl-SI"/>
        </w:rPr>
        <w:t>ure</w:t>
      </w:r>
      <w:r w:rsidRPr="00BA3F91">
        <w:rPr>
          <w:rFonts w:ascii="Tahoma" w:eastAsia="Times New Roman" w:hAnsi="Tahoma" w:cs="Tahoma"/>
          <w:lang w:eastAsia="sl-SI"/>
        </w:rPr>
        <w:t>. Za oddano ponudbo se šteje ponudba, ki je v informacijskem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označena s statusom »ODDANO«.</w:t>
      </w:r>
    </w:p>
    <w:p w14:paraId="747C60BE" w14:textId="77777777" w:rsidR="003052D6" w:rsidRPr="00BA3F91" w:rsidRDefault="003052D6" w:rsidP="009B24FF">
      <w:pPr>
        <w:keepNext/>
        <w:keepLines/>
        <w:tabs>
          <w:tab w:val="left" w:pos="142"/>
        </w:tabs>
        <w:spacing w:after="0" w:line="240" w:lineRule="auto"/>
        <w:jc w:val="both"/>
        <w:rPr>
          <w:rFonts w:ascii="Tahoma" w:eastAsia="Times New Roman" w:hAnsi="Tahoma" w:cs="Tahoma"/>
          <w:lang w:eastAsia="sl-SI"/>
        </w:rPr>
      </w:pPr>
    </w:p>
    <w:p w14:paraId="629847D7" w14:textId="77777777" w:rsidR="003052D6" w:rsidRPr="00BA3F91" w:rsidRDefault="003052D6" w:rsidP="009B24FF">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lahko do roka za oddajo ponudb svojo ponudbo umakne ali spremeni. Če ponudnik v informacijskem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svojo ponudbo umakne, se šteje, da ponudba ni bila oddana in je naročnik v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tudi ne bo videl. Če ponudnik svojo ponudbo v informacijskem sistemu e-</w:t>
      </w:r>
      <w:proofErr w:type="spellStart"/>
      <w:r w:rsidRPr="00BA3F91">
        <w:rPr>
          <w:rFonts w:ascii="Tahoma" w:eastAsia="Times New Roman" w:hAnsi="Tahoma" w:cs="Tahoma"/>
          <w:lang w:eastAsia="sl-SI"/>
        </w:rPr>
        <w:t>JN</w:t>
      </w:r>
      <w:proofErr w:type="spellEnd"/>
      <w:r w:rsidRPr="00BA3F91">
        <w:rPr>
          <w:rFonts w:ascii="Tahoma" w:eastAsia="Times New Roman" w:hAnsi="Tahoma" w:cs="Tahoma"/>
          <w:lang w:eastAsia="sl-SI"/>
        </w:rPr>
        <w:t xml:space="preserve"> spremeni, je naročniku v tem sistemu odprta zadnja oddana ponudba. </w:t>
      </w:r>
    </w:p>
    <w:p w14:paraId="0708F5D3" w14:textId="77777777" w:rsidR="003052D6" w:rsidRPr="00BA3F91" w:rsidRDefault="003052D6" w:rsidP="009B24FF">
      <w:pPr>
        <w:keepNext/>
        <w:keepLines/>
        <w:tabs>
          <w:tab w:val="left" w:pos="142"/>
        </w:tabs>
        <w:spacing w:after="0" w:line="240" w:lineRule="auto"/>
        <w:jc w:val="both"/>
        <w:rPr>
          <w:rFonts w:ascii="Tahoma" w:eastAsia="Times New Roman" w:hAnsi="Tahoma" w:cs="Tahoma"/>
          <w:lang w:eastAsia="sl-SI"/>
        </w:rPr>
      </w:pPr>
    </w:p>
    <w:p w14:paraId="7DCB56A5" w14:textId="77777777" w:rsidR="003052D6" w:rsidRPr="00BA3F91" w:rsidRDefault="003052D6" w:rsidP="009B24FF">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 preteku roka za predložitev ponudb ponudbe ne bo več mogoče oddati.</w:t>
      </w:r>
    </w:p>
    <w:p w14:paraId="7CC80494" w14:textId="77777777" w:rsidR="003052D6" w:rsidRPr="00BA3F91" w:rsidRDefault="003052D6" w:rsidP="009B24FF">
      <w:pPr>
        <w:keepNext/>
        <w:keepLines/>
        <w:tabs>
          <w:tab w:val="left" w:pos="142"/>
        </w:tabs>
        <w:spacing w:after="0" w:line="240" w:lineRule="auto"/>
        <w:jc w:val="both"/>
        <w:rPr>
          <w:rFonts w:ascii="Tahoma" w:eastAsia="Times New Roman" w:hAnsi="Tahoma" w:cs="Tahoma"/>
          <w:lang w:eastAsia="sl-SI"/>
        </w:rPr>
      </w:pPr>
    </w:p>
    <w:p w14:paraId="20649FB9" w14:textId="77777777" w:rsidR="003052D6" w:rsidRPr="00C97A1F" w:rsidRDefault="003052D6" w:rsidP="009B24FF">
      <w:pPr>
        <w:keepNext/>
        <w:keepLines/>
        <w:tabs>
          <w:tab w:val="left" w:pos="142"/>
        </w:tabs>
        <w:spacing w:after="0" w:line="240" w:lineRule="auto"/>
        <w:jc w:val="both"/>
        <w:rPr>
          <w:rFonts w:ascii="Tahoma" w:eastAsia="Times New Roman" w:hAnsi="Tahoma" w:cs="Tahoma"/>
          <w:i/>
          <w:lang w:eastAsia="sl-SI"/>
        </w:rPr>
      </w:pPr>
      <w:r w:rsidRPr="00C97A1F">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7" w:history="1">
        <w:r w:rsidRPr="00D763A1">
          <w:rPr>
            <w:rStyle w:val="Hiperpovezava"/>
            <w:rFonts w:ascii="Tahoma" w:eastAsia="Times New Roman" w:hAnsi="Tahoma" w:cs="Tahoma"/>
            <w:lang w:eastAsia="sl-SI"/>
          </w:rPr>
          <w:t>https://ejn.gov.si/ponudba/pages/aktualno/aktualna_javna_narocila.xhtml</w:t>
        </w:r>
      </w:hyperlink>
      <w:r w:rsidRPr="00C97A1F">
        <w:rPr>
          <w:rFonts w:ascii="Tahoma" w:eastAsia="Times New Roman" w:hAnsi="Tahoma" w:cs="Tahoma"/>
          <w:i/>
          <w:lang w:eastAsia="sl-SI"/>
        </w:rPr>
        <w:t>.</w:t>
      </w:r>
    </w:p>
    <w:p w14:paraId="4F503CB8"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b/>
          <w:lang w:eastAsia="sl-SI"/>
        </w:rPr>
      </w:pPr>
    </w:p>
    <w:p w14:paraId="543647BE" w14:textId="77777777" w:rsidR="00376EA8" w:rsidRPr="00376EA8" w:rsidRDefault="00376EA8" w:rsidP="009B24FF">
      <w:pPr>
        <w:keepNext/>
        <w:keepLines/>
        <w:numPr>
          <w:ilvl w:val="1"/>
          <w:numId w:val="2"/>
        </w:numPr>
        <w:tabs>
          <w:tab w:val="left" w:pos="2694"/>
          <w:tab w:val="left" w:pos="2977"/>
        </w:tabs>
        <w:spacing w:after="0" w:line="240" w:lineRule="auto"/>
        <w:ind w:right="1"/>
        <w:jc w:val="both"/>
        <w:rPr>
          <w:rFonts w:ascii="Tahoma" w:eastAsia="Times New Roman" w:hAnsi="Tahoma" w:cs="Tahoma"/>
          <w:b/>
          <w:lang w:eastAsia="sl-SI"/>
        </w:rPr>
      </w:pPr>
      <w:r w:rsidRPr="00376EA8">
        <w:rPr>
          <w:rFonts w:ascii="Tahoma" w:eastAsia="Times New Roman" w:hAnsi="Tahoma" w:cs="Tahoma"/>
          <w:b/>
          <w:lang w:eastAsia="sl-SI"/>
        </w:rPr>
        <w:t>Izdelava ponudbe</w:t>
      </w:r>
    </w:p>
    <w:p w14:paraId="416B2940"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lang w:eastAsia="sl-SI"/>
        </w:rPr>
      </w:pPr>
    </w:p>
    <w:p w14:paraId="471A654D"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lang w:eastAsia="sl-SI"/>
        </w:rPr>
      </w:pPr>
      <w:r w:rsidRPr="00376EA8">
        <w:rPr>
          <w:rFonts w:ascii="Tahoma" w:eastAsia="Times New Roman" w:hAnsi="Tahoma" w:cs="Tahoma"/>
          <w:lang w:eastAsia="sl-SI"/>
        </w:rPr>
        <w:t>Ponudba naj bo izdelana tako, da vsebuje vse zahtevane dokumente in obrazce, navedene v tč. 7.3. razpisne dokumentacije.</w:t>
      </w:r>
    </w:p>
    <w:p w14:paraId="5AAD07C6"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b/>
          <w:lang w:eastAsia="sl-SI"/>
        </w:rPr>
      </w:pPr>
    </w:p>
    <w:p w14:paraId="3B1017BD"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lang w:eastAsia="sl-SI"/>
        </w:rPr>
      </w:pPr>
      <w:r w:rsidRPr="00376EA8">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36B7B35"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lang w:eastAsia="sl-SI"/>
        </w:rPr>
      </w:pPr>
    </w:p>
    <w:p w14:paraId="7D62A061"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lang w:eastAsia="sl-SI"/>
        </w:rPr>
      </w:pPr>
      <w:r w:rsidRPr="00376EA8">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376EA8">
          <w:rPr>
            <w:rFonts w:ascii="Tahoma" w:eastAsia="Times New Roman" w:hAnsi="Tahoma" w:cs="Tahoma"/>
            <w:color w:val="0000FF"/>
            <w:u w:val="single"/>
            <w:lang w:eastAsia="sl-SI"/>
          </w:rPr>
          <w:t>http://www.jhl.si/javna-narocila-iz-podjetij</w:t>
        </w:r>
      </w:hyperlink>
      <w:r w:rsidRPr="00376EA8">
        <w:rPr>
          <w:rFonts w:ascii="Tahoma" w:eastAsia="Times New Roman" w:hAnsi="Tahoma" w:cs="Tahoma"/>
          <w:lang w:eastAsia="sl-SI"/>
        </w:rPr>
        <w:t>, kjer je objavljena razpisna dokumentacija, ki jih morajo ponudniki upoštevati pri pripravi ponudbene dokumentacije.</w:t>
      </w:r>
    </w:p>
    <w:p w14:paraId="4BAF9A74" w14:textId="77777777" w:rsidR="00376EA8" w:rsidRPr="00376EA8" w:rsidRDefault="00376EA8" w:rsidP="009B24FF">
      <w:pPr>
        <w:keepNext/>
        <w:keepLines/>
        <w:tabs>
          <w:tab w:val="left" w:pos="2694"/>
          <w:tab w:val="left" w:pos="2977"/>
        </w:tabs>
        <w:spacing w:after="0" w:line="240" w:lineRule="auto"/>
        <w:ind w:right="1"/>
        <w:rPr>
          <w:rFonts w:ascii="Tahoma" w:eastAsia="Times New Roman" w:hAnsi="Tahoma" w:cs="Tahoma"/>
          <w:lang w:eastAsia="sl-SI"/>
        </w:rPr>
      </w:pPr>
    </w:p>
    <w:p w14:paraId="2AC53FAA" w14:textId="77777777" w:rsidR="00376EA8" w:rsidRPr="00376EA8" w:rsidRDefault="00376EA8" w:rsidP="009B24FF">
      <w:pPr>
        <w:keepNext/>
        <w:keepLines/>
        <w:numPr>
          <w:ilvl w:val="1"/>
          <w:numId w:val="2"/>
        </w:numPr>
        <w:tabs>
          <w:tab w:val="left" w:pos="2694"/>
          <w:tab w:val="left" w:pos="2977"/>
        </w:tabs>
        <w:spacing w:after="0" w:line="240" w:lineRule="auto"/>
        <w:ind w:right="1"/>
        <w:rPr>
          <w:rFonts w:ascii="Tahoma" w:eastAsia="Times New Roman" w:hAnsi="Tahoma" w:cs="Tahoma"/>
          <w:b/>
          <w:lang w:eastAsia="sl-SI"/>
        </w:rPr>
      </w:pPr>
      <w:r w:rsidRPr="00376EA8">
        <w:rPr>
          <w:rFonts w:ascii="Tahoma" w:eastAsia="Times New Roman" w:hAnsi="Tahoma" w:cs="Tahoma"/>
          <w:b/>
          <w:lang w:eastAsia="sl-SI"/>
        </w:rPr>
        <w:t>Vsebina ponudbene dokumentacije</w:t>
      </w:r>
    </w:p>
    <w:p w14:paraId="6C282955" w14:textId="77777777" w:rsidR="00376EA8" w:rsidRPr="00376EA8" w:rsidRDefault="00376EA8" w:rsidP="009B24FF">
      <w:pPr>
        <w:keepNext/>
        <w:keepLines/>
        <w:tabs>
          <w:tab w:val="left" w:pos="2694"/>
          <w:tab w:val="left" w:pos="2977"/>
        </w:tabs>
        <w:spacing w:after="0" w:line="240" w:lineRule="auto"/>
        <w:ind w:right="1"/>
        <w:rPr>
          <w:rFonts w:ascii="Tahoma" w:eastAsia="Times New Roman" w:hAnsi="Tahoma" w:cs="Tahoma"/>
          <w:lang w:val="x-none" w:eastAsia="sl-SI"/>
        </w:rPr>
      </w:pPr>
    </w:p>
    <w:p w14:paraId="5BC69425"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b/>
          <w:lang w:eastAsia="sl-SI"/>
        </w:rPr>
      </w:pPr>
      <w:r w:rsidRPr="00376EA8">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C2E296E"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lang w:eastAsia="sl-SI"/>
        </w:rPr>
      </w:pPr>
    </w:p>
    <w:p w14:paraId="41F84092"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b/>
          <w:lang w:eastAsia="sl-SI"/>
        </w:rPr>
      </w:pPr>
      <w:r w:rsidRPr="00376EA8">
        <w:rPr>
          <w:rFonts w:ascii="Tahoma" w:eastAsia="Times New Roman" w:hAnsi="Tahoma" w:cs="Tahoma"/>
          <w:b/>
          <w:lang w:eastAsia="sl-SI"/>
        </w:rPr>
        <w:t>Ponudbena dokumentacija, ki jo naročnik zahteva z javnim razpisom in jih mora ponudnik naložiti v informacijski sistem e-</w:t>
      </w:r>
      <w:proofErr w:type="spellStart"/>
      <w:r w:rsidRPr="00376EA8">
        <w:rPr>
          <w:rFonts w:ascii="Tahoma" w:eastAsia="Times New Roman" w:hAnsi="Tahoma" w:cs="Tahoma"/>
          <w:b/>
          <w:lang w:eastAsia="sl-SI"/>
        </w:rPr>
        <w:t>JN</w:t>
      </w:r>
      <w:proofErr w:type="spellEnd"/>
      <w:r w:rsidRPr="00376EA8">
        <w:rPr>
          <w:rFonts w:ascii="Tahoma" w:eastAsia="Times New Roman" w:hAnsi="Tahoma" w:cs="Tahoma"/>
          <w:b/>
          <w:lang w:eastAsia="sl-SI"/>
        </w:rPr>
        <w:t xml:space="preserve"> je navedena v nadaljevanju:</w:t>
      </w:r>
    </w:p>
    <w:p w14:paraId="6BD1F22F"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b/>
          <w:lang w:eastAsia="sl-SI"/>
        </w:rPr>
      </w:pPr>
    </w:p>
    <w:p w14:paraId="7044EA69" w14:textId="77777777" w:rsidR="00376EA8" w:rsidRPr="00376EA8" w:rsidRDefault="00376EA8" w:rsidP="009B24FF">
      <w:pPr>
        <w:keepNext/>
        <w:keepLines/>
        <w:numPr>
          <w:ilvl w:val="0"/>
          <w:numId w:val="20"/>
        </w:numPr>
        <w:tabs>
          <w:tab w:val="left" w:pos="2694"/>
          <w:tab w:val="left" w:pos="2977"/>
        </w:tabs>
        <w:spacing w:after="0" w:line="240" w:lineRule="auto"/>
        <w:ind w:right="1"/>
        <w:jc w:val="both"/>
        <w:rPr>
          <w:rFonts w:ascii="Tahoma" w:eastAsia="Times New Roman" w:hAnsi="Tahoma" w:cs="Tahoma"/>
          <w:b/>
          <w:color w:val="FF0000"/>
          <w:lang w:eastAsia="sl-SI"/>
        </w:rPr>
      </w:pPr>
      <w:r w:rsidRPr="00376EA8">
        <w:rPr>
          <w:rFonts w:ascii="Tahoma" w:eastAsia="Times New Roman" w:hAnsi="Tahoma" w:cs="Tahoma"/>
          <w:b/>
          <w:color w:val="FF0000"/>
          <w:lang w:eastAsia="sl-SI"/>
        </w:rPr>
        <w:lastRenderedPageBreak/>
        <w:t>Razdelek »Skupna ponudbena vrednost, del Predračun«</w:t>
      </w:r>
    </w:p>
    <w:p w14:paraId="1EE1A95F" w14:textId="77777777" w:rsidR="00376EA8" w:rsidRPr="00376EA8" w:rsidRDefault="00376EA8" w:rsidP="009B24FF">
      <w:pPr>
        <w:keepNext/>
        <w:keepLines/>
        <w:tabs>
          <w:tab w:val="left" w:pos="2694"/>
          <w:tab w:val="left" w:pos="2977"/>
        </w:tabs>
        <w:spacing w:after="0" w:line="240" w:lineRule="auto"/>
        <w:ind w:right="1"/>
        <w:jc w:val="both"/>
        <w:rPr>
          <w:rFonts w:ascii="Tahoma" w:eastAsia="Times New Roman" w:hAnsi="Tahoma" w:cs="Tahoma"/>
          <w:lang w:eastAsia="sl-SI"/>
        </w:rPr>
      </w:pPr>
    </w:p>
    <w:p w14:paraId="522B524A" w14:textId="77777777" w:rsidR="003052D6" w:rsidRPr="00C63E28" w:rsidRDefault="003052D6" w:rsidP="009B24FF">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w:t>
      </w:r>
      <w:proofErr w:type="spellStart"/>
      <w:r w:rsidRPr="00C63E28">
        <w:rPr>
          <w:rFonts w:ascii="Tahoma" w:hAnsi="Tahoma" w:cs="Tahoma"/>
        </w:rPr>
        <w:t>pdf</w:t>
      </w:r>
      <w:proofErr w:type="spellEnd"/>
      <w:r w:rsidRPr="00C63E28">
        <w:rPr>
          <w:rFonts w:ascii="Tahoma" w:hAnsi="Tahoma" w:cs="Tahoma"/>
        </w:rPr>
        <w:t xml:space="preserve">. obliki/formatu. »Skupna ponudbena vrednost«, ki bo vpisana v istoimenski razdelek in dokument (Priloga »POVZETEK PREDRAČUNA), ki bo naložen kot predračun v del »Predračun«, bosta razvidna in dostopna na javnem odpiranju ponudb. </w:t>
      </w:r>
    </w:p>
    <w:p w14:paraId="6300C43C" w14:textId="77777777" w:rsidR="003052D6" w:rsidRDefault="003052D6" w:rsidP="009B24FF">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2C3F5A" w:rsidRPr="00C8579C" w14:paraId="3D37453E" w14:textId="77777777" w:rsidTr="001F6669">
        <w:tc>
          <w:tcPr>
            <w:tcW w:w="9142" w:type="dxa"/>
          </w:tcPr>
          <w:p w14:paraId="2F752C75" w14:textId="77777777" w:rsidR="002C3F5A" w:rsidRPr="00C8579C" w:rsidRDefault="002C3F5A" w:rsidP="009B24FF">
            <w:pPr>
              <w:keepNext/>
              <w:keepLines/>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0C6832F8" w14:textId="77777777" w:rsidR="003052D6" w:rsidRDefault="003052D6" w:rsidP="009B24FF">
      <w:pPr>
        <w:keepNext/>
        <w:keepLines/>
        <w:spacing w:after="0" w:line="240" w:lineRule="auto"/>
        <w:rPr>
          <w:rFonts w:ascii="Tahoma" w:hAnsi="Tahoma" w:cs="Tahoma"/>
          <w:b/>
          <w:color w:val="FF0000"/>
        </w:rPr>
      </w:pPr>
    </w:p>
    <w:p w14:paraId="14780699" w14:textId="77777777" w:rsidR="003052D6" w:rsidRPr="00535F65" w:rsidRDefault="003052D6" w:rsidP="009B24FF">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w:t>
      </w:r>
      <w:r w:rsidR="00C37B3F">
        <w:rPr>
          <w:rFonts w:ascii="Tahoma" w:hAnsi="Tahoma" w:cs="Tahoma"/>
        </w:rPr>
        <w:t>del</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5BA1DF64" w14:textId="77777777" w:rsidR="003052D6" w:rsidRDefault="003052D6" w:rsidP="009B24FF">
      <w:pPr>
        <w:keepNext/>
        <w:keepLines/>
        <w:spacing w:after="0" w:line="240" w:lineRule="auto"/>
        <w:jc w:val="both"/>
        <w:rPr>
          <w:rFonts w:ascii="Tahoma" w:eastAsia="Times New Roman" w:hAnsi="Tahoma" w:cs="Tahoma"/>
          <w:lang w:eastAsia="sl-SI"/>
        </w:rPr>
      </w:pPr>
    </w:p>
    <w:p w14:paraId="6C03E7ED" w14:textId="77777777" w:rsidR="003052D6" w:rsidRPr="00BA3F91" w:rsidRDefault="003052D6" w:rsidP="009B24FF">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popisa</w:t>
      </w:r>
      <w:r w:rsidR="00C37B3F">
        <w:rPr>
          <w:rFonts w:ascii="Tahoma" w:eastAsia="Times New Roman" w:hAnsi="Tahoma" w:cs="Tahoma"/>
          <w:lang w:eastAsia="sl-SI"/>
        </w:rPr>
        <w:t xml:space="preserve"> del</w:t>
      </w:r>
      <w:r>
        <w:rPr>
          <w:rFonts w:ascii="Tahoma" w:eastAsia="Times New Roman" w:hAnsi="Tahoma" w:cs="Tahoma"/>
          <w:lang w:eastAsia="sl-SI"/>
        </w:rPr>
        <w:t xml:space="preserve">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6CE55ED0" w14:textId="77777777" w:rsidR="00376EA8" w:rsidRPr="00376EA8" w:rsidRDefault="00376EA8" w:rsidP="009B24FF">
      <w:pPr>
        <w:keepNext/>
        <w:keepLines/>
        <w:spacing w:after="0" w:line="240" w:lineRule="auto"/>
        <w:jc w:val="both"/>
        <w:rPr>
          <w:rFonts w:ascii="Tahoma" w:hAnsi="Tahoma" w:cs="Tahoma"/>
        </w:rPr>
      </w:pPr>
    </w:p>
    <w:p w14:paraId="36734B2C" w14:textId="77777777" w:rsidR="00376EA8" w:rsidRPr="00376EA8" w:rsidRDefault="00376EA8" w:rsidP="009B24FF">
      <w:pPr>
        <w:keepNext/>
        <w:keepLines/>
        <w:numPr>
          <w:ilvl w:val="0"/>
          <w:numId w:val="20"/>
        </w:numPr>
        <w:spacing w:after="0" w:line="240" w:lineRule="auto"/>
        <w:jc w:val="both"/>
        <w:rPr>
          <w:rFonts w:ascii="Tahoma" w:eastAsia="Times New Roman" w:hAnsi="Tahoma" w:cs="Tahoma"/>
          <w:b/>
          <w:color w:val="FF0000"/>
          <w:lang w:eastAsia="sl-SI"/>
        </w:rPr>
      </w:pPr>
      <w:r w:rsidRPr="00376EA8">
        <w:rPr>
          <w:rFonts w:ascii="Tahoma" w:eastAsia="Times New Roman" w:hAnsi="Tahoma" w:cs="Tahoma"/>
          <w:b/>
          <w:color w:val="FF0000"/>
          <w:lang w:eastAsia="sl-SI"/>
        </w:rPr>
        <w:t>Razdelek »DOKUMENTI, del Izjava - ponudnik«</w:t>
      </w:r>
    </w:p>
    <w:p w14:paraId="0017A956" w14:textId="77777777" w:rsidR="00376EA8" w:rsidRPr="00376EA8" w:rsidRDefault="00376EA8" w:rsidP="009B24FF">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76EA8" w:rsidRPr="00376EA8" w14:paraId="5EE5CC7A" w14:textId="77777777" w:rsidTr="004B1537">
        <w:tc>
          <w:tcPr>
            <w:tcW w:w="9424" w:type="dxa"/>
            <w:tcBorders>
              <w:top w:val="single" w:sz="4" w:space="0" w:color="auto"/>
              <w:bottom w:val="single" w:sz="4" w:space="0" w:color="auto"/>
            </w:tcBorders>
          </w:tcPr>
          <w:p w14:paraId="26C7ED42" w14:textId="77777777" w:rsidR="00376EA8" w:rsidRPr="00376EA8" w:rsidRDefault="00376EA8" w:rsidP="009B24FF">
            <w:pPr>
              <w:keepNext/>
              <w:keepLines/>
              <w:spacing w:after="0" w:line="240" w:lineRule="auto"/>
              <w:jc w:val="both"/>
              <w:rPr>
                <w:rFonts w:ascii="Tahoma" w:eastAsia="Times New Roman" w:hAnsi="Tahoma" w:cs="Tahoma"/>
                <w:b/>
                <w:bCs/>
                <w:i/>
                <w:iCs/>
                <w:lang w:eastAsia="sl-SI"/>
              </w:rPr>
            </w:pPr>
            <w:r w:rsidRPr="00376EA8">
              <w:rPr>
                <w:rFonts w:ascii="Tahoma" w:eastAsia="Times New Roman" w:hAnsi="Tahoma" w:cs="Tahoma"/>
                <w:lang w:eastAsia="sl-SI"/>
              </w:rPr>
              <w:t xml:space="preserve">UGOTAVLJANJE SPOSOBNOSTI TER SPREJEMANJE POGOJEV RAZPISNE DOKUMENTACIJE – </w:t>
            </w:r>
            <w:r w:rsidRPr="00376EA8">
              <w:rPr>
                <w:rFonts w:ascii="Tahoma" w:eastAsia="Times New Roman" w:hAnsi="Tahoma" w:cs="Tahoma"/>
                <w:b/>
                <w:lang w:eastAsia="sl-SI"/>
              </w:rPr>
              <w:t>ponudnik</w:t>
            </w:r>
          </w:p>
        </w:tc>
      </w:tr>
    </w:tbl>
    <w:p w14:paraId="30E24115" w14:textId="77777777" w:rsidR="00376EA8" w:rsidRPr="00376EA8" w:rsidRDefault="00376EA8" w:rsidP="009B24FF">
      <w:pPr>
        <w:keepNext/>
        <w:keepLines/>
        <w:spacing w:after="0" w:line="240" w:lineRule="auto"/>
        <w:jc w:val="both"/>
        <w:rPr>
          <w:rFonts w:ascii="Tahoma" w:eastAsia="Times New Roman" w:hAnsi="Tahoma" w:cs="Tahoma"/>
          <w:sz w:val="20"/>
          <w:szCs w:val="20"/>
          <w:lang w:eastAsia="sl-SI"/>
        </w:rPr>
      </w:pPr>
    </w:p>
    <w:p w14:paraId="72E79785" w14:textId="77777777" w:rsidR="00376EA8" w:rsidRPr="00376EA8" w:rsidRDefault="00376EA8" w:rsidP="009B24FF">
      <w:pPr>
        <w:keepNext/>
        <w:keepLines/>
        <w:spacing w:after="0" w:line="240" w:lineRule="auto"/>
        <w:jc w:val="both"/>
        <w:rPr>
          <w:rFonts w:ascii="Tahoma" w:eastAsia="Times New Roman" w:hAnsi="Tahoma" w:cs="Tahoma"/>
          <w:b/>
          <w:lang w:eastAsia="sl-SI"/>
        </w:rPr>
      </w:pPr>
      <w:r w:rsidRPr="00376EA8">
        <w:rPr>
          <w:rFonts w:ascii="Tahoma" w:eastAsia="Times New Roman" w:hAnsi="Tahoma" w:cs="Tahoma"/>
          <w:lang w:eastAsia="sl-SI"/>
        </w:rPr>
        <w:t>Ponudniki v informacijskem sistemu e-</w:t>
      </w:r>
      <w:proofErr w:type="spellStart"/>
      <w:r w:rsidRPr="00376EA8">
        <w:rPr>
          <w:rFonts w:ascii="Tahoma" w:eastAsia="Times New Roman" w:hAnsi="Tahoma" w:cs="Tahoma"/>
          <w:lang w:eastAsia="sl-SI"/>
        </w:rPr>
        <w:t>JN</w:t>
      </w:r>
      <w:proofErr w:type="spellEnd"/>
      <w:r w:rsidRPr="00376EA8">
        <w:rPr>
          <w:rFonts w:ascii="Tahoma" w:eastAsia="Times New Roman" w:hAnsi="Tahoma" w:cs="Tahoma"/>
          <w:lang w:eastAsia="sl-SI"/>
        </w:rPr>
        <w:t xml:space="preserve"> v </w:t>
      </w:r>
      <w:r w:rsidRPr="00376EA8">
        <w:rPr>
          <w:rFonts w:ascii="Tahoma" w:eastAsia="Times New Roman" w:hAnsi="Tahoma" w:cs="Tahoma"/>
          <w:b/>
          <w:lang w:eastAsia="sl-SI"/>
        </w:rPr>
        <w:t>razdelek »DOKUMENTI, del Izjava - ponudnik«</w:t>
      </w:r>
      <w:r w:rsidRPr="00376EA8">
        <w:rPr>
          <w:rFonts w:ascii="Tahoma" w:eastAsia="Times New Roman" w:hAnsi="Tahoma" w:cs="Tahoma"/>
          <w:lang w:eastAsia="sl-SI"/>
        </w:rPr>
        <w:t xml:space="preserve"> naložijo izpolnjeno prilogo, ki je v razpisni dokumentaciji označena kot Priloga A - UGOTAVLJANJE SPOSOBNOSTI. </w:t>
      </w:r>
      <w:r w:rsidRPr="00376EA8">
        <w:rPr>
          <w:rFonts w:ascii="Tahoma" w:eastAsia="Times New Roman" w:hAnsi="Tahoma" w:cs="Tahoma"/>
          <w:b/>
          <w:lang w:eastAsia="sl-SI"/>
        </w:rPr>
        <w:t>»Priloga A – Ugotavljanje sposobnosti« je potrebno izpolniti, podpisati, žigosati in priložiti v .</w:t>
      </w:r>
      <w:proofErr w:type="spellStart"/>
      <w:r w:rsidRPr="00376EA8">
        <w:rPr>
          <w:rFonts w:ascii="Tahoma" w:eastAsia="Times New Roman" w:hAnsi="Tahoma" w:cs="Tahoma"/>
          <w:b/>
          <w:lang w:eastAsia="sl-SI"/>
        </w:rPr>
        <w:t>pdf</w:t>
      </w:r>
      <w:proofErr w:type="spellEnd"/>
      <w:r w:rsidRPr="00376EA8">
        <w:rPr>
          <w:rFonts w:ascii="Tahoma" w:eastAsia="Times New Roman" w:hAnsi="Tahoma" w:cs="Tahoma"/>
          <w:b/>
          <w:lang w:eastAsia="sl-SI"/>
        </w:rPr>
        <w:t xml:space="preserve"> formatu.</w:t>
      </w:r>
    </w:p>
    <w:p w14:paraId="39ACC1CD" w14:textId="77777777" w:rsidR="00376EA8" w:rsidRPr="00376EA8" w:rsidRDefault="00376EA8" w:rsidP="009B24FF">
      <w:pPr>
        <w:keepNext/>
        <w:keepLines/>
        <w:spacing w:after="0" w:line="240" w:lineRule="auto"/>
        <w:jc w:val="both"/>
        <w:rPr>
          <w:rFonts w:ascii="Tahoma" w:eastAsia="Times New Roman" w:hAnsi="Tahoma" w:cs="Tahoma"/>
          <w:sz w:val="20"/>
          <w:szCs w:val="20"/>
          <w:lang w:eastAsia="sl-SI"/>
        </w:rPr>
      </w:pPr>
    </w:p>
    <w:p w14:paraId="3393B24F" w14:textId="77777777" w:rsidR="00376EA8" w:rsidRPr="00376EA8" w:rsidRDefault="00376EA8" w:rsidP="009B24FF">
      <w:pPr>
        <w:keepNext/>
        <w:keepLines/>
        <w:numPr>
          <w:ilvl w:val="0"/>
          <w:numId w:val="20"/>
        </w:numPr>
        <w:spacing w:after="0" w:line="240" w:lineRule="auto"/>
        <w:jc w:val="both"/>
        <w:rPr>
          <w:rFonts w:ascii="Tahoma" w:eastAsia="Times New Roman" w:hAnsi="Tahoma" w:cs="Tahoma"/>
          <w:b/>
          <w:color w:val="FF0000"/>
          <w:lang w:eastAsia="sl-SI"/>
        </w:rPr>
      </w:pPr>
      <w:r w:rsidRPr="00376EA8">
        <w:rPr>
          <w:rFonts w:ascii="Tahoma" w:eastAsia="Times New Roman" w:hAnsi="Tahoma" w:cs="Tahoma"/>
          <w:b/>
          <w:color w:val="FF0000"/>
          <w:lang w:eastAsia="sl-SI"/>
        </w:rPr>
        <w:t>Razdelek »SODELUJOČI, del – Izvaja – Ostali sodelujoči«</w:t>
      </w:r>
    </w:p>
    <w:p w14:paraId="442C5C90" w14:textId="77777777" w:rsidR="00376EA8" w:rsidRPr="00376EA8" w:rsidRDefault="00376EA8" w:rsidP="009B24FF">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76EA8" w:rsidRPr="00376EA8" w14:paraId="7BE2B045" w14:textId="77777777" w:rsidTr="004B1537">
        <w:tc>
          <w:tcPr>
            <w:tcW w:w="9424" w:type="dxa"/>
            <w:tcBorders>
              <w:top w:val="single" w:sz="4" w:space="0" w:color="auto"/>
              <w:bottom w:val="single" w:sz="4" w:space="0" w:color="auto"/>
            </w:tcBorders>
          </w:tcPr>
          <w:p w14:paraId="74E7CE4F" w14:textId="77777777" w:rsidR="00376EA8" w:rsidRPr="00376EA8" w:rsidRDefault="00376EA8" w:rsidP="009B24FF">
            <w:pPr>
              <w:keepNext/>
              <w:keepLines/>
              <w:widowControl w:val="0"/>
              <w:spacing w:after="0" w:line="240" w:lineRule="auto"/>
              <w:jc w:val="both"/>
              <w:rPr>
                <w:rFonts w:ascii="Tahoma" w:eastAsia="Times New Roman" w:hAnsi="Tahoma" w:cs="Tahoma"/>
                <w:b/>
                <w:bCs/>
                <w:i/>
                <w:iCs/>
                <w:lang w:eastAsia="sl-SI"/>
              </w:rPr>
            </w:pPr>
            <w:r w:rsidRPr="00376EA8">
              <w:rPr>
                <w:rFonts w:ascii="Tahoma" w:eastAsia="Times New Roman" w:hAnsi="Tahoma" w:cs="Tahoma"/>
                <w:lang w:eastAsia="sl-SI"/>
              </w:rPr>
              <w:t xml:space="preserve">UGOTAVLJANJE SPOSOBNOSTI TER SPREJEMANJE POGOJEV RAZPISNE DOKUMENTACIJE – </w:t>
            </w:r>
            <w:r w:rsidRPr="00376EA8">
              <w:rPr>
                <w:rFonts w:ascii="Tahoma" w:eastAsia="Times New Roman" w:hAnsi="Tahoma" w:cs="Tahoma"/>
                <w:b/>
                <w:lang w:eastAsia="sl-SI"/>
              </w:rPr>
              <w:t>ostali sodelujoči</w:t>
            </w:r>
          </w:p>
        </w:tc>
      </w:tr>
    </w:tbl>
    <w:p w14:paraId="429145C5" w14:textId="77777777" w:rsidR="00376EA8" w:rsidRPr="00376EA8" w:rsidRDefault="00376EA8" w:rsidP="009B24FF">
      <w:pPr>
        <w:keepNext/>
        <w:keepLines/>
        <w:widowControl w:val="0"/>
        <w:spacing w:after="0" w:line="240" w:lineRule="auto"/>
        <w:jc w:val="both"/>
        <w:rPr>
          <w:rFonts w:ascii="Tahoma" w:eastAsia="Times New Roman" w:hAnsi="Tahoma" w:cs="Tahoma"/>
          <w:sz w:val="20"/>
          <w:szCs w:val="20"/>
          <w:lang w:eastAsia="sl-SI"/>
        </w:rPr>
      </w:pPr>
    </w:p>
    <w:p w14:paraId="5A2E7666" w14:textId="77777777" w:rsidR="00376EA8" w:rsidRPr="00376EA8" w:rsidRDefault="00376EA8" w:rsidP="009B24FF">
      <w:pPr>
        <w:keepNext/>
        <w:keepLines/>
        <w:widowControl w:val="0"/>
        <w:spacing w:after="0" w:line="240" w:lineRule="auto"/>
        <w:jc w:val="both"/>
        <w:rPr>
          <w:rFonts w:ascii="Tahoma" w:eastAsia="Times New Roman" w:hAnsi="Tahoma" w:cs="Tahoma"/>
          <w:lang w:eastAsia="sl-SI"/>
        </w:rPr>
      </w:pPr>
      <w:r w:rsidRPr="00376EA8">
        <w:rPr>
          <w:rFonts w:ascii="Tahoma" w:eastAsia="Times New Roman" w:hAnsi="Tahoma" w:cs="Tahoma"/>
          <w:lang w:eastAsia="sl-SI"/>
        </w:rPr>
        <w:t>V primeru skupne ponudbe, uporabe zmogljivosti drugih subjektov in/ali podizvajalcev mora ponudnik v informacijskem sistemu e-</w:t>
      </w:r>
      <w:proofErr w:type="spellStart"/>
      <w:r w:rsidRPr="00376EA8">
        <w:rPr>
          <w:rFonts w:ascii="Tahoma" w:eastAsia="Times New Roman" w:hAnsi="Tahoma" w:cs="Tahoma"/>
          <w:lang w:eastAsia="sl-SI"/>
        </w:rPr>
        <w:t>JN</w:t>
      </w:r>
      <w:proofErr w:type="spellEnd"/>
      <w:r w:rsidRPr="00376EA8">
        <w:rPr>
          <w:rFonts w:ascii="Tahoma" w:eastAsia="Times New Roman" w:hAnsi="Tahoma" w:cs="Tahoma"/>
          <w:lang w:eastAsia="sl-SI"/>
        </w:rPr>
        <w:t xml:space="preserve"> v </w:t>
      </w:r>
      <w:r w:rsidRPr="00376EA8">
        <w:rPr>
          <w:rFonts w:ascii="Tahoma" w:eastAsia="Times New Roman" w:hAnsi="Tahoma" w:cs="Tahoma"/>
          <w:b/>
          <w:lang w:eastAsia="sl-SI"/>
        </w:rPr>
        <w:t>razdelek »SODELUJOČI, del – Izvaja – Ostali sodelujoči«</w:t>
      </w:r>
      <w:r w:rsidRPr="00376EA8">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376EA8">
        <w:rPr>
          <w:rFonts w:ascii="Tahoma" w:eastAsia="Times New Roman" w:hAnsi="Tahoma" w:cs="Tahoma"/>
          <w:lang w:eastAsia="sl-SI"/>
        </w:rPr>
        <w:t>pdf</w:t>
      </w:r>
      <w:proofErr w:type="spellEnd"/>
      <w:r w:rsidRPr="00376EA8">
        <w:rPr>
          <w:rFonts w:ascii="Tahoma" w:eastAsia="Times New Roman" w:hAnsi="Tahoma" w:cs="Tahoma"/>
          <w:lang w:eastAsia="sl-SI"/>
        </w:rPr>
        <w:t xml:space="preserve"> formatu.</w:t>
      </w:r>
    </w:p>
    <w:p w14:paraId="43810D1B" w14:textId="77777777" w:rsidR="005214A5" w:rsidRPr="00552945" w:rsidRDefault="00376EA8" w:rsidP="009B24FF">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8E0ADC8" w14:textId="77777777" w:rsidR="005214A5" w:rsidRPr="00552945" w:rsidRDefault="005214A5" w:rsidP="009B24FF">
      <w:pPr>
        <w:keepNext/>
        <w:keepLines/>
        <w:widowControl w:val="0"/>
        <w:numPr>
          <w:ilvl w:val="0"/>
          <w:numId w:val="20"/>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6E77BDDA" w14:textId="77777777" w:rsidR="005214A5" w:rsidRPr="00552945" w:rsidRDefault="005214A5" w:rsidP="009B24FF">
      <w:pPr>
        <w:keepNext/>
        <w:keepLines/>
        <w:widowControl w:val="0"/>
        <w:spacing w:after="0" w:line="240" w:lineRule="auto"/>
        <w:jc w:val="both"/>
        <w:rPr>
          <w:rFonts w:ascii="Tahoma" w:eastAsia="Times New Roman" w:hAnsi="Tahoma" w:cs="Tahoma"/>
          <w:b/>
          <w:lang w:eastAsia="sl-SI"/>
        </w:rPr>
      </w:pPr>
    </w:p>
    <w:p w14:paraId="02BB3921" w14:textId="77777777" w:rsidR="007E003E" w:rsidRPr="00552945" w:rsidRDefault="007E003E" w:rsidP="009B24FF">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38B4DE0" w14:textId="77777777" w:rsidR="007E003E" w:rsidRPr="00552945" w:rsidRDefault="007E003E" w:rsidP="009B24FF">
      <w:pPr>
        <w:keepNext/>
        <w:keepLines/>
        <w:widowControl w:val="0"/>
        <w:spacing w:after="0" w:line="240" w:lineRule="auto"/>
        <w:jc w:val="both"/>
        <w:rPr>
          <w:rFonts w:ascii="Tahoma" w:eastAsia="Times New Roman" w:hAnsi="Tahoma" w:cs="Tahoma"/>
          <w:lang w:eastAsia="sl-SI"/>
        </w:rPr>
      </w:pPr>
    </w:p>
    <w:p w14:paraId="72376EA1" w14:textId="77777777" w:rsidR="007E003E" w:rsidRPr="00552945" w:rsidRDefault="007E003E" w:rsidP="009B24FF">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539C08AE" w14:textId="77777777" w:rsidR="007E003E" w:rsidRPr="004C149C" w:rsidRDefault="007E003E" w:rsidP="009B24FF">
      <w:pPr>
        <w:keepNext/>
        <w:keepLines/>
        <w:widowControl w:val="0"/>
        <w:spacing w:after="0" w:line="240" w:lineRule="auto"/>
        <w:jc w:val="both"/>
        <w:rPr>
          <w:rFonts w:ascii="Tahoma" w:eastAsia="Times New Roman" w:hAnsi="Tahoma" w:cs="Tahoma"/>
          <w:lang w:eastAsia="sl-SI"/>
        </w:rPr>
      </w:pPr>
    </w:p>
    <w:p w14:paraId="2405CE29" w14:textId="77777777" w:rsidR="007E003E" w:rsidRPr="004C149C" w:rsidRDefault="007E003E"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w:t>
      </w:r>
    </w:p>
    <w:p w14:paraId="0DC2B14C" w14:textId="77777777" w:rsidR="00376EA8" w:rsidRPr="004C149C" w:rsidRDefault="00376EA8" w:rsidP="009B24FF">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F5381A" w:rsidRPr="004C149C" w14:paraId="6022135D" w14:textId="77777777" w:rsidTr="00F5381A">
        <w:tc>
          <w:tcPr>
            <w:tcW w:w="7865" w:type="dxa"/>
            <w:tcBorders>
              <w:top w:val="single" w:sz="4" w:space="0" w:color="auto"/>
              <w:bottom w:val="single" w:sz="4" w:space="0" w:color="auto"/>
            </w:tcBorders>
          </w:tcPr>
          <w:p w14:paraId="01185F25"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1F06BA34" w14:textId="77777777" w:rsidR="00F5381A" w:rsidRPr="004C149C" w:rsidRDefault="00F5381A" w:rsidP="009B24F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164DBE27"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3F84946B"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p>
    <w:p w14:paraId="5C3E93D4" w14:textId="77777777" w:rsidR="00F5381A" w:rsidRPr="004C149C" w:rsidRDefault="00F5381A" w:rsidP="009B24FF">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67BA0661" w14:textId="77777777" w:rsidR="00376EA8" w:rsidRPr="00376EA8" w:rsidRDefault="00376EA8" w:rsidP="009B24FF">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376EA8" w:rsidRPr="00376EA8" w14:paraId="5FF9A24C" w14:textId="77777777" w:rsidTr="004B1537">
        <w:tc>
          <w:tcPr>
            <w:tcW w:w="7865" w:type="dxa"/>
            <w:tcBorders>
              <w:top w:val="single" w:sz="4" w:space="0" w:color="auto"/>
              <w:bottom w:val="single" w:sz="4" w:space="0" w:color="auto"/>
            </w:tcBorders>
          </w:tcPr>
          <w:p w14:paraId="66939353" w14:textId="77777777" w:rsidR="00376EA8" w:rsidRPr="00376EA8" w:rsidRDefault="00376EA8" w:rsidP="009B24FF">
            <w:pPr>
              <w:keepNext/>
              <w:keepLines/>
              <w:spacing w:after="0" w:line="240" w:lineRule="auto"/>
              <w:jc w:val="both"/>
              <w:rPr>
                <w:rFonts w:ascii="Tahoma" w:eastAsia="Times New Roman" w:hAnsi="Tahoma" w:cs="Tahoma"/>
                <w:lang w:eastAsia="sl-SI"/>
              </w:rPr>
            </w:pPr>
            <w:r w:rsidRPr="00376EA8">
              <w:rPr>
                <w:rFonts w:ascii="Tahoma" w:eastAsia="Times New Roman" w:hAnsi="Tahoma" w:cs="Tahoma"/>
                <w:lang w:eastAsia="sl-SI"/>
              </w:rPr>
              <w:br w:type="page"/>
            </w:r>
            <w:r w:rsidRPr="00376EA8">
              <w:rPr>
                <w:rFonts w:ascii="Tahoma" w:eastAsia="Times New Roman" w:hAnsi="Tahoma" w:cs="Tahoma"/>
                <w:lang w:eastAsia="sl-SI"/>
              </w:rPr>
              <w:br w:type="page"/>
            </w:r>
            <w:r w:rsidRPr="00376EA8">
              <w:rPr>
                <w:rFonts w:ascii="Tahoma" w:eastAsia="Times New Roman" w:hAnsi="Tahoma" w:cs="Tahoma"/>
                <w:lang w:eastAsia="sl-SI"/>
              </w:rPr>
              <w:br w:type="page"/>
              <w:t>CELOTEN PREDRAČUN POPISA DEL</w:t>
            </w:r>
          </w:p>
        </w:tc>
        <w:tc>
          <w:tcPr>
            <w:tcW w:w="1559" w:type="dxa"/>
            <w:tcBorders>
              <w:top w:val="single" w:sz="4" w:space="0" w:color="auto"/>
              <w:bottom w:val="single" w:sz="4" w:space="0" w:color="auto"/>
            </w:tcBorders>
          </w:tcPr>
          <w:p w14:paraId="4687BA0F" w14:textId="77777777" w:rsidR="00376EA8" w:rsidRPr="00376EA8" w:rsidRDefault="00376EA8" w:rsidP="009B24FF">
            <w:pPr>
              <w:keepNext/>
              <w:keepLines/>
              <w:spacing w:after="0" w:line="240" w:lineRule="auto"/>
              <w:jc w:val="both"/>
              <w:rPr>
                <w:rFonts w:ascii="Tahoma" w:eastAsia="Times New Roman" w:hAnsi="Tahoma" w:cs="Tahoma"/>
                <w:b/>
                <w:bCs/>
                <w:i/>
                <w:iCs/>
                <w:lang w:eastAsia="sl-SI"/>
              </w:rPr>
            </w:pPr>
            <w:r w:rsidRPr="00376EA8">
              <w:rPr>
                <w:rFonts w:ascii="Tahoma" w:eastAsia="Times New Roman" w:hAnsi="Tahoma" w:cs="Tahoma"/>
                <w:b/>
                <w:bCs/>
                <w:i/>
                <w:iCs/>
                <w:lang w:eastAsia="sl-SI"/>
              </w:rPr>
              <w:t>Priloga 2</w:t>
            </w:r>
          </w:p>
        </w:tc>
      </w:tr>
    </w:tbl>
    <w:p w14:paraId="06D41714" w14:textId="77777777" w:rsidR="00376EA8" w:rsidRPr="00376EA8" w:rsidRDefault="00376EA8" w:rsidP="009B24FF">
      <w:pPr>
        <w:keepNext/>
        <w:keepLines/>
        <w:spacing w:after="0" w:line="240" w:lineRule="auto"/>
        <w:jc w:val="both"/>
        <w:rPr>
          <w:rFonts w:ascii="Tahoma" w:eastAsia="Times New Roman" w:hAnsi="Tahoma" w:cs="Tahoma"/>
          <w:lang w:eastAsia="sl-SI"/>
        </w:rPr>
      </w:pPr>
      <w:r w:rsidRPr="00376EA8">
        <w:rPr>
          <w:rFonts w:ascii="Tahoma" w:eastAsia="Times New Roman" w:hAnsi="Tahoma" w:cs="Tahoma"/>
          <w:lang w:eastAsia="sl-SI"/>
        </w:rPr>
        <w:t xml:space="preserve">Celoten predračun popisa del je k razpisni dokumentaciji priložen v </w:t>
      </w:r>
      <w:proofErr w:type="spellStart"/>
      <w:r w:rsidRPr="00376EA8">
        <w:rPr>
          <w:rFonts w:ascii="Tahoma" w:eastAsia="Times New Roman" w:hAnsi="Tahoma" w:cs="Tahoma"/>
          <w:lang w:eastAsia="sl-SI"/>
        </w:rPr>
        <w:t>excel</w:t>
      </w:r>
      <w:proofErr w:type="spellEnd"/>
      <w:r w:rsidRPr="00376EA8">
        <w:rPr>
          <w:rFonts w:ascii="Tahoma" w:eastAsia="Times New Roman" w:hAnsi="Tahoma" w:cs="Tahoma"/>
          <w:lang w:eastAsia="sl-SI"/>
        </w:rPr>
        <w:t xml:space="preserve"> formatu. </w:t>
      </w:r>
      <w:r w:rsidR="003052D6" w:rsidRPr="004C149C">
        <w:rPr>
          <w:rFonts w:ascii="Tahoma" w:eastAsia="Times New Roman" w:hAnsi="Tahoma" w:cs="Tahoma"/>
          <w:lang w:eastAsia="sl-SI"/>
        </w:rPr>
        <w:t>Ponudnik ga izpolni, sprinta in v pisni obliki podpiše in žigosa na strani rekapitulacije za celotno javno naročilo</w:t>
      </w:r>
      <w:r w:rsidR="003052D6" w:rsidRPr="00740DF3">
        <w:rPr>
          <w:rFonts w:ascii="Tahoma" w:eastAsia="Times New Roman" w:hAnsi="Tahoma" w:cs="Tahoma"/>
          <w:lang w:eastAsia="sl-SI"/>
        </w:rPr>
        <w:t xml:space="preserve"> </w:t>
      </w:r>
      <w:r w:rsidR="003052D6">
        <w:rPr>
          <w:rFonts w:ascii="Tahoma" w:eastAsia="Times New Roman" w:hAnsi="Tahoma" w:cs="Tahoma"/>
          <w:lang w:eastAsia="sl-SI"/>
        </w:rPr>
        <w:t xml:space="preserve">ter ga priloži za prilogo 2 v </w:t>
      </w:r>
      <w:proofErr w:type="spellStart"/>
      <w:r w:rsidR="003052D6">
        <w:rPr>
          <w:rFonts w:ascii="Tahoma" w:eastAsia="Times New Roman" w:hAnsi="Tahoma" w:cs="Tahoma"/>
          <w:lang w:eastAsia="sl-SI"/>
        </w:rPr>
        <w:t>pdf</w:t>
      </w:r>
      <w:proofErr w:type="spellEnd"/>
      <w:r w:rsidR="003052D6">
        <w:rPr>
          <w:rFonts w:ascii="Tahoma" w:eastAsia="Times New Roman" w:hAnsi="Tahoma" w:cs="Tahoma"/>
          <w:lang w:eastAsia="sl-SI"/>
        </w:rPr>
        <w:t>. formatu</w:t>
      </w:r>
      <w:r w:rsidR="003052D6" w:rsidRPr="004C149C">
        <w:rPr>
          <w:rFonts w:ascii="Tahoma" w:eastAsia="Times New Roman" w:hAnsi="Tahoma" w:cs="Tahoma"/>
          <w:lang w:eastAsia="sl-SI"/>
        </w:rPr>
        <w:t xml:space="preserve">. </w:t>
      </w:r>
      <w:r w:rsidRPr="00376EA8">
        <w:rPr>
          <w:rFonts w:ascii="Tahoma" w:eastAsia="Times New Roman" w:hAnsi="Tahoma" w:cs="Tahoma"/>
          <w:lang w:eastAsia="sl-SI"/>
        </w:rPr>
        <w:t xml:space="preserve">Celoten predračun popisa del mora biti priložen tudi v </w:t>
      </w:r>
      <w:proofErr w:type="spellStart"/>
      <w:r w:rsidRPr="00376EA8">
        <w:rPr>
          <w:rFonts w:ascii="Tahoma" w:eastAsia="Times New Roman" w:hAnsi="Tahoma" w:cs="Tahoma"/>
          <w:lang w:eastAsia="sl-SI"/>
        </w:rPr>
        <w:t>excel</w:t>
      </w:r>
      <w:proofErr w:type="spellEnd"/>
      <w:r w:rsidRPr="00376EA8">
        <w:rPr>
          <w:rFonts w:ascii="Tahoma" w:eastAsia="Times New Roman" w:hAnsi="Tahoma" w:cs="Tahoma"/>
          <w:lang w:eastAsia="sl-SI"/>
        </w:rPr>
        <w:t xml:space="preserve"> formatu.</w:t>
      </w:r>
    </w:p>
    <w:p w14:paraId="11860919"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F5381A" w:rsidRPr="004C149C" w14:paraId="57A683BD" w14:textId="77777777" w:rsidTr="00F5381A">
        <w:tc>
          <w:tcPr>
            <w:tcW w:w="6232" w:type="dxa"/>
          </w:tcPr>
          <w:p w14:paraId="5E17CBB6"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IZJAVA PRAVNIH OSEB ter POOBLASTILA FIZIČNIH OSEB</w:t>
            </w:r>
          </w:p>
        </w:tc>
        <w:tc>
          <w:tcPr>
            <w:tcW w:w="3119" w:type="dxa"/>
          </w:tcPr>
          <w:p w14:paraId="51EEF7D5" w14:textId="77777777" w:rsidR="00F5381A" w:rsidRPr="004C149C" w:rsidRDefault="00F5381A" w:rsidP="009B24F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3/1 </w:t>
            </w:r>
            <w:r w:rsidR="003052D6">
              <w:rPr>
                <w:rFonts w:ascii="Tahoma" w:eastAsia="Times New Roman" w:hAnsi="Tahoma" w:cs="Tahoma"/>
                <w:b/>
                <w:bCs/>
                <w:i/>
                <w:iCs/>
                <w:lang w:eastAsia="sl-SI"/>
              </w:rPr>
              <w:t>in</w:t>
            </w:r>
            <w:r w:rsidRPr="004C149C">
              <w:rPr>
                <w:rFonts w:ascii="Tahoma" w:eastAsia="Times New Roman" w:hAnsi="Tahoma" w:cs="Tahoma"/>
                <w:b/>
                <w:bCs/>
                <w:i/>
                <w:iCs/>
                <w:lang w:eastAsia="sl-SI"/>
              </w:rPr>
              <w:t xml:space="preserve"> Priloga 3/</w:t>
            </w:r>
            <w:r w:rsidR="003052D6">
              <w:rPr>
                <w:rFonts w:ascii="Tahoma" w:eastAsia="Times New Roman" w:hAnsi="Tahoma" w:cs="Tahoma"/>
                <w:b/>
                <w:bCs/>
                <w:i/>
                <w:iCs/>
                <w:lang w:eastAsia="sl-SI"/>
              </w:rPr>
              <w:t>2</w:t>
            </w:r>
          </w:p>
        </w:tc>
      </w:tr>
    </w:tbl>
    <w:p w14:paraId="2A18CFF0" w14:textId="77777777" w:rsidR="003052D6" w:rsidRPr="00AC38AC" w:rsidRDefault="003052D6" w:rsidP="009B24FF">
      <w:pPr>
        <w:keepNext/>
        <w:keepLines/>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4EE01B5"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5381A" w:rsidRPr="004C149C" w14:paraId="71801173" w14:textId="77777777" w:rsidTr="00F5381A">
        <w:tc>
          <w:tcPr>
            <w:tcW w:w="7867" w:type="dxa"/>
          </w:tcPr>
          <w:p w14:paraId="09C4363A"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47610EC2" w14:textId="77777777" w:rsidR="00F5381A" w:rsidRPr="004C149C" w:rsidRDefault="00F5381A" w:rsidP="009B24F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592A54F9"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480AB963"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5381A" w:rsidRPr="004C149C" w14:paraId="37506118" w14:textId="77777777" w:rsidTr="00F5381A">
        <w:tc>
          <w:tcPr>
            <w:tcW w:w="7867" w:type="dxa"/>
          </w:tcPr>
          <w:p w14:paraId="5E76D824"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104EBA5E" w14:textId="77777777" w:rsidR="00F5381A" w:rsidRPr="004C149C" w:rsidRDefault="00F5381A" w:rsidP="009B24F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21A9B15C"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0605CF85"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5381A" w:rsidRPr="004C149C" w14:paraId="21F35C4D" w14:textId="77777777" w:rsidTr="00F5381A">
        <w:tc>
          <w:tcPr>
            <w:tcW w:w="7867" w:type="dxa"/>
            <w:tcBorders>
              <w:top w:val="single" w:sz="4" w:space="0" w:color="auto"/>
              <w:bottom w:val="single" w:sz="4" w:space="0" w:color="auto"/>
            </w:tcBorders>
          </w:tcPr>
          <w:p w14:paraId="27F6E487"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SEZNAM SUBJEKTOV, KATERIH ZMOGLJIVOST UPORABLJA PONUDNIK</w:t>
            </w:r>
            <w:r w:rsidR="00587C0A">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45A9E642" w14:textId="77777777" w:rsidR="00F5381A" w:rsidRPr="004C149C" w:rsidRDefault="00F5381A" w:rsidP="009B24F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1028C626" w14:textId="77777777" w:rsidR="00F5381A" w:rsidRPr="004C149C" w:rsidRDefault="00F5381A" w:rsidP="009B24F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074660EC" w14:textId="77777777" w:rsidR="00F6719B" w:rsidRDefault="00F6719B" w:rsidP="009B24FF">
      <w:pPr>
        <w:keepNext/>
        <w:keepLines/>
        <w:widowControl w:val="0"/>
        <w:spacing w:after="0" w:line="240" w:lineRule="auto"/>
        <w:jc w:val="both"/>
        <w:rPr>
          <w:rFonts w:ascii="Tahoma" w:eastAsia="Times New Roman" w:hAnsi="Tahoma" w:cs="Tahoma"/>
          <w:b/>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6719B" w:rsidRPr="004B70E0" w14:paraId="483620E9" w14:textId="77777777" w:rsidTr="006F1DBD">
        <w:tc>
          <w:tcPr>
            <w:tcW w:w="7933" w:type="dxa"/>
            <w:tcBorders>
              <w:top w:val="single" w:sz="4" w:space="0" w:color="auto"/>
              <w:bottom w:val="single" w:sz="4" w:space="0" w:color="auto"/>
            </w:tcBorders>
          </w:tcPr>
          <w:p w14:paraId="3200EB4B" w14:textId="77777777" w:rsidR="00F6719B" w:rsidRPr="004B70E0" w:rsidRDefault="00F6719B" w:rsidP="009B24FF">
            <w:pPr>
              <w:keepNext/>
              <w:keepLines/>
              <w:widowControl w:val="0"/>
              <w:spacing w:after="0" w:line="240" w:lineRule="auto"/>
              <w:jc w:val="both"/>
              <w:rPr>
                <w:rFonts w:ascii="Tahoma" w:eastAsia="Times New Roman" w:hAnsi="Tahoma" w:cs="Tahoma"/>
                <w:lang w:eastAsia="sl-SI"/>
              </w:rPr>
            </w:pPr>
            <w:r w:rsidRPr="004B70E0">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684F6081" w14:textId="77777777" w:rsidR="00F6719B" w:rsidRPr="004B70E0" w:rsidRDefault="00F6719B" w:rsidP="009B24FF">
            <w:pPr>
              <w:keepNext/>
              <w:keepLines/>
              <w:widowControl w:val="0"/>
              <w:spacing w:after="0" w:line="240" w:lineRule="auto"/>
              <w:jc w:val="both"/>
              <w:rPr>
                <w:rFonts w:ascii="Tahoma" w:eastAsia="Times New Roman" w:hAnsi="Tahoma" w:cs="Tahoma"/>
                <w:b/>
                <w:i/>
                <w:lang w:eastAsia="sl-SI"/>
              </w:rPr>
            </w:pPr>
            <w:r w:rsidRPr="004B70E0">
              <w:rPr>
                <w:rFonts w:ascii="Tahoma" w:eastAsia="Times New Roman" w:hAnsi="Tahoma" w:cs="Tahoma"/>
                <w:b/>
                <w:i/>
                <w:lang w:eastAsia="sl-SI"/>
              </w:rPr>
              <w:t xml:space="preserve">Priloga </w:t>
            </w:r>
            <w:r>
              <w:rPr>
                <w:rFonts w:ascii="Tahoma" w:eastAsia="Times New Roman" w:hAnsi="Tahoma" w:cs="Tahoma"/>
                <w:b/>
                <w:i/>
                <w:lang w:eastAsia="sl-SI"/>
              </w:rPr>
              <w:t>5</w:t>
            </w:r>
          </w:p>
        </w:tc>
      </w:tr>
    </w:tbl>
    <w:p w14:paraId="5F9961A2" w14:textId="77777777" w:rsidR="00F6719B" w:rsidRPr="00D852DF" w:rsidRDefault="00F6719B" w:rsidP="009B24FF">
      <w:pPr>
        <w:keepNext/>
        <w:keepLines/>
        <w:widowControl w:val="0"/>
        <w:spacing w:after="0" w:line="240" w:lineRule="auto"/>
        <w:jc w:val="both"/>
        <w:rPr>
          <w:rFonts w:ascii="Tahoma" w:eastAsia="Times New Roman" w:hAnsi="Tahoma" w:cs="Tahoma"/>
          <w:lang w:eastAsia="sl-SI"/>
        </w:rPr>
      </w:pPr>
      <w:r w:rsidRPr="00D852DF">
        <w:rPr>
          <w:rFonts w:ascii="Tahoma" w:eastAsia="Times New Roman" w:hAnsi="Tahoma" w:cs="Tahoma"/>
          <w:lang w:eastAsia="sl-SI"/>
        </w:rPr>
        <w:t>Ponudnik mora v obrazcu</w:t>
      </w:r>
      <w:r>
        <w:rPr>
          <w:rFonts w:ascii="Tahoma" w:eastAsia="Times New Roman" w:hAnsi="Tahoma" w:cs="Tahoma"/>
          <w:lang w:eastAsia="sl-SI"/>
        </w:rPr>
        <w:t xml:space="preserve"> Priloga 5</w:t>
      </w:r>
      <w:r w:rsidRPr="00D852DF">
        <w:rPr>
          <w:rFonts w:ascii="Tahoma" w:eastAsia="Times New Roman" w:hAnsi="Tahoma" w:cs="Tahoma"/>
          <w:lang w:eastAsia="sl-SI"/>
        </w:rPr>
        <w:t xml:space="preserve"> navesti pridobljene reference za predmetno javno naročilo. V prilogi </w:t>
      </w:r>
      <w:r>
        <w:rPr>
          <w:rFonts w:ascii="Tahoma" w:eastAsia="Times New Roman" w:hAnsi="Tahoma" w:cs="Tahoma"/>
          <w:lang w:eastAsia="sl-SI"/>
        </w:rPr>
        <w:t>5</w:t>
      </w:r>
      <w:r w:rsidRPr="00D852DF">
        <w:rPr>
          <w:rFonts w:ascii="Tahoma" w:eastAsia="Times New Roman" w:hAnsi="Tahoma" w:cs="Tahoma"/>
          <w:lang w:eastAsia="sl-SI"/>
        </w:rPr>
        <w:t xml:space="preserve">/1 </w:t>
      </w:r>
      <w:r>
        <w:rPr>
          <w:rFonts w:ascii="Tahoma" w:eastAsia="Times New Roman" w:hAnsi="Tahoma" w:cs="Tahoma"/>
          <w:lang w:eastAsia="sl-SI"/>
        </w:rPr>
        <w:t>do</w:t>
      </w:r>
      <w:r w:rsidRPr="00D852DF">
        <w:rPr>
          <w:rFonts w:ascii="Tahoma" w:eastAsia="Times New Roman" w:hAnsi="Tahoma" w:cs="Tahoma"/>
          <w:lang w:eastAsia="sl-SI"/>
        </w:rPr>
        <w:t xml:space="preserve"> Priloga </w:t>
      </w:r>
      <w:r>
        <w:rPr>
          <w:rFonts w:ascii="Tahoma" w:eastAsia="Times New Roman" w:hAnsi="Tahoma" w:cs="Tahoma"/>
          <w:lang w:eastAsia="sl-SI"/>
        </w:rPr>
        <w:t>5/2</w:t>
      </w:r>
      <w:r w:rsidRPr="00D852DF">
        <w:rPr>
          <w:rFonts w:ascii="Tahoma" w:eastAsia="Times New Roman" w:hAnsi="Tahoma" w:cs="Tahoma"/>
          <w:lang w:eastAsia="sl-SI"/>
        </w:rPr>
        <w:t xml:space="preserve"> mora ponudnik priložiti izpolnjene in potrjene obrazce za reference, ki jih ponudnik navaja v prilogi </w:t>
      </w:r>
      <w:r>
        <w:rPr>
          <w:rFonts w:ascii="Tahoma" w:eastAsia="Times New Roman" w:hAnsi="Tahoma" w:cs="Tahoma"/>
          <w:lang w:eastAsia="sl-SI"/>
        </w:rPr>
        <w:t>5</w:t>
      </w:r>
      <w:r w:rsidRPr="00D852DF">
        <w:rPr>
          <w:rFonts w:ascii="Tahoma" w:eastAsia="Times New Roman" w:hAnsi="Tahoma" w:cs="Tahoma"/>
          <w:lang w:eastAsia="sl-SI"/>
        </w:rPr>
        <w:t>. Ponudnik razmnoži potrebno število izvodov posameznih prilog.</w:t>
      </w:r>
    </w:p>
    <w:p w14:paraId="1A437FA3" w14:textId="77777777" w:rsidR="00F6719B" w:rsidRPr="00D8489C" w:rsidRDefault="00F6719B" w:rsidP="009B24FF">
      <w:pPr>
        <w:keepNext/>
        <w:keepLines/>
        <w:spacing w:after="0" w:line="240" w:lineRule="auto"/>
        <w:jc w:val="both"/>
        <w:rPr>
          <w:rFonts w:ascii="Tahoma" w:hAnsi="Tahoma" w:cs="Tahoma"/>
          <w:highlight w:val="yellow"/>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F6719B" w:rsidRPr="00D87DC6" w14:paraId="559D43E9" w14:textId="77777777" w:rsidTr="006F1DBD">
        <w:tc>
          <w:tcPr>
            <w:tcW w:w="7933" w:type="dxa"/>
            <w:tcBorders>
              <w:top w:val="single" w:sz="4" w:space="0" w:color="auto"/>
              <w:bottom w:val="single" w:sz="4" w:space="0" w:color="auto"/>
            </w:tcBorders>
          </w:tcPr>
          <w:p w14:paraId="2A844664" w14:textId="77777777" w:rsidR="00F6719B" w:rsidRPr="00D87DC6" w:rsidRDefault="00F6719B" w:rsidP="009B24FF">
            <w:pPr>
              <w:keepNext/>
              <w:keepLines/>
              <w:spacing w:after="0" w:line="240" w:lineRule="auto"/>
              <w:jc w:val="both"/>
              <w:rPr>
                <w:rFonts w:ascii="Tahoma" w:eastAsia="Times New Roman" w:hAnsi="Tahoma" w:cs="Tahoma"/>
                <w:lang w:eastAsia="sl-SI"/>
              </w:rPr>
            </w:pPr>
            <w:r w:rsidRPr="00D87DC6">
              <w:rPr>
                <w:rFonts w:ascii="Tahoma" w:eastAsia="Times New Roman" w:hAnsi="Tahoma" w:cs="Tahoma"/>
                <w:lang w:eastAsia="sl-SI"/>
              </w:rPr>
              <w:t xml:space="preserve">STROKOVNA SPOSOBNOST </w:t>
            </w:r>
          </w:p>
        </w:tc>
        <w:tc>
          <w:tcPr>
            <w:tcW w:w="1493" w:type="dxa"/>
            <w:tcBorders>
              <w:top w:val="single" w:sz="4" w:space="0" w:color="auto"/>
              <w:bottom w:val="single" w:sz="4" w:space="0" w:color="auto"/>
            </w:tcBorders>
          </w:tcPr>
          <w:p w14:paraId="2F8D2A51" w14:textId="77777777" w:rsidR="00F6719B" w:rsidRPr="00D87DC6" w:rsidRDefault="00F6719B" w:rsidP="009B24FF">
            <w:pPr>
              <w:keepNext/>
              <w:keepLines/>
              <w:spacing w:after="0" w:line="240" w:lineRule="auto"/>
              <w:jc w:val="both"/>
              <w:rPr>
                <w:rFonts w:ascii="Tahoma" w:hAnsi="Tahoma" w:cs="Tahoma"/>
                <w:b/>
                <w:i/>
                <w:lang w:eastAsia="sl-SI"/>
              </w:rPr>
            </w:pPr>
            <w:r w:rsidRPr="00D87DC6">
              <w:rPr>
                <w:rFonts w:ascii="Tahoma" w:hAnsi="Tahoma" w:cs="Tahoma"/>
                <w:b/>
                <w:i/>
                <w:lang w:eastAsia="sl-SI"/>
              </w:rPr>
              <w:t xml:space="preserve">Priloga </w:t>
            </w:r>
            <w:r>
              <w:rPr>
                <w:rFonts w:ascii="Tahoma" w:hAnsi="Tahoma" w:cs="Tahoma"/>
                <w:b/>
                <w:i/>
                <w:lang w:eastAsia="sl-SI"/>
              </w:rPr>
              <w:t>6</w:t>
            </w:r>
            <w:r w:rsidRPr="00D87DC6">
              <w:rPr>
                <w:rFonts w:ascii="Tahoma" w:hAnsi="Tahoma" w:cs="Tahoma"/>
                <w:b/>
                <w:i/>
                <w:lang w:eastAsia="sl-SI"/>
              </w:rPr>
              <w:t xml:space="preserve"> </w:t>
            </w:r>
          </w:p>
        </w:tc>
      </w:tr>
    </w:tbl>
    <w:p w14:paraId="0D431D5C" w14:textId="77777777" w:rsidR="00F6719B" w:rsidRPr="00D87DC6" w:rsidRDefault="00F6719B" w:rsidP="009B24FF">
      <w:pPr>
        <w:keepNext/>
        <w:keepLines/>
        <w:spacing w:after="0" w:line="240" w:lineRule="auto"/>
        <w:jc w:val="both"/>
        <w:rPr>
          <w:rFonts w:ascii="Tahoma" w:eastAsia="Times New Roman" w:hAnsi="Tahoma" w:cs="Tahoma"/>
          <w:lang w:eastAsia="sl-SI"/>
        </w:rPr>
      </w:pPr>
      <w:r w:rsidRPr="00D87DC6">
        <w:rPr>
          <w:rFonts w:ascii="Tahoma" w:hAnsi="Tahoma" w:cs="Tahoma"/>
          <w:lang w:eastAsia="sl-SI"/>
        </w:rPr>
        <w:t>Ponudnik ustrezno izpolni tabelo,</w:t>
      </w:r>
      <w:r w:rsidRPr="00D87DC6">
        <w:rPr>
          <w:rFonts w:ascii="Tahoma" w:hAnsi="Tahoma" w:cs="Tahoma"/>
        </w:rPr>
        <w:t xml:space="preserve"> v kateri navede poimenski seznam ljudi, ki bodo delali na objektu, njihov</w:t>
      </w:r>
      <w:r>
        <w:rPr>
          <w:rFonts w:ascii="Tahoma" w:hAnsi="Tahoma" w:cs="Tahoma"/>
        </w:rPr>
        <w:t>ega delodajalca</w:t>
      </w:r>
      <w:r w:rsidRPr="00D87DC6">
        <w:rPr>
          <w:rFonts w:ascii="Tahoma" w:hAnsi="Tahoma" w:cs="Tahoma"/>
        </w:rPr>
        <w:t xml:space="preserve"> in njihovo zadolžitev.</w:t>
      </w:r>
      <w:r w:rsidRPr="00D87DC6">
        <w:rPr>
          <w:rFonts w:ascii="Tahoma" w:hAnsi="Tahoma" w:cs="Tahoma"/>
          <w:lang w:eastAsia="sl-SI"/>
        </w:rPr>
        <w:t xml:space="preserve"> </w:t>
      </w:r>
      <w:r w:rsidRPr="00D87DC6">
        <w:rPr>
          <w:rFonts w:ascii="Tahoma" w:eastAsia="Times New Roman" w:hAnsi="Tahoma" w:cs="Tahoma"/>
          <w:lang w:eastAsia="sl-SI"/>
        </w:rPr>
        <w:t>Ponudnik prilogo podpiše in žigosa ter priloži vsa zahtevana dokazila.</w:t>
      </w:r>
    </w:p>
    <w:p w14:paraId="62CA127C" w14:textId="77777777" w:rsidR="00F6719B" w:rsidRPr="00BC1CA8" w:rsidRDefault="00F6719B" w:rsidP="009B24FF">
      <w:pPr>
        <w:keepNext/>
        <w:keepLines/>
        <w:spacing w:after="0" w:line="240" w:lineRule="auto"/>
        <w:ind w:left="284"/>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6719B" w:rsidRPr="00BC1CA8" w14:paraId="6761AB3B" w14:textId="77777777" w:rsidTr="006F1DBD">
        <w:tc>
          <w:tcPr>
            <w:tcW w:w="7867" w:type="dxa"/>
            <w:tcBorders>
              <w:top w:val="single" w:sz="4" w:space="0" w:color="auto"/>
              <w:bottom w:val="single" w:sz="4" w:space="0" w:color="auto"/>
            </w:tcBorders>
          </w:tcPr>
          <w:p w14:paraId="7D34047F" w14:textId="77777777" w:rsidR="00F6719B" w:rsidRPr="00BC1CA8" w:rsidRDefault="00F6719B" w:rsidP="009B24FF">
            <w:pPr>
              <w:keepNext/>
              <w:keepLines/>
              <w:spacing w:after="0" w:line="240" w:lineRule="auto"/>
              <w:rPr>
                <w:rFonts w:ascii="Tahoma" w:hAnsi="Tahoma" w:cs="Tahoma"/>
              </w:rPr>
            </w:pPr>
            <w:r w:rsidRPr="00BC1CA8">
              <w:rPr>
                <w:rFonts w:ascii="Tahoma" w:hAnsi="Tahoma" w:cs="Tahoma"/>
              </w:rPr>
              <w:t>ZAVAROVANJE ODGOVORNOSTI</w:t>
            </w:r>
          </w:p>
        </w:tc>
        <w:tc>
          <w:tcPr>
            <w:tcW w:w="1559" w:type="dxa"/>
            <w:tcBorders>
              <w:top w:val="single" w:sz="4" w:space="0" w:color="auto"/>
              <w:bottom w:val="single" w:sz="4" w:space="0" w:color="auto"/>
            </w:tcBorders>
          </w:tcPr>
          <w:p w14:paraId="4F9D7A17" w14:textId="77777777" w:rsidR="00F6719B" w:rsidRPr="00BC1CA8" w:rsidRDefault="00F6719B" w:rsidP="009B24FF">
            <w:pPr>
              <w:keepNext/>
              <w:keepLines/>
              <w:spacing w:after="0" w:line="240" w:lineRule="auto"/>
              <w:rPr>
                <w:rFonts w:ascii="Tahoma" w:hAnsi="Tahoma" w:cs="Tahoma"/>
                <w:b/>
                <w:i/>
              </w:rPr>
            </w:pPr>
            <w:r w:rsidRPr="00BC1CA8">
              <w:rPr>
                <w:rFonts w:ascii="Tahoma" w:hAnsi="Tahoma" w:cs="Tahoma"/>
                <w:b/>
                <w:i/>
              </w:rPr>
              <w:t xml:space="preserve">Priloga </w:t>
            </w:r>
            <w:r>
              <w:rPr>
                <w:rFonts w:ascii="Tahoma" w:hAnsi="Tahoma" w:cs="Tahoma"/>
                <w:b/>
                <w:i/>
              </w:rPr>
              <w:t>7</w:t>
            </w:r>
          </w:p>
        </w:tc>
      </w:tr>
    </w:tbl>
    <w:p w14:paraId="28F2DF56" w14:textId="77777777" w:rsidR="00F6719B" w:rsidRPr="00BC1CA8" w:rsidRDefault="00F6719B" w:rsidP="009B24FF">
      <w:pPr>
        <w:keepNext/>
        <w:keepLines/>
        <w:spacing w:after="0" w:line="240" w:lineRule="auto"/>
        <w:jc w:val="both"/>
        <w:rPr>
          <w:rFonts w:ascii="Tahoma" w:hAnsi="Tahoma" w:cs="Tahoma"/>
          <w:b/>
        </w:rPr>
      </w:pPr>
      <w:r>
        <w:rPr>
          <w:rFonts w:ascii="Tahoma" w:hAnsi="Tahoma" w:cs="Tahoma"/>
        </w:rPr>
        <w:t>Ponudnik</w:t>
      </w:r>
      <w:r w:rsidRPr="00BC1CA8">
        <w:rPr>
          <w:rFonts w:ascii="Tahoma" w:hAnsi="Tahoma" w:cs="Tahoma"/>
        </w:rPr>
        <w:t xml:space="preserve"> mora k izpolnjeni, podpisani in žigosani prilogi priložiti kopijo veljavne zavarovalne pogodbe in/ali police iz katere morata biti razvidna vrsta zavarovanja, višina letne zavarovalne vsote in obdobje veljavnosti.</w:t>
      </w:r>
    </w:p>
    <w:p w14:paraId="086EA51C" w14:textId="77777777" w:rsidR="005E6E5B" w:rsidRPr="001E51BC" w:rsidRDefault="005E6E5B" w:rsidP="009B24F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E6E5B" w:rsidRPr="004E6B4E" w14:paraId="30659B04" w14:textId="77777777" w:rsidTr="00BD098F">
        <w:tc>
          <w:tcPr>
            <w:tcW w:w="7867" w:type="dxa"/>
            <w:tcBorders>
              <w:top w:val="single" w:sz="4" w:space="0" w:color="auto"/>
              <w:bottom w:val="single" w:sz="4" w:space="0" w:color="auto"/>
            </w:tcBorders>
          </w:tcPr>
          <w:p w14:paraId="17C0E5DC" w14:textId="77777777" w:rsidR="005E6E5B" w:rsidRPr="004E6B4E" w:rsidRDefault="005E6E5B" w:rsidP="009B24FF">
            <w:pPr>
              <w:keepNext/>
              <w:keepLines/>
              <w:spacing w:after="0" w:line="240" w:lineRule="auto"/>
              <w:rPr>
                <w:rFonts w:ascii="Tahoma" w:eastAsia="Times New Roman" w:hAnsi="Tahoma" w:cs="Tahoma"/>
                <w:lang w:eastAsia="sl-SI"/>
              </w:rPr>
            </w:pPr>
            <w:r w:rsidRPr="005E51FD">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E3EF5B9" w14:textId="77777777" w:rsidR="005E6E5B" w:rsidRPr="004E6B4E" w:rsidRDefault="005E6E5B" w:rsidP="009B24FF">
            <w:pPr>
              <w:keepNext/>
              <w:keepLines/>
              <w:spacing w:after="0" w:line="240" w:lineRule="auto"/>
              <w:rPr>
                <w:rFonts w:ascii="Tahoma" w:eastAsia="Times New Roman" w:hAnsi="Tahoma" w:cs="Tahoma"/>
                <w:b/>
                <w:i/>
                <w:lang w:eastAsia="sl-SI"/>
              </w:rPr>
            </w:pPr>
            <w:r>
              <w:rPr>
                <w:rFonts w:ascii="Tahoma" w:eastAsia="Times New Roman" w:hAnsi="Tahoma" w:cs="Tahoma"/>
                <w:b/>
                <w:i/>
                <w:lang w:eastAsia="sl-SI"/>
              </w:rPr>
              <w:t>P</w:t>
            </w:r>
            <w:r w:rsidRPr="004E6B4E">
              <w:rPr>
                <w:rFonts w:ascii="Tahoma" w:eastAsia="Times New Roman" w:hAnsi="Tahoma" w:cs="Tahoma"/>
                <w:b/>
                <w:i/>
                <w:lang w:eastAsia="sl-SI"/>
              </w:rPr>
              <w:t xml:space="preserve">riloga </w:t>
            </w:r>
            <w:r w:rsidR="00F6719B">
              <w:rPr>
                <w:rFonts w:ascii="Tahoma" w:eastAsia="Times New Roman" w:hAnsi="Tahoma" w:cs="Tahoma"/>
                <w:b/>
                <w:i/>
                <w:lang w:eastAsia="sl-SI"/>
              </w:rPr>
              <w:t>8</w:t>
            </w:r>
          </w:p>
        </w:tc>
      </w:tr>
    </w:tbl>
    <w:p w14:paraId="44F8B601" w14:textId="77777777" w:rsidR="005E6E5B" w:rsidRPr="004E6B4E" w:rsidRDefault="005E6E5B" w:rsidP="009B24FF">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146B1E21" w14:textId="77777777" w:rsidR="005E6E5B" w:rsidRDefault="005E6E5B" w:rsidP="009B24F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5E6E5B" w:rsidRPr="00E00374" w14:paraId="3D6D226A" w14:textId="77777777" w:rsidTr="00BD098F">
        <w:tc>
          <w:tcPr>
            <w:tcW w:w="7867" w:type="dxa"/>
            <w:tcBorders>
              <w:top w:val="single" w:sz="4" w:space="0" w:color="auto"/>
              <w:bottom w:val="single" w:sz="4" w:space="0" w:color="auto"/>
            </w:tcBorders>
          </w:tcPr>
          <w:p w14:paraId="6C6FA2B0" w14:textId="77777777" w:rsidR="005E6E5B" w:rsidRPr="00E00374" w:rsidRDefault="005E6E5B" w:rsidP="009B24FF">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11C13DD0" w14:textId="77777777" w:rsidR="005E6E5B" w:rsidRPr="00E00374" w:rsidRDefault="005E6E5B" w:rsidP="009B24F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sidR="00F6719B">
              <w:rPr>
                <w:rFonts w:ascii="Tahoma" w:eastAsia="Times New Roman" w:hAnsi="Tahoma" w:cs="Tahoma"/>
                <w:b/>
                <w:i/>
                <w:lang w:eastAsia="sl-SI"/>
              </w:rPr>
              <w:t>9</w:t>
            </w:r>
          </w:p>
        </w:tc>
      </w:tr>
    </w:tbl>
    <w:p w14:paraId="1ECE0BC9" w14:textId="77777777" w:rsidR="005E6E5B" w:rsidRDefault="005E6E5B" w:rsidP="009B24FF">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1A6D83D" w14:textId="77777777" w:rsidR="007C108E" w:rsidRPr="005451DC" w:rsidRDefault="007C108E" w:rsidP="009B24FF">
      <w:pPr>
        <w:pStyle w:val="BodyText22"/>
        <w:keepNext/>
        <w:keepLines/>
        <w:ind w:left="0" w:firstLine="0"/>
        <w:rPr>
          <w:sz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7C108E" w:rsidRPr="005451DC" w14:paraId="5A9BBD54" w14:textId="77777777" w:rsidTr="006F1DBD">
        <w:tc>
          <w:tcPr>
            <w:tcW w:w="7933" w:type="dxa"/>
            <w:tcBorders>
              <w:top w:val="single" w:sz="4" w:space="0" w:color="auto"/>
              <w:bottom w:val="single" w:sz="4" w:space="0" w:color="auto"/>
            </w:tcBorders>
          </w:tcPr>
          <w:p w14:paraId="58C27B2B" w14:textId="77777777" w:rsidR="007C108E" w:rsidRPr="005451DC" w:rsidRDefault="007C108E" w:rsidP="009B24FF">
            <w:pPr>
              <w:keepNext/>
              <w:keepLines/>
              <w:jc w:val="both"/>
              <w:rPr>
                <w:rFonts w:ascii="Tahoma" w:hAnsi="Tahoma" w:cs="Tahoma"/>
              </w:rPr>
            </w:pPr>
            <w:r w:rsidRPr="005451DC">
              <w:rPr>
                <w:rFonts w:ascii="Tahoma" w:hAnsi="Tahoma" w:cs="Tahoma"/>
              </w:rPr>
              <w:t xml:space="preserve">MERILO DODATNE </w:t>
            </w:r>
            <w:r>
              <w:rPr>
                <w:rFonts w:ascii="Tahoma" w:hAnsi="Tahoma" w:cs="Tahoma"/>
              </w:rPr>
              <w:t xml:space="preserve">OSEBNE </w:t>
            </w:r>
            <w:r w:rsidRPr="005451DC">
              <w:rPr>
                <w:rFonts w:ascii="Tahoma" w:hAnsi="Tahoma" w:cs="Tahoma"/>
              </w:rPr>
              <w:t>REFERENCE PO</w:t>
            </w:r>
            <w:r>
              <w:rPr>
                <w:rFonts w:ascii="Tahoma" w:hAnsi="Tahoma" w:cs="Tahoma"/>
              </w:rPr>
              <w:t>OBLAŠČENEGA INŽENIRJA</w:t>
            </w:r>
          </w:p>
        </w:tc>
        <w:tc>
          <w:tcPr>
            <w:tcW w:w="1493" w:type="dxa"/>
            <w:tcBorders>
              <w:top w:val="single" w:sz="4" w:space="0" w:color="auto"/>
              <w:bottom w:val="single" w:sz="4" w:space="0" w:color="auto"/>
            </w:tcBorders>
          </w:tcPr>
          <w:p w14:paraId="37FC06C0" w14:textId="77777777" w:rsidR="007C108E" w:rsidRPr="005451DC" w:rsidRDefault="007C108E" w:rsidP="009B24FF">
            <w:pPr>
              <w:keepNext/>
              <w:keepLines/>
              <w:jc w:val="both"/>
              <w:rPr>
                <w:rFonts w:ascii="Tahoma" w:hAnsi="Tahoma" w:cs="Tahoma"/>
                <w:b/>
                <w:i/>
              </w:rPr>
            </w:pPr>
            <w:r w:rsidRPr="005451DC">
              <w:rPr>
                <w:rFonts w:ascii="Tahoma" w:hAnsi="Tahoma" w:cs="Tahoma"/>
                <w:b/>
                <w:i/>
              </w:rPr>
              <w:t xml:space="preserve">Priloga </w:t>
            </w:r>
            <w:r>
              <w:rPr>
                <w:rFonts w:ascii="Tahoma" w:hAnsi="Tahoma" w:cs="Tahoma"/>
                <w:b/>
                <w:i/>
              </w:rPr>
              <w:t>10</w:t>
            </w:r>
          </w:p>
        </w:tc>
      </w:tr>
    </w:tbl>
    <w:p w14:paraId="23BB2798" w14:textId="77777777" w:rsidR="007C108E" w:rsidRPr="005451DC" w:rsidRDefault="007C108E" w:rsidP="009B24FF">
      <w:pPr>
        <w:pStyle w:val="BodyText22"/>
        <w:keepNext/>
        <w:keepLines/>
        <w:ind w:left="0" w:firstLine="0"/>
        <w:rPr>
          <w:sz w:val="22"/>
        </w:rPr>
      </w:pPr>
      <w:r w:rsidRPr="005451DC">
        <w:rPr>
          <w:sz w:val="22"/>
        </w:rPr>
        <w:t xml:space="preserve">Za dokazovanje izpolnjevanja referenčnih del po merilu </w:t>
      </w:r>
      <w:r>
        <w:rPr>
          <w:sz w:val="22"/>
        </w:rPr>
        <w:t>kandidat (ponudnik)</w:t>
      </w:r>
      <w:r w:rsidRPr="005451DC">
        <w:rPr>
          <w:sz w:val="22"/>
        </w:rPr>
        <w:t xml:space="preserve"> predložiti potrdila investitorja referenčnega objekta na obrazcih </w:t>
      </w:r>
      <w:r w:rsidRPr="005451DC">
        <w:rPr>
          <w:b/>
          <w:sz w:val="22"/>
        </w:rPr>
        <w:t xml:space="preserve">Priloga </w:t>
      </w:r>
      <w:r>
        <w:rPr>
          <w:b/>
          <w:sz w:val="22"/>
        </w:rPr>
        <w:t>10</w:t>
      </w:r>
      <w:r w:rsidRPr="005451DC">
        <w:rPr>
          <w:b/>
          <w:sz w:val="22"/>
        </w:rPr>
        <w:t xml:space="preserve">. </w:t>
      </w:r>
      <w:r w:rsidRPr="005451DC">
        <w:rPr>
          <w:sz w:val="22"/>
          <w:u w:val="single"/>
        </w:rPr>
        <w:t>Naročnik kot dodatne</w:t>
      </w:r>
      <w:r>
        <w:rPr>
          <w:sz w:val="22"/>
          <w:u w:val="single"/>
        </w:rPr>
        <w:t xml:space="preserve"> osebne</w:t>
      </w:r>
      <w:r w:rsidRPr="005451DC">
        <w:rPr>
          <w:sz w:val="22"/>
          <w:u w:val="single"/>
        </w:rPr>
        <w:t xml:space="preserve"> reference ne bo štel potrjene</w:t>
      </w:r>
      <w:r>
        <w:rPr>
          <w:sz w:val="22"/>
          <w:u w:val="single"/>
        </w:rPr>
        <w:t xml:space="preserve"> osebne</w:t>
      </w:r>
      <w:r w:rsidRPr="005451DC">
        <w:rPr>
          <w:sz w:val="22"/>
          <w:u w:val="single"/>
        </w:rPr>
        <w:t xml:space="preserve"> reference na obrazcih Priloga </w:t>
      </w:r>
      <w:r>
        <w:rPr>
          <w:sz w:val="22"/>
          <w:u w:val="single"/>
        </w:rPr>
        <w:t>6</w:t>
      </w:r>
      <w:r w:rsidRPr="005451DC">
        <w:rPr>
          <w:sz w:val="22"/>
          <w:u w:val="single"/>
        </w:rPr>
        <w:t>/1.</w:t>
      </w:r>
    </w:p>
    <w:p w14:paraId="5DEAB128" w14:textId="77777777" w:rsidR="006742C1" w:rsidRDefault="006742C1" w:rsidP="009B24FF">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514858E7" w14:textId="77777777" w:rsidTr="000F057C">
        <w:tc>
          <w:tcPr>
            <w:tcW w:w="9498" w:type="dxa"/>
            <w:tcBorders>
              <w:top w:val="single" w:sz="4" w:space="0" w:color="auto"/>
              <w:bottom w:val="single" w:sz="4" w:space="0" w:color="auto"/>
            </w:tcBorders>
          </w:tcPr>
          <w:p w14:paraId="0F9B3B8D" w14:textId="77777777" w:rsidR="005F7A13" w:rsidRPr="00BA3F91" w:rsidRDefault="005F7A13" w:rsidP="009B24FF">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5F877719" w14:textId="77777777" w:rsidR="005F7A13" w:rsidRDefault="005F7A13" w:rsidP="009B24FF">
      <w:pPr>
        <w:keepNext/>
        <w:keepLines/>
        <w:spacing w:after="0" w:line="240" w:lineRule="auto"/>
        <w:jc w:val="both"/>
        <w:rPr>
          <w:rFonts w:ascii="Tahoma" w:eastAsia="Times New Roman" w:hAnsi="Tahoma" w:cs="Tahoma"/>
          <w:lang w:eastAsia="sl-SI"/>
        </w:rPr>
      </w:pPr>
    </w:p>
    <w:p w14:paraId="6AF0EA79" w14:textId="77777777" w:rsidR="00632361" w:rsidRPr="00632361" w:rsidRDefault="00632361" w:rsidP="009B24FF">
      <w:pPr>
        <w:keepNext/>
        <w:keepLines/>
        <w:spacing w:after="0" w:line="360" w:lineRule="auto"/>
        <w:jc w:val="both"/>
        <w:rPr>
          <w:rFonts w:ascii="Tahoma" w:eastAsia="Times New Roman" w:hAnsi="Tahoma" w:cs="Tahoma"/>
          <w:lang w:eastAsia="sl-SI"/>
        </w:rPr>
      </w:pPr>
      <w:r w:rsidRPr="00632361">
        <w:rPr>
          <w:rFonts w:ascii="Tahoma" w:eastAsia="Times New Roman" w:hAnsi="Tahoma" w:cs="Tahoma"/>
          <w:lang w:eastAsia="sl-SI"/>
        </w:rPr>
        <w:t xml:space="preserve">Kot ponudnik __________________________________________________________________ oddajamo ponudbo št. _______________________ za javno naročilo št.: </w:t>
      </w:r>
    </w:p>
    <w:p w14:paraId="37600F7B" w14:textId="77777777" w:rsidR="005F7A13" w:rsidRPr="005F7A13" w:rsidRDefault="001F6669" w:rsidP="009B24FF">
      <w:pPr>
        <w:keepNext/>
        <w:keepLines/>
        <w:spacing w:after="0" w:line="360" w:lineRule="auto"/>
        <w:rPr>
          <w:rFonts w:ascii="Tahoma" w:hAnsi="Tahoma" w:cs="Tahoma"/>
          <w:b/>
          <w:noProof/>
          <w:lang w:val="x-none" w:eastAsia="sl-SI"/>
        </w:rPr>
      </w:pPr>
      <w:r>
        <w:rPr>
          <w:rFonts w:ascii="Tahoma" w:hAnsi="Tahoma" w:cs="Tahoma"/>
          <w:b/>
          <w:noProof/>
          <w:lang w:val="x-none" w:eastAsia="sl-SI"/>
        </w:rPr>
        <w:t>JPE-SPV-214/23</w:t>
      </w:r>
      <w:r w:rsidR="005F7A13" w:rsidRPr="005F7A13">
        <w:rPr>
          <w:rFonts w:ascii="Tahoma" w:hAnsi="Tahoma" w:cs="Tahoma"/>
          <w:b/>
          <w:noProof/>
          <w:lang w:val="x-none" w:eastAsia="sl-SI"/>
        </w:rPr>
        <w:t xml:space="preserve"> – </w:t>
      </w:r>
      <w:r>
        <w:rPr>
          <w:rFonts w:ascii="Tahoma" w:hAnsi="Tahoma" w:cs="Tahoma"/>
          <w:b/>
          <w:noProof/>
          <w:lang w:val="x-none" w:eastAsia="sl-SI"/>
        </w:rPr>
        <w:t>Revitalizacija sistema vodenja transporta premoga in biomase</w:t>
      </w:r>
      <w:r w:rsidR="00D34C59">
        <w:rPr>
          <w:rFonts w:ascii="Tahoma" w:hAnsi="Tahoma" w:cs="Tahoma"/>
          <w:b/>
          <w:noProof/>
          <w:lang w:val="x-none" w:eastAsia="sl-SI"/>
        </w:rPr>
        <w:t xml:space="preserve"> </w:t>
      </w:r>
    </w:p>
    <w:p w14:paraId="7B3EAE55" w14:textId="77777777" w:rsidR="005F7A13" w:rsidRPr="005F7A13" w:rsidRDefault="005F7A13" w:rsidP="009B24FF">
      <w:pPr>
        <w:keepNext/>
        <w:keepLines/>
        <w:spacing w:after="0" w:line="240" w:lineRule="auto"/>
        <w:jc w:val="both"/>
        <w:rPr>
          <w:rFonts w:ascii="Tahoma" w:eastAsia="Times New Roman" w:hAnsi="Tahoma" w:cs="Tahoma"/>
          <w:b/>
          <w:lang w:val="x-none" w:eastAsia="sl-SI"/>
        </w:rPr>
      </w:pPr>
    </w:p>
    <w:p w14:paraId="2EB2EC1D" w14:textId="77777777" w:rsidR="00632361" w:rsidRPr="00632361" w:rsidRDefault="00632361" w:rsidP="009B24FF">
      <w:pPr>
        <w:keepNext/>
        <w:keepLines/>
        <w:spacing w:after="0" w:line="240" w:lineRule="auto"/>
        <w:jc w:val="both"/>
        <w:rPr>
          <w:rFonts w:ascii="Tahoma" w:eastAsia="Times New Roman" w:hAnsi="Tahoma" w:cs="Tahoma"/>
          <w:b/>
          <w:noProof/>
          <w:lang w:val="x-none" w:eastAsia="sl-SI"/>
        </w:rPr>
      </w:pPr>
    </w:p>
    <w:p w14:paraId="2118EA7B" w14:textId="77777777" w:rsidR="00632361" w:rsidRPr="00632361" w:rsidRDefault="00632361" w:rsidP="009B24FF">
      <w:pPr>
        <w:keepNext/>
        <w:keepLines/>
        <w:spacing w:after="0" w:line="240" w:lineRule="auto"/>
        <w:ind w:left="1080" w:hanging="1080"/>
        <w:jc w:val="both"/>
        <w:rPr>
          <w:rFonts w:ascii="Tahoma" w:eastAsia="Times New Roman" w:hAnsi="Tahoma" w:cs="Tahoma"/>
          <w:b/>
          <w:lang w:eastAsia="sl-SI"/>
        </w:rPr>
      </w:pPr>
      <w:r w:rsidRPr="00632361">
        <w:rPr>
          <w:rFonts w:ascii="Tahoma" w:eastAsia="Times New Roman" w:hAnsi="Tahoma" w:cs="Tahoma"/>
          <w:b/>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632361" w:rsidRPr="00632361" w14:paraId="00F98CC0" w14:textId="77777777" w:rsidTr="004B1537">
        <w:tc>
          <w:tcPr>
            <w:tcW w:w="1843" w:type="dxa"/>
          </w:tcPr>
          <w:p w14:paraId="53E83145" w14:textId="77777777" w:rsidR="00632361" w:rsidRPr="00632361" w:rsidRDefault="00632361" w:rsidP="009B24FF">
            <w:pPr>
              <w:keepNext/>
              <w:keepLines/>
              <w:numPr>
                <w:ilvl w:val="0"/>
                <w:numId w:val="4"/>
              </w:numPr>
              <w:spacing w:after="0" w:line="240" w:lineRule="auto"/>
              <w:ind w:left="318" w:hanging="426"/>
              <w:jc w:val="both"/>
              <w:rPr>
                <w:rFonts w:ascii="Tahoma" w:eastAsia="Times New Roman" w:hAnsi="Tahoma" w:cs="Tahoma"/>
                <w:b/>
                <w:sz w:val="20"/>
                <w:lang w:eastAsia="sl-SI"/>
              </w:rPr>
            </w:pPr>
            <w:r w:rsidRPr="00632361">
              <w:rPr>
                <w:rFonts w:ascii="Tahoma" w:eastAsia="Times New Roman" w:hAnsi="Tahoma" w:cs="Tahoma"/>
                <w:sz w:val="20"/>
                <w:lang w:eastAsia="sl-SI"/>
              </w:rPr>
              <w:t>samostojno</w:t>
            </w:r>
          </w:p>
        </w:tc>
        <w:tc>
          <w:tcPr>
            <w:tcW w:w="2268" w:type="dxa"/>
          </w:tcPr>
          <w:p w14:paraId="0DB713F0" w14:textId="77777777" w:rsidR="00632361" w:rsidRPr="00632361" w:rsidRDefault="00632361" w:rsidP="009B24FF">
            <w:pPr>
              <w:keepNext/>
              <w:keepLines/>
              <w:numPr>
                <w:ilvl w:val="0"/>
                <w:numId w:val="4"/>
              </w:numPr>
              <w:spacing w:after="0" w:line="240" w:lineRule="auto"/>
              <w:ind w:left="459"/>
              <w:jc w:val="both"/>
              <w:rPr>
                <w:rFonts w:ascii="Tahoma" w:eastAsia="Times New Roman" w:hAnsi="Tahoma" w:cs="Tahoma"/>
                <w:b/>
                <w:sz w:val="20"/>
                <w:lang w:eastAsia="sl-SI"/>
              </w:rPr>
            </w:pPr>
            <w:r w:rsidRPr="00632361">
              <w:rPr>
                <w:rFonts w:ascii="Tahoma" w:eastAsia="Times New Roman" w:hAnsi="Tahoma" w:cs="Tahoma"/>
                <w:sz w:val="20"/>
                <w:lang w:eastAsia="sl-SI"/>
              </w:rPr>
              <w:t>skupna ponudba</w:t>
            </w:r>
          </w:p>
        </w:tc>
        <w:tc>
          <w:tcPr>
            <w:tcW w:w="2126" w:type="dxa"/>
          </w:tcPr>
          <w:p w14:paraId="438498EE" w14:textId="77777777" w:rsidR="00632361" w:rsidRPr="00632361" w:rsidRDefault="00632361" w:rsidP="009B24FF">
            <w:pPr>
              <w:keepNext/>
              <w:keepLines/>
              <w:numPr>
                <w:ilvl w:val="0"/>
                <w:numId w:val="4"/>
              </w:numPr>
              <w:spacing w:after="0" w:line="240" w:lineRule="auto"/>
              <w:ind w:left="459"/>
              <w:jc w:val="both"/>
              <w:rPr>
                <w:rFonts w:ascii="Tahoma" w:eastAsia="Times New Roman" w:hAnsi="Tahoma" w:cs="Tahoma"/>
                <w:b/>
                <w:sz w:val="20"/>
                <w:lang w:eastAsia="sl-SI"/>
              </w:rPr>
            </w:pPr>
            <w:r w:rsidRPr="00632361">
              <w:rPr>
                <w:rFonts w:ascii="Tahoma" w:eastAsia="Times New Roman" w:hAnsi="Tahoma" w:cs="Tahoma"/>
                <w:sz w:val="20"/>
                <w:lang w:eastAsia="sl-SI"/>
              </w:rPr>
              <w:t>s podizvajalci</w:t>
            </w:r>
          </w:p>
        </w:tc>
        <w:tc>
          <w:tcPr>
            <w:tcW w:w="2977" w:type="dxa"/>
          </w:tcPr>
          <w:p w14:paraId="50EBCBE2" w14:textId="77777777" w:rsidR="00632361" w:rsidRPr="00632361" w:rsidRDefault="00632361" w:rsidP="009B24FF">
            <w:pPr>
              <w:keepNext/>
              <w:keepLines/>
              <w:numPr>
                <w:ilvl w:val="0"/>
                <w:numId w:val="4"/>
              </w:numPr>
              <w:spacing w:after="0" w:line="240" w:lineRule="auto"/>
              <w:ind w:left="459"/>
              <w:jc w:val="both"/>
              <w:rPr>
                <w:rFonts w:ascii="Tahoma" w:eastAsia="Times New Roman" w:hAnsi="Tahoma" w:cs="Tahoma"/>
                <w:sz w:val="20"/>
                <w:lang w:eastAsia="sl-SI"/>
              </w:rPr>
            </w:pPr>
            <w:r w:rsidRPr="00632361">
              <w:rPr>
                <w:rFonts w:ascii="Tahoma" w:eastAsia="Times New Roman" w:hAnsi="Tahoma" w:cs="Tahoma"/>
                <w:sz w:val="20"/>
                <w:lang w:eastAsia="sl-SI"/>
              </w:rPr>
              <w:t>z uporabo zmogljivosti drugih subjektov</w:t>
            </w:r>
          </w:p>
        </w:tc>
      </w:tr>
    </w:tbl>
    <w:p w14:paraId="00994798" w14:textId="77777777" w:rsidR="005F7A13" w:rsidRDefault="005F7A13" w:rsidP="009B24FF">
      <w:pPr>
        <w:keepNext/>
        <w:keepLines/>
        <w:spacing w:after="0" w:line="240" w:lineRule="auto"/>
        <w:jc w:val="both"/>
        <w:rPr>
          <w:rFonts w:ascii="Tahoma" w:eastAsia="Times New Roman" w:hAnsi="Tahoma" w:cs="Tahoma"/>
          <w:b/>
          <w:highlight w:val="yellow"/>
          <w:lang w:eastAsia="sl-SI"/>
        </w:rPr>
      </w:pPr>
    </w:p>
    <w:p w14:paraId="135C3B49" w14:textId="77777777" w:rsidR="005F7A13" w:rsidRPr="00BA3F91" w:rsidRDefault="005F7A13" w:rsidP="009B24FF">
      <w:pPr>
        <w:keepNext/>
        <w:keepLines/>
        <w:spacing w:after="0" w:line="240" w:lineRule="auto"/>
        <w:jc w:val="both"/>
        <w:rPr>
          <w:rFonts w:ascii="Tahoma" w:eastAsia="Times New Roman" w:hAnsi="Tahoma" w:cs="Tahoma"/>
          <w:b/>
          <w:highlight w:val="yellow"/>
          <w:lang w:eastAsia="sl-SI"/>
        </w:rPr>
      </w:pPr>
    </w:p>
    <w:p w14:paraId="545B0CCF" w14:textId="77777777" w:rsidR="005F7A13" w:rsidRDefault="005F7A13" w:rsidP="009B24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440755FA" w14:textId="77777777" w:rsidR="000E0318" w:rsidRPr="00BA3F91" w:rsidRDefault="000E0318" w:rsidP="009B24FF">
      <w:pPr>
        <w:keepNext/>
        <w:keepLines/>
        <w:spacing w:after="0" w:line="240" w:lineRule="auto"/>
        <w:jc w:val="both"/>
        <w:rPr>
          <w:rFonts w:ascii="Tahoma" w:hAnsi="Tahoma" w:cs="Tahoma"/>
          <w:b/>
        </w:rPr>
      </w:pPr>
    </w:p>
    <w:tbl>
      <w:tblPr>
        <w:tblW w:w="82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9"/>
        <w:gridCol w:w="2673"/>
      </w:tblGrid>
      <w:tr w:rsidR="000135E3" w:rsidRPr="00BA3F91" w14:paraId="79C1211D" w14:textId="77777777" w:rsidTr="000135E3">
        <w:trPr>
          <w:trHeight w:val="695"/>
        </w:trPr>
        <w:tc>
          <w:tcPr>
            <w:tcW w:w="5599" w:type="dxa"/>
            <w:shd w:val="clear" w:color="auto" w:fill="auto"/>
            <w:vAlign w:val="center"/>
          </w:tcPr>
          <w:p w14:paraId="687A21D9" w14:textId="77777777" w:rsidR="000135E3" w:rsidRPr="00BA3F91" w:rsidRDefault="000135E3" w:rsidP="009B24FF">
            <w:pPr>
              <w:keepNext/>
              <w:keepLines/>
              <w:spacing w:after="0" w:line="240" w:lineRule="auto"/>
              <w:jc w:val="both"/>
              <w:rPr>
                <w:rFonts w:ascii="Tahoma" w:eastAsia="Times New Roman" w:hAnsi="Tahoma" w:cs="Tahoma"/>
                <w:b/>
              </w:rPr>
            </w:pPr>
            <w:r>
              <w:rPr>
                <w:rFonts w:ascii="Tahoma" w:eastAsia="Times New Roman" w:hAnsi="Tahoma" w:cs="Tahoma"/>
                <w:b/>
                <w:lang w:eastAsia="sl-SI"/>
              </w:rPr>
              <w:t>Opis del</w:t>
            </w:r>
          </w:p>
        </w:tc>
        <w:tc>
          <w:tcPr>
            <w:tcW w:w="2673" w:type="dxa"/>
            <w:shd w:val="clear" w:color="auto" w:fill="auto"/>
            <w:vAlign w:val="center"/>
          </w:tcPr>
          <w:p w14:paraId="30716D5B" w14:textId="77777777" w:rsidR="000135E3" w:rsidRPr="000E0318" w:rsidRDefault="000135E3" w:rsidP="009B24FF">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0A7D08A4" w14:textId="77777777" w:rsidR="000135E3" w:rsidRPr="00BA3F91" w:rsidRDefault="000135E3" w:rsidP="009B24FF">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0135E3" w:rsidRPr="00BA3F91" w14:paraId="2ECDD129" w14:textId="77777777" w:rsidTr="000135E3">
        <w:trPr>
          <w:trHeight w:val="930"/>
        </w:trPr>
        <w:tc>
          <w:tcPr>
            <w:tcW w:w="5599" w:type="dxa"/>
            <w:shd w:val="clear" w:color="auto" w:fill="auto"/>
            <w:vAlign w:val="center"/>
          </w:tcPr>
          <w:p w14:paraId="012055D1" w14:textId="77777777" w:rsidR="000135E3" w:rsidRPr="00BA3F91" w:rsidRDefault="00044299" w:rsidP="009B24FF">
            <w:pPr>
              <w:keepNext/>
              <w:keepLines/>
              <w:spacing w:after="0" w:line="240" w:lineRule="auto"/>
              <w:rPr>
                <w:rFonts w:ascii="Tahoma" w:eastAsia="Times New Roman" w:hAnsi="Tahoma" w:cs="Tahoma"/>
                <w:b/>
              </w:rPr>
            </w:pPr>
            <w:r>
              <w:rPr>
                <w:rFonts w:ascii="Tahoma" w:hAnsi="Tahoma" w:cs="Tahoma"/>
                <w:b/>
                <w:noProof/>
                <w:lang w:val="x-none" w:eastAsia="sl-SI"/>
              </w:rPr>
              <w:t>Revitalizacija sistema vodenja transporta premoga in biomase</w:t>
            </w:r>
          </w:p>
        </w:tc>
        <w:tc>
          <w:tcPr>
            <w:tcW w:w="2673" w:type="dxa"/>
            <w:shd w:val="clear" w:color="auto" w:fill="auto"/>
            <w:vAlign w:val="center"/>
          </w:tcPr>
          <w:p w14:paraId="5088E534" w14:textId="77777777" w:rsidR="000135E3" w:rsidRPr="00BA3F91" w:rsidRDefault="000135E3" w:rsidP="009B24FF">
            <w:pPr>
              <w:keepNext/>
              <w:keepLines/>
              <w:spacing w:after="0" w:line="240" w:lineRule="auto"/>
              <w:jc w:val="both"/>
              <w:rPr>
                <w:rFonts w:ascii="Tahoma" w:eastAsia="Times New Roman" w:hAnsi="Tahoma" w:cs="Tahoma"/>
              </w:rPr>
            </w:pPr>
          </w:p>
        </w:tc>
      </w:tr>
    </w:tbl>
    <w:p w14:paraId="28DDEBF6" w14:textId="77777777" w:rsidR="005F7A13" w:rsidRDefault="005F7A13" w:rsidP="009B24FF">
      <w:pPr>
        <w:keepNext/>
        <w:keepLines/>
        <w:spacing w:after="0" w:line="240" w:lineRule="auto"/>
        <w:jc w:val="both"/>
        <w:rPr>
          <w:rFonts w:ascii="Tahoma" w:hAnsi="Tahoma" w:cs="Tahoma"/>
        </w:rPr>
      </w:pPr>
    </w:p>
    <w:p w14:paraId="64B1FC94" w14:textId="77777777" w:rsidR="00D06D34" w:rsidRPr="00BA3F91" w:rsidRDefault="00D06D34" w:rsidP="009B24FF">
      <w:pPr>
        <w:keepNext/>
        <w:keepLines/>
        <w:spacing w:after="0" w:line="240" w:lineRule="auto"/>
        <w:jc w:val="both"/>
        <w:rPr>
          <w:rFonts w:ascii="Tahoma" w:hAnsi="Tahoma" w:cs="Tahoma"/>
        </w:rPr>
      </w:pPr>
    </w:p>
    <w:p w14:paraId="1B33AD28" w14:textId="77777777" w:rsidR="00D06D34" w:rsidRDefault="00D06D34" w:rsidP="009B24FF">
      <w:pPr>
        <w:keepNext/>
        <w:keepLines/>
        <w:spacing w:after="0" w:line="240" w:lineRule="auto"/>
        <w:jc w:val="both"/>
        <w:rPr>
          <w:rFonts w:ascii="Tahoma" w:hAnsi="Tahoma" w:cs="Tahoma"/>
        </w:rPr>
      </w:pPr>
    </w:p>
    <w:p w14:paraId="2886A6E2" w14:textId="77777777" w:rsidR="00D06D34" w:rsidRPr="000E4C99" w:rsidRDefault="00D06D34" w:rsidP="009B24FF">
      <w:pPr>
        <w:keepNext/>
        <w:keepLines/>
        <w:spacing w:after="0" w:line="240" w:lineRule="auto"/>
        <w:jc w:val="both"/>
        <w:rPr>
          <w:rFonts w:ascii="Tahoma" w:hAnsi="Tahoma" w:cs="Tahoma"/>
          <w:b/>
        </w:rPr>
      </w:pPr>
    </w:p>
    <w:p w14:paraId="50BCED4A" w14:textId="77777777" w:rsidR="005F7A13" w:rsidRPr="000E4C99" w:rsidRDefault="005F7A13" w:rsidP="009B24FF">
      <w:pPr>
        <w:keepNext/>
        <w:keepLines/>
        <w:spacing w:after="0" w:line="240" w:lineRule="auto"/>
        <w:jc w:val="both"/>
        <w:rPr>
          <w:rFonts w:ascii="Tahoma" w:hAnsi="Tahoma" w:cs="Tahoma"/>
          <w:b/>
        </w:rPr>
      </w:pPr>
    </w:p>
    <w:p w14:paraId="7AE80AC4" w14:textId="77777777" w:rsidR="005F7A13" w:rsidRPr="00BA3F91" w:rsidRDefault="005F7A13" w:rsidP="009B24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32F20E12" w14:textId="77777777" w:rsidR="005F7A13" w:rsidRPr="00BA3F91" w:rsidRDefault="005F7A13" w:rsidP="009B24FF">
      <w:pPr>
        <w:keepNext/>
        <w:keepLines/>
        <w:spacing w:after="0" w:line="240" w:lineRule="auto"/>
        <w:jc w:val="both"/>
        <w:rPr>
          <w:rFonts w:ascii="Tahoma" w:hAnsi="Tahoma" w:cs="Tahoma"/>
          <w:highlight w:val="yellow"/>
        </w:rPr>
      </w:pPr>
    </w:p>
    <w:p w14:paraId="0B128E9A" w14:textId="23BF0EA0" w:rsidR="005F7A13" w:rsidRPr="00BA3F91" w:rsidRDefault="005F7A13" w:rsidP="009B24FF">
      <w:pPr>
        <w:keepNext/>
        <w:keepLines/>
        <w:spacing w:after="0" w:line="240" w:lineRule="auto"/>
        <w:jc w:val="both"/>
        <w:rPr>
          <w:rFonts w:ascii="Tahoma" w:hAnsi="Tahoma" w:cs="Tahoma"/>
        </w:rPr>
      </w:pPr>
      <w:r w:rsidRPr="00BA3F91">
        <w:rPr>
          <w:rFonts w:ascii="Tahoma" w:hAnsi="Tahoma" w:cs="Tahoma"/>
        </w:rPr>
        <w:t xml:space="preserve">Veljavnost ponudbe je </w:t>
      </w:r>
      <w:r w:rsidR="008432E2">
        <w:rPr>
          <w:rFonts w:ascii="Tahoma" w:hAnsi="Tahoma" w:cs="Tahoma"/>
        </w:rPr>
        <w:t>26. 1</w:t>
      </w:r>
      <w:bookmarkStart w:id="22" w:name="_GoBack"/>
      <w:bookmarkEnd w:id="22"/>
      <w:r w:rsidR="00E12D71" w:rsidRPr="00E12D71">
        <w:rPr>
          <w:rFonts w:ascii="Tahoma" w:hAnsi="Tahoma" w:cs="Tahoma"/>
        </w:rPr>
        <w:t>. 202</w:t>
      </w:r>
      <w:r w:rsidR="00044299">
        <w:rPr>
          <w:rFonts w:ascii="Tahoma" w:hAnsi="Tahoma" w:cs="Tahoma"/>
        </w:rPr>
        <w:t>4</w:t>
      </w:r>
      <w:r w:rsidR="00E12D71" w:rsidRPr="00E12D71">
        <w:rPr>
          <w:rFonts w:ascii="Tahoma" w:hAnsi="Tahoma" w:cs="Tahoma"/>
        </w:rPr>
        <w:t xml:space="preserve"> </w:t>
      </w:r>
      <w:r w:rsidRPr="00BA3F91">
        <w:rPr>
          <w:rFonts w:ascii="Tahoma" w:hAnsi="Tahoma" w:cs="Tahoma"/>
        </w:rPr>
        <w:t xml:space="preserve">oziroma do predložitve finančnega zavarovanja za </w:t>
      </w:r>
      <w:r>
        <w:rPr>
          <w:rFonts w:ascii="Tahoma" w:hAnsi="Tahoma" w:cs="Tahoma"/>
        </w:rPr>
        <w:t xml:space="preserve">zavarovanje </w:t>
      </w:r>
      <w:r w:rsidRPr="00BA3F91">
        <w:rPr>
          <w:rFonts w:ascii="Tahoma" w:hAnsi="Tahoma" w:cs="Tahoma"/>
        </w:rPr>
        <w:t>dobr</w:t>
      </w:r>
      <w:r>
        <w:rPr>
          <w:rFonts w:ascii="Tahoma" w:hAnsi="Tahoma" w:cs="Tahoma"/>
        </w:rPr>
        <w:t>e</w:t>
      </w:r>
      <w:r w:rsidRPr="00BA3F91">
        <w:rPr>
          <w:rFonts w:ascii="Tahoma" w:hAnsi="Tahoma" w:cs="Tahoma"/>
        </w:rPr>
        <w:t xml:space="preserve"> izvedb</w:t>
      </w:r>
      <w:r>
        <w:rPr>
          <w:rFonts w:ascii="Tahoma" w:hAnsi="Tahoma" w:cs="Tahoma"/>
        </w:rPr>
        <w:t>e</w:t>
      </w:r>
      <w:r w:rsidRPr="00BA3F91">
        <w:rPr>
          <w:rFonts w:ascii="Tahoma" w:hAnsi="Tahoma" w:cs="Tahoma"/>
        </w:rPr>
        <w:t xml:space="preserve"> </w:t>
      </w:r>
      <w:r w:rsidR="002002F9">
        <w:rPr>
          <w:rFonts w:ascii="Tahoma" w:hAnsi="Tahoma" w:cs="Tahoma"/>
        </w:rPr>
        <w:t>pogodbenih obveznosti</w:t>
      </w:r>
      <w:r w:rsidRPr="00BA3F91">
        <w:rPr>
          <w:rFonts w:ascii="Tahoma" w:hAnsi="Tahoma" w:cs="Tahoma"/>
        </w:rPr>
        <w:t>.</w:t>
      </w:r>
    </w:p>
    <w:p w14:paraId="61F5570D" w14:textId="77777777" w:rsidR="005F7A13" w:rsidRPr="00BA3F91" w:rsidRDefault="005F7A13" w:rsidP="009B24FF">
      <w:pPr>
        <w:keepNext/>
        <w:keepLines/>
        <w:spacing w:after="0" w:line="240" w:lineRule="auto"/>
        <w:jc w:val="both"/>
        <w:rPr>
          <w:rFonts w:ascii="Tahoma" w:hAnsi="Tahoma" w:cs="Tahoma"/>
          <w:b/>
        </w:rPr>
      </w:pPr>
    </w:p>
    <w:p w14:paraId="1C1974E7" w14:textId="77777777" w:rsidR="005F7A13" w:rsidRDefault="005F7A13" w:rsidP="009B24FF">
      <w:pPr>
        <w:keepNext/>
        <w:keepLines/>
        <w:spacing w:after="0" w:line="240" w:lineRule="auto"/>
      </w:pPr>
    </w:p>
    <w:p w14:paraId="17A679F8" w14:textId="77777777" w:rsidR="008B5832" w:rsidRDefault="008B5832" w:rsidP="009B24FF">
      <w:pPr>
        <w:keepNext/>
        <w:keepLines/>
        <w:spacing w:after="0" w:line="240" w:lineRule="auto"/>
      </w:pPr>
    </w:p>
    <w:p w14:paraId="68A1CD79" w14:textId="77777777" w:rsidR="008B5832" w:rsidRDefault="008B5832" w:rsidP="009B24FF">
      <w:pPr>
        <w:keepNext/>
        <w:keepLines/>
        <w:spacing w:after="0" w:line="240" w:lineRule="auto"/>
      </w:pPr>
    </w:p>
    <w:p w14:paraId="22548582" w14:textId="77777777" w:rsidR="008B5832" w:rsidRPr="00712BC8" w:rsidRDefault="008B5832" w:rsidP="009B24F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B5832" w:rsidRPr="00712BC8" w14:paraId="07E15889" w14:textId="77777777" w:rsidTr="00FE39D1">
        <w:trPr>
          <w:trHeight w:val="235"/>
        </w:trPr>
        <w:tc>
          <w:tcPr>
            <w:tcW w:w="2977" w:type="dxa"/>
            <w:tcBorders>
              <w:bottom w:val="single" w:sz="4" w:space="0" w:color="auto"/>
            </w:tcBorders>
          </w:tcPr>
          <w:p w14:paraId="1F928AF2" w14:textId="77777777" w:rsidR="008B5832" w:rsidRPr="00712BC8" w:rsidRDefault="008B5832" w:rsidP="009B24FF">
            <w:pPr>
              <w:keepNext/>
              <w:keepLines/>
              <w:spacing w:after="0" w:line="240" w:lineRule="auto"/>
              <w:jc w:val="both"/>
              <w:rPr>
                <w:rFonts w:ascii="Tahoma" w:eastAsia="Times New Roman" w:hAnsi="Tahoma" w:cs="Tahoma"/>
                <w:snapToGrid w:val="0"/>
                <w:color w:val="000000"/>
                <w:lang w:eastAsia="sl-SI"/>
              </w:rPr>
            </w:pPr>
          </w:p>
        </w:tc>
        <w:tc>
          <w:tcPr>
            <w:tcW w:w="2694" w:type="dxa"/>
          </w:tcPr>
          <w:p w14:paraId="53E91AAA" w14:textId="77777777" w:rsidR="008B5832" w:rsidRPr="00712BC8" w:rsidRDefault="008B5832" w:rsidP="009B24F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0B0C0CD" w14:textId="77777777" w:rsidR="008B5832" w:rsidRPr="00712BC8" w:rsidRDefault="008B5832"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B5832" w:rsidRPr="00712BC8" w14:paraId="4F8C85A3" w14:textId="77777777" w:rsidTr="00FE39D1">
        <w:trPr>
          <w:trHeight w:val="235"/>
        </w:trPr>
        <w:tc>
          <w:tcPr>
            <w:tcW w:w="2977" w:type="dxa"/>
            <w:tcBorders>
              <w:top w:val="single" w:sz="4" w:space="0" w:color="auto"/>
            </w:tcBorders>
          </w:tcPr>
          <w:p w14:paraId="6B0E2DFF" w14:textId="77777777" w:rsidR="008B5832" w:rsidRPr="00712BC8" w:rsidRDefault="008B5832" w:rsidP="009B24F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A07929D" w14:textId="77777777" w:rsidR="008B5832" w:rsidRPr="00712BC8" w:rsidRDefault="008B5832" w:rsidP="009B24F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F9057FE" w14:textId="77777777" w:rsidR="008B5832" w:rsidRPr="00712BC8" w:rsidRDefault="008B5832" w:rsidP="009B24F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5CEF9A4D" w14:textId="77777777" w:rsidR="008B5832" w:rsidRDefault="008B5832" w:rsidP="009B24FF">
      <w:pPr>
        <w:keepNext/>
        <w:keepLines/>
        <w:spacing w:after="0" w:line="240" w:lineRule="auto"/>
      </w:pPr>
    </w:p>
    <w:p w14:paraId="6EFF5EE0" w14:textId="77777777" w:rsidR="00BF127B" w:rsidRDefault="00BF127B" w:rsidP="009B24FF">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F127B" w:rsidRPr="00CD5EFE" w14:paraId="05B93112" w14:textId="77777777" w:rsidTr="00A31A2E">
        <w:tc>
          <w:tcPr>
            <w:tcW w:w="7938" w:type="dxa"/>
            <w:tcBorders>
              <w:top w:val="single" w:sz="4" w:space="0" w:color="auto"/>
              <w:bottom w:val="single" w:sz="4" w:space="0" w:color="auto"/>
            </w:tcBorders>
          </w:tcPr>
          <w:p w14:paraId="55E7AE96" w14:textId="77777777" w:rsidR="00BF127B" w:rsidRPr="00CD5EFE" w:rsidRDefault="00BF127B" w:rsidP="009B24FF">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34218A08" w14:textId="77777777" w:rsidR="00BF127B" w:rsidRPr="00CD5EFE" w:rsidRDefault="00BF127B" w:rsidP="009B24FF">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sidR="007001B7">
              <w:rPr>
                <w:rFonts w:ascii="Tahoma" w:hAnsi="Tahoma" w:cs="Tahoma"/>
                <w:b/>
                <w:bCs/>
                <w:i/>
                <w:iCs/>
              </w:rPr>
              <w:t>A</w:t>
            </w:r>
          </w:p>
        </w:tc>
      </w:tr>
    </w:tbl>
    <w:p w14:paraId="2C9C430D" w14:textId="77777777" w:rsidR="00BF127B" w:rsidRDefault="00BF127B" w:rsidP="009B24FF">
      <w:pPr>
        <w:keepNext/>
        <w:keepLines/>
        <w:spacing w:after="0" w:line="240" w:lineRule="auto"/>
        <w:jc w:val="both"/>
        <w:rPr>
          <w:rFonts w:ascii="Tahoma" w:eastAsia="Times New Roman" w:hAnsi="Tahoma" w:cs="Tahoma"/>
          <w:lang w:eastAsia="sl-SI"/>
        </w:rPr>
      </w:pPr>
    </w:p>
    <w:p w14:paraId="01C51674" w14:textId="77777777" w:rsidR="00BF127B" w:rsidRDefault="00BF127B" w:rsidP="009B24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00FB139F" w14:textId="77777777" w:rsidR="00BF127B" w:rsidRDefault="00BF127B" w:rsidP="009B24FF">
      <w:pPr>
        <w:keepNext/>
        <w:keepLines/>
        <w:pBdr>
          <w:bottom w:val="single" w:sz="4" w:space="1" w:color="auto"/>
        </w:pBdr>
        <w:spacing w:after="0" w:line="240" w:lineRule="auto"/>
        <w:jc w:val="both"/>
        <w:rPr>
          <w:rFonts w:ascii="Tahoma" w:hAnsi="Tahoma" w:cs="Tahoma"/>
        </w:rPr>
      </w:pPr>
    </w:p>
    <w:p w14:paraId="3B2C6613" w14:textId="77777777" w:rsidR="00BF127B" w:rsidRDefault="00BF127B" w:rsidP="009B24FF">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1F6669">
        <w:rPr>
          <w:rFonts w:ascii="Tahoma" w:eastAsia="Times New Roman" w:hAnsi="Tahoma" w:cs="Tahoma"/>
          <w:b/>
          <w:noProof/>
          <w:lang w:eastAsia="sl-SI"/>
        </w:rPr>
        <w:t>JPE-SPV-214/23</w:t>
      </w:r>
      <w:r w:rsidRPr="00712BC8">
        <w:rPr>
          <w:rFonts w:ascii="Tahoma" w:eastAsia="Times New Roman" w:hAnsi="Tahoma" w:cs="Tahoma"/>
          <w:b/>
          <w:noProof/>
          <w:lang w:eastAsia="sl-SI"/>
        </w:rPr>
        <w:t>;</w:t>
      </w:r>
      <w:r>
        <w:rPr>
          <w:rFonts w:ascii="Tahoma" w:eastAsia="Times New Roman" w:hAnsi="Tahoma" w:cs="Tahoma"/>
          <w:b/>
          <w:color w:val="000000"/>
          <w:lang w:eastAsia="sl-SI"/>
        </w:rPr>
        <w:t xml:space="preserve"> </w:t>
      </w:r>
      <w:r w:rsidR="001F6669">
        <w:rPr>
          <w:rFonts w:ascii="Tahoma" w:eastAsia="Times New Roman" w:hAnsi="Tahoma" w:cs="Tahoma"/>
          <w:b/>
          <w:lang w:eastAsia="sl-SI"/>
        </w:rPr>
        <w:t>Revitalizacija sistema vodenja transporta premoga in biomase</w:t>
      </w:r>
      <w:r w:rsidR="00587C0A">
        <w:rPr>
          <w:rFonts w:ascii="Tahoma" w:eastAsia="Times New Roman" w:hAnsi="Tahoma" w:cs="Tahoma"/>
          <w:b/>
          <w:lang w:eastAsia="sl-SI"/>
        </w:rPr>
        <w:t xml:space="preserve"> </w:t>
      </w:r>
      <w:r>
        <w:rPr>
          <w:rFonts w:ascii="Tahoma" w:hAnsi="Tahoma" w:cs="Tahoma"/>
        </w:rPr>
        <w:t>podajamo naslednje izjave:</w:t>
      </w:r>
    </w:p>
    <w:p w14:paraId="3154B0ED" w14:textId="77777777" w:rsidR="00BF127B" w:rsidRDefault="00BF127B" w:rsidP="009B24FF">
      <w:pPr>
        <w:keepNext/>
        <w:keepLines/>
        <w:spacing w:after="0" w:line="240" w:lineRule="auto"/>
        <w:ind w:left="284" w:hanging="284"/>
        <w:jc w:val="both"/>
        <w:rPr>
          <w:rFonts w:ascii="Tahoma" w:hAnsi="Tahoma" w:cs="Tahoma"/>
        </w:rPr>
      </w:pPr>
    </w:p>
    <w:p w14:paraId="19144C84" w14:textId="77777777" w:rsidR="00EF6E13" w:rsidRPr="00CA1AE3" w:rsidRDefault="00EF6E13" w:rsidP="009B24FF">
      <w:pPr>
        <w:keepNext/>
        <w:keepLines/>
        <w:spacing w:after="0" w:line="240" w:lineRule="auto"/>
        <w:ind w:left="284" w:hanging="284"/>
        <w:jc w:val="both"/>
        <w:rPr>
          <w:rFonts w:ascii="Tahoma" w:hAnsi="Tahoma" w:cs="Tahoma"/>
        </w:rPr>
      </w:pPr>
    </w:p>
    <w:p w14:paraId="3AC82451" w14:textId="77777777" w:rsidR="00BF127B" w:rsidRPr="00CA1AE3" w:rsidRDefault="00BF127B" w:rsidP="009B24FF">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B261264" w14:textId="77777777" w:rsidR="00BF127B" w:rsidRPr="00CA1AE3" w:rsidRDefault="00BF127B" w:rsidP="009B24FF">
      <w:pPr>
        <w:keepNext/>
        <w:keepLines/>
        <w:spacing w:after="0" w:line="240" w:lineRule="auto"/>
        <w:ind w:left="284" w:hanging="284"/>
        <w:jc w:val="both"/>
        <w:rPr>
          <w:rFonts w:ascii="Tahoma" w:hAnsi="Tahoma" w:cs="Tahoma"/>
        </w:rPr>
      </w:pPr>
    </w:p>
    <w:p w14:paraId="6E9C4D6F" w14:textId="77777777" w:rsidR="00EF6E13" w:rsidRPr="00CA1AE3" w:rsidRDefault="00EF6E13" w:rsidP="009B24FF">
      <w:pPr>
        <w:keepNext/>
        <w:keepLines/>
        <w:tabs>
          <w:tab w:val="left" w:pos="567"/>
        </w:tabs>
        <w:spacing w:after="0" w:line="240" w:lineRule="auto"/>
        <w:rPr>
          <w:rFonts w:ascii="Tahoma" w:hAnsi="Tahoma" w:cs="Tahoma"/>
          <w:b/>
        </w:rPr>
      </w:pPr>
      <w:r w:rsidRPr="00CA1AE3">
        <w:rPr>
          <w:rFonts w:ascii="Tahoma" w:hAnsi="Tahoma" w:cs="Tahoma"/>
          <w:b/>
        </w:rPr>
        <w:t>IZJAVLJAMO, DA:</w:t>
      </w:r>
    </w:p>
    <w:p w14:paraId="7D53839F" w14:textId="77777777" w:rsidR="000A74AA" w:rsidRPr="000A3B30" w:rsidRDefault="000A74AA" w:rsidP="009B24FF">
      <w:pPr>
        <w:keepNext/>
        <w:keepLines/>
        <w:widowControl w:val="0"/>
        <w:numPr>
          <w:ilvl w:val="0"/>
          <w:numId w:val="18"/>
        </w:numPr>
        <w:spacing w:after="0" w:line="240" w:lineRule="auto"/>
        <w:ind w:left="284" w:hanging="284"/>
        <w:jc w:val="both"/>
        <w:rPr>
          <w:rFonts w:ascii="Tahoma" w:hAnsi="Tahoma" w:cs="Tahoma"/>
        </w:rPr>
      </w:pPr>
      <w:r w:rsidRPr="000A3B30">
        <w:rPr>
          <w:rFonts w:ascii="Tahoma" w:hAnsi="Tahoma" w:cs="Tahoma"/>
        </w:rPr>
        <w:t>nam (gospodarskem subjektu) ni bila izrečena pravnomočna sodba, ki ima elemente naslednjih kaznivih dejanj, ki so opredeljena v prvem odstavku 75. člena ZJN-3</w:t>
      </w:r>
      <w:r>
        <w:rPr>
          <w:rFonts w:ascii="Tahoma" w:hAnsi="Tahoma" w:cs="Tahoma"/>
        </w:rPr>
        <w:t xml:space="preserve"> </w:t>
      </w:r>
      <w:r w:rsidRPr="00364221">
        <w:rPr>
          <w:rFonts w:ascii="Tahoma" w:eastAsia="Times New Roman" w:hAnsi="Tahoma" w:cs="Tahoma"/>
          <w:bCs/>
          <w:lang w:eastAsia="sl-SI"/>
        </w:rPr>
        <w:t>ali za primerljiva kazniva dejanja, ki so jih izrekla tuja sodišča</w:t>
      </w:r>
      <w:r w:rsidRPr="000A3B30">
        <w:rPr>
          <w:rFonts w:ascii="Tahoma" w:hAnsi="Tahoma" w:cs="Tahoma"/>
        </w:rPr>
        <w:t>;</w:t>
      </w:r>
    </w:p>
    <w:p w14:paraId="07ED64F9" w14:textId="77777777" w:rsidR="00DA5482" w:rsidRPr="000A3B30" w:rsidRDefault="00DA5482" w:rsidP="009B24FF">
      <w:pPr>
        <w:keepNext/>
        <w:keepLines/>
        <w:widowControl w:val="0"/>
        <w:numPr>
          <w:ilvl w:val="0"/>
          <w:numId w:val="18"/>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94761D3" w14:textId="77777777" w:rsidR="00DA5482" w:rsidRPr="000A3B30" w:rsidRDefault="00DA5482" w:rsidP="009B24FF">
      <w:pPr>
        <w:keepNext/>
        <w:keepLines/>
        <w:widowControl w:val="0"/>
        <w:numPr>
          <w:ilvl w:val="0"/>
          <w:numId w:val="18"/>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280AC6E" w14:textId="77777777" w:rsidR="00DA5482" w:rsidRPr="000A3B30" w:rsidRDefault="00DA5482" w:rsidP="009B24FF">
      <w:pPr>
        <w:keepNext/>
        <w:keepLines/>
        <w:widowControl w:val="0"/>
        <w:numPr>
          <w:ilvl w:val="0"/>
          <w:numId w:val="18"/>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1D63A419" w14:textId="77777777" w:rsidR="00EF6E13" w:rsidRPr="00637345" w:rsidRDefault="00EF6E13" w:rsidP="009B24FF">
      <w:pPr>
        <w:keepNext/>
        <w:keepLines/>
        <w:widowControl w:val="0"/>
        <w:spacing w:after="0" w:line="240" w:lineRule="auto"/>
        <w:ind w:left="426"/>
        <w:jc w:val="both"/>
        <w:rPr>
          <w:rFonts w:ascii="Tahoma" w:eastAsia="Times New Roman" w:hAnsi="Tahoma" w:cs="Tahoma"/>
          <w:lang w:eastAsia="sl-SI"/>
        </w:rPr>
      </w:pPr>
    </w:p>
    <w:p w14:paraId="129B060A" w14:textId="77777777" w:rsidR="00EF6E13" w:rsidRPr="00637345" w:rsidRDefault="00EF6E13" w:rsidP="009B24FF">
      <w:pPr>
        <w:keepNext/>
        <w:keepLines/>
        <w:widowControl w:val="0"/>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60436587" w14:textId="77777777" w:rsidR="00EF6E13" w:rsidRPr="00637345" w:rsidRDefault="00EF6E13" w:rsidP="009B24FF">
      <w:pPr>
        <w:keepNext/>
        <w:keepLines/>
        <w:widowControl w:val="0"/>
        <w:tabs>
          <w:tab w:val="left" w:pos="567"/>
        </w:tabs>
        <w:spacing w:after="0" w:line="240" w:lineRule="auto"/>
        <w:rPr>
          <w:rFonts w:ascii="Tahoma" w:eastAsia="Times New Roman" w:hAnsi="Tahoma" w:cs="Tahoma"/>
          <w:b/>
          <w:lang w:eastAsia="sl-SI"/>
        </w:rPr>
      </w:pPr>
    </w:p>
    <w:p w14:paraId="149AD937" w14:textId="77777777" w:rsidR="00EF6E13" w:rsidRPr="00637345" w:rsidRDefault="00EF6E13" w:rsidP="009B24FF">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38BDF69" w14:textId="77777777" w:rsidR="00EF6E13" w:rsidRPr="00CA1AE3" w:rsidRDefault="00EF6E13" w:rsidP="009B24FF">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8067D1B" w14:textId="77777777" w:rsidR="00EF6E13" w:rsidRPr="002D22D8" w:rsidRDefault="00EF6E13" w:rsidP="009B24FF">
      <w:pPr>
        <w:keepNext/>
        <w:keepLines/>
        <w:numPr>
          <w:ilvl w:val="0"/>
          <w:numId w:val="18"/>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2BFA7D54" w14:textId="77777777" w:rsidR="00EF6E13" w:rsidRPr="00CA1AE3" w:rsidRDefault="00EF6E13" w:rsidP="009B24FF">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3A6D78E" w14:textId="77777777" w:rsidR="00EF6E13" w:rsidRPr="00637345" w:rsidRDefault="00EF6E13" w:rsidP="009B24FF">
      <w:pPr>
        <w:keepNext/>
        <w:keepLines/>
        <w:widowControl w:val="0"/>
        <w:tabs>
          <w:tab w:val="left" w:pos="567"/>
        </w:tabs>
        <w:spacing w:after="0" w:line="240" w:lineRule="auto"/>
        <w:jc w:val="both"/>
        <w:rPr>
          <w:rFonts w:ascii="Tahoma" w:eastAsia="Times New Roman" w:hAnsi="Tahoma" w:cs="Tahoma"/>
          <w:bCs/>
          <w:i/>
          <w:lang w:eastAsia="sl-SI"/>
        </w:rPr>
      </w:pPr>
    </w:p>
    <w:p w14:paraId="72A84CD5" w14:textId="77777777" w:rsidR="00EF6E13" w:rsidRPr="00637345" w:rsidRDefault="00EF6E13" w:rsidP="009B24FF">
      <w:pPr>
        <w:keepNext/>
        <w:keepLines/>
        <w:widowControl w:val="0"/>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3D9876F3" w14:textId="77777777" w:rsidR="00EF6E13" w:rsidRPr="00637345" w:rsidRDefault="00EF6E13" w:rsidP="009B24FF">
      <w:pPr>
        <w:keepNext/>
        <w:keepLines/>
        <w:widowControl w:val="0"/>
        <w:tabs>
          <w:tab w:val="left" w:pos="567"/>
        </w:tabs>
        <w:spacing w:after="0" w:line="240" w:lineRule="auto"/>
        <w:rPr>
          <w:rFonts w:ascii="Tahoma" w:eastAsia="Times New Roman" w:hAnsi="Tahoma" w:cs="Tahoma"/>
          <w:b/>
          <w:lang w:eastAsia="sl-SI"/>
        </w:rPr>
      </w:pPr>
    </w:p>
    <w:p w14:paraId="1D180D97" w14:textId="77777777" w:rsidR="00EF6E13" w:rsidRPr="00637345" w:rsidRDefault="00EF6E13" w:rsidP="009B24FF">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ECE0E02" w14:textId="77777777" w:rsidR="00EF6E13" w:rsidRPr="0003448A" w:rsidRDefault="00EF6E13" w:rsidP="009B24FF">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01FC2664" w14:textId="77777777" w:rsidR="00EF6E13" w:rsidRPr="00076B2D" w:rsidRDefault="00EF6E13" w:rsidP="009B24FF">
      <w:pPr>
        <w:keepNext/>
        <w:keepLines/>
        <w:widowControl w:val="0"/>
        <w:numPr>
          <w:ilvl w:val="0"/>
          <w:numId w:val="18"/>
        </w:numPr>
        <w:spacing w:after="0" w:line="240" w:lineRule="auto"/>
        <w:ind w:left="284" w:hanging="284"/>
        <w:jc w:val="both"/>
        <w:rPr>
          <w:rFonts w:ascii="Tahoma" w:hAnsi="Tahoma" w:cs="Tahoma"/>
        </w:rPr>
      </w:pPr>
      <w:bookmarkStart w:id="23" w:name="_Hlk103606497"/>
      <w:bookmarkStart w:id="24" w:name="_Hlk103582078"/>
      <w:r w:rsidRPr="00076B2D">
        <w:rPr>
          <w:rFonts w:ascii="Tahoma" w:hAnsi="Tahoma" w:cs="Tahoma"/>
        </w:rPr>
        <w:t xml:space="preserve">izpolnjujemo omejevalne ukrepe navedene </w:t>
      </w:r>
      <w:bookmarkEnd w:id="23"/>
      <w:bookmarkEnd w:id="24"/>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14:paraId="41597EA1" w14:textId="77777777" w:rsidR="00EF6E13" w:rsidRPr="0003448A" w:rsidRDefault="00EF6E13" w:rsidP="009B24FF">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15BB817" w14:textId="77777777" w:rsidR="00EF6E13" w:rsidRPr="0003448A" w:rsidRDefault="00EF6E13" w:rsidP="009B24FF">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lastRenderedPageBreak/>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6B20D6A" w14:textId="77777777" w:rsidR="00EF6E13" w:rsidRPr="0003448A" w:rsidRDefault="00EF6E13" w:rsidP="009B24FF">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7B98B28" w14:textId="77777777" w:rsidR="00EF6E13" w:rsidRPr="0003448A" w:rsidRDefault="00EF6E13" w:rsidP="009B24FF">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w:t>
      </w:r>
      <w:r>
        <w:rPr>
          <w:rFonts w:ascii="Tahoma" w:hAnsi="Tahoma" w:cs="Tahoma"/>
        </w:rPr>
        <w:t>pogodbe</w:t>
      </w:r>
      <w:r w:rsidRPr="008909EA">
        <w:rPr>
          <w:rFonts w:ascii="Tahoma" w:hAnsi="Tahoma" w:cs="Tahoma"/>
        </w:rPr>
        <w:t xml:space="preserve"> in se ne spreminja</w:t>
      </w:r>
      <w:r w:rsidRPr="0003448A">
        <w:rPr>
          <w:rFonts w:ascii="Tahoma" w:hAnsi="Tahoma" w:cs="Tahoma"/>
        </w:rPr>
        <w:t xml:space="preserve">; </w:t>
      </w:r>
    </w:p>
    <w:p w14:paraId="741C235E" w14:textId="77777777" w:rsidR="00DA5482" w:rsidRPr="001C5C99" w:rsidRDefault="00DA5482" w:rsidP="009B24FF">
      <w:pPr>
        <w:keepNext/>
        <w:keepLines/>
        <w:widowControl w:val="0"/>
        <w:numPr>
          <w:ilvl w:val="0"/>
          <w:numId w:val="18"/>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7685C2EF" w14:textId="77777777" w:rsidR="00DA5482" w:rsidRPr="001C5C99" w:rsidRDefault="00DA5482" w:rsidP="009B24FF">
      <w:pPr>
        <w:keepNext/>
        <w:keepLines/>
        <w:widowControl w:val="0"/>
        <w:numPr>
          <w:ilvl w:val="0"/>
          <w:numId w:val="18"/>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04943959" w14:textId="77777777" w:rsidR="00DA5482" w:rsidRPr="00345723" w:rsidRDefault="00DA5482" w:rsidP="009B24FF">
      <w:pPr>
        <w:keepNext/>
        <w:keepLines/>
        <w:widowControl w:val="0"/>
        <w:numPr>
          <w:ilvl w:val="0"/>
          <w:numId w:val="18"/>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4568BBD0" w14:textId="77777777" w:rsidR="00EF6E13" w:rsidRPr="00D90072" w:rsidRDefault="00EF6E13" w:rsidP="009B24FF">
      <w:pPr>
        <w:keepNext/>
        <w:keepLines/>
        <w:tabs>
          <w:tab w:val="left" w:pos="567"/>
        </w:tabs>
        <w:spacing w:after="0" w:line="240" w:lineRule="auto"/>
        <w:jc w:val="both"/>
        <w:rPr>
          <w:rFonts w:ascii="Tahoma" w:hAnsi="Tahoma" w:cs="Tahoma"/>
          <w:bCs/>
          <w:i/>
          <w:sz w:val="18"/>
        </w:rPr>
      </w:pPr>
    </w:p>
    <w:p w14:paraId="5DF9E20B" w14:textId="77777777" w:rsidR="00EF6E13" w:rsidRPr="00D90072" w:rsidRDefault="00EF6E13" w:rsidP="009B24FF">
      <w:pPr>
        <w:keepNext/>
        <w:keepLines/>
        <w:tabs>
          <w:tab w:val="left" w:pos="567"/>
        </w:tabs>
        <w:spacing w:after="0" w:line="240" w:lineRule="auto"/>
        <w:jc w:val="both"/>
        <w:rPr>
          <w:rFonts w:ascii="Tahoma" w:eastAsia="Times New Roman" w:hAnsi="Tahoma" w:cs="Tahoma"/>
          <w:bCs/>
          <w:i/>
          <w:sz w:val="18"/>
          <w:lang w:eastAsia="sl-SI"/>
        </w:rPr>
      </w:pPr>
    </w:p>
    <w:p w14:paraId="5661A4C6" w14:textId="77777777" w:rsidR="00BF127B" w:rsidRDefault="00BF127B" w:rsidP="009B24FF">
      <w:pPr>
        <w:keepNext/>
        <w:keepLines/>
        <w:spacing w:after="0" w:line="240" w:lineRule="auto"/>
        <w:jc w:val="both"/>
        <w:rPr>
          <w:rFonts w:ascii="Tahoma" w:eastAsia="Times New Roman" w:hAnsi="Tahoma" w:cs="Tahoma"/>
          <w:lang w:eastAsia="sl-SI"/>
        </w:rPr>
      </w:pPr>
    </w:p>
    <w:p w14:paraId="7AFB2587" w14:textId="77777777" w:rsidR="00DA5482" w:rsidRDefault="00DA5482" w:rsidP="009B24FF">
      <w:pPr>
        <w:keepNext/>
        <w:keepLines/>
        <w:spacing w:after="0" w:line="240" w:lineRule="auto"/>
        <w:jc w:val="both"/>
        <w:rPr>
          <w:rFonts w:ascii="Tahoma" w:eastAsia="Times New Roman" w:hAnsi="Tahoma" w:cs="Tahoma"/>
          <w:lang w:eastAsia="sl-SI"/>
        </w:rPr>
      </w:pPr>
    </w:p>
    <w:p w14:paraId="0FDBB7F0" w14:textId="77777777" w:rsidR="00DA5482" w:rsidRDefault="00DA5482" w:rsidP="009B24FF">
      <w:pPr>
        <w:keepNext/>
        <w:keepLines/>
        <w:spacing w:after="0" w:line="240" w:lineRule="auto"/>
        <w:jc w:val="both"/>
        <w:rPr>
          <w:rFonts w:ascii="Tahoma" w:eastAsia="Times New Roman" w:hAnsi="Tahoma" w:cs="Tahoma"/>
          <w:lang w:eastAsia="sl-SI"/>
        </w:rPr>
      </w:pPr>
    </w:p>
    <w:p w14:paraId="7B2C2A75" w14:textId="77777777" w:rsidR="00BF127B" w:rsidRDefault="00BF127B" w:rsidP="009B24FF">
      <w:pPr>
        <w:keepNext/>
        <w:keepLines/>
        <w:spacing w:after="0" w:line="240" w:lineRule="auto"/>
        <w:jc w:val="both"/>
        <w:rPr>
          <w:rFonts w:ascii="Tahoma" w:eastAsia="Times New Roman" w:hAnsi="Tahoma" w:cs="Tahoma"/>
          <w:lang w:eastAsia="sl-SI"/>
        </w:rPr>
      </w:pPr>
    </w:p>
    <w:p w14:paraId="6865B427" w14:textId="77777777" w:rsidR="00BF127B" w:rsidRPr="00712BC8" w:rsidRDefault="00BF127B" w:rsidP="009B24F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F127B" w:rsidRPr="00712BC8" w14:paraId="349905CE" w14:textId="77777777" w:rsidTr="00A31A2E">
        <w:trPr>
          <w:trHeight w:val="235"/>
        </w:trPr>
        <w:tc>
          <w:tcPr>
            <w:tcW w:w="2977" w:type="dxa"/>
            <w:tcBorders>
              <w:bottom w:val="single" w:sz="4" w:space="0" w:color="auto"/>
            </w:tcBorders>
          </w:tcPr>
          <w:p w14:paraId="20BD1A81" w14:textId="77777777" w:rsidR="00BF127B" w:rsidRPr="00712BC8" w:rsidRDefault="00BF127B" w:rsidP="009B24FF">
            <w:pPr>
              <w:keepNext/>
              <w:keepLines/>
              <w:spacing w:after="0" w:line="240" w:lineRule="auto"/>
              <w:jc w:val="both"/>
              <w:rPr>
                <w:rFonts w:ascii="Tahoma" w:eastAsia="Times New Roman" w:hAnsi="Tahoma" w:cs="Tahoma"/>
                <w:snapToGrid w:val="0"/>
                <w:color w:val="000000"/>
                <w:lang w:eastAsia="sl-SI"/>
              </w:rPr>
            </w:pPr>
          </w:p>
        </w:tc>
        <w:tc>
          <w:tcPr>
            <w:tcW w:w="2694" w:type="dxa"/>
          </w:tcPr>
          <w:p w14:paraId="11AE94A4" w14:textId="77777777" w:rsidR="00BF127B" w:rsidRPr="00712BC8" w:rsidRDefault="00BF127B" w:rsidP="009B24F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1891FE2" w14:textId="77777777" w:rsidR="00BF127B" w:rsidRPr="00712BC8" w:rsidRDefault="00BF127B"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F127B" w:rsidRPr="00712BC8" w14:paraId="4DEFE0C6" w14:textId="77777777" w:rsidTr="00A31A2E">
        <w:trPr>
          <w:trHeight w:val="235"/>
        </w:trPr>
        <w:tc>
          <w:tcPr>
            <w:tcW w:w="2977" w:type="dxa"/>
            <w:tcBorders>
              <w:top w:val="single" w:sz="4" w:space="0" w:color="auto"/>
            </w:tcBorders>
          </w:tcPr>
          <w:p w14:paraId="6D808E78" w14:textId="77777777" w:rsidR="00BF127B" w:rsidRPr="00712BC8" w:rsidRDefault="00BF127B" w:rsidP="009B24F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7E67B3D" w14:textId="77777777" w:rsidR="00BF127B" w:rsidRPr="00712BC8" w:rsidRDefault="00BF127B" w:rsidP="009B24F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012D7DB" w14:textId="77777777" w:rsidR="00BF127B" w:rsidRPr="00712BC8" w:rsidRDefault="00BF127B" w:rsidP="009B24F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68EDB35" w14:textId="77777777" w:rsidR="00BF127B" w:rsidRPr="00CA1AE3" w:rsidRDefault="00BF127B" w:rsidP="009B24FF">
      <w:pPr>
        <w:keepNext/>
        <w:keepLines/>
        <w:tabs>
          <w:tab w:val="left" w:pos="567"/>
        </w:tabs>
        <w:spacing w:after="0" w:line="240" w:lineRule="auto"/>
        <w:jc w:val="both"/>
        <w:rPr>
          <w:rFonts w:ascii="Tahoma" w:hAnsi="Tahoma" w:cs="Tahoma"/>
          <w:bCs/>
          <w:i/>
        </w:rPr>
      </w:pPr>
    </w:p>
    <w:p w14:paraId="317C3A79" w14:textId="77777777" w:rsidR="00BF127B" w:rsidRPr="00CA1AE3" w:rsidRDefault="00BF127B" w:rsidP="009B24FF">
      <w:pPr>
        <w:keepNext/>
        <w:keepLines/>
        <w:spacing w:after="0" w:line="240" w:lineRule="auto"/>
        <w:jc w:val="both"/>
        <w:rPr>
          <w:rFonts w:ascii="Tahoma" w:eastAsia="Times New Roman" w:hAnsi="Tahoma" w:cs="Tahoma"/>
          <w:b/>
          <w:bCs/>
          <w:i/>
          <w:sz w:val="18"/>
          <w:lang w:eastAsia="sl-SI"/>
        </w:rPr>
      </w:pPr>
    </w:p>
    <w:p w14:paraId="05DC12F8" w14:textId="77777777" w:rsidR="00BF127B" w:rsidRPr="00CA1AE3" w:rsidRDefault="00BF127B" w:rsidP="009B24FF">
      <w:pPr>
        <w:keepNext/>
        <w:keepLines/>
        <w:spacing w:after="0" w:line="240" w:lineRule="auto"/>
        <w:jc w:val="both"/>
        <w:rPr>
          <w:rFonts w:ascii="Tahoma" w:eastAsia="Times New Roman" w:hAnsi="Tahoma" w:cs="Tahoma"/>
          <w:b/>
          <w:bCs/>
          <w:i/>
          <w:sz w:val="18"/>
          <w:lang w:eastAsia="sl-SI"/>
        </w:rPr>
      </w:pPr>
    </w:p>
    <w:p w14:paraId="66D073DB" w14:textId="77777777" w:rsidR="00BF127B" w:rsidRPr="00CA1AE3" w:rsidRDefault="00BF127B" w:rsidP="009B24FF">
      <w:pPr>
        <w:keepNext/>
        <w:keepLines/>
        <w:spacing w:after="0" w:line="240" w:lineRule="auto"/>
        <w:jc w:val="both"/>
        <w:rPr>
          <w:rFonts w:ascii="Tahoma" w:eastAsia="Times New Roman" w:hAnsi="Tahoma" w:cs="Tahoma"/>
          <w:b/>
          <w:bCs/>
          <w:i/>
          <w:sz w:val="18"/>
          <w:lang w:eastAsia="sl-SI"/>
        </w:rPr>
      </w:pPr>
    </w:p>
    <w:p w14:paraId="65F98880" w14:textId="77777777" w:rsidR="00BF127B" w:rsidRPr="00CA1AE3" w:rsidRDefault="00BF127B" w:rsidP="009B24FF">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30F67E94" w14:textId="77777777" w:rsidR="00BF127B" w:rsidRPr="00CA1AE3" w:rsidRDefault="00BF127B" w:rsidP="009B24FF">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7B62B2B4" w14:textId="77777777" w:rsidR="00BF127B" w:rsidRPr="00CA1AE3" w:rsidRDefault="00BF127B" w:rsidP="009B24FF">
      <w:pPr>
        <w:keepNext/>
        <w:keepLines/>
        <w:spacing w:after="0" w:line="240" w:lineRule="auto"/>
        <w:jc w:val="both"/>
        <w:rPr>
          <w:rFonts w:ascii="Tahoma" w:hAnsi="Tahoma" w:cs="Tahoma"/>
          <w:bCs/>
          <w:i/>
          <w:sz w:val="18"/>
        </w:rPr>
      </w:pPr>
    </w:p>
    <w:p w14:paraId="146E9369" w14:textId="77777777" w:rsidR="005F7A13" w:rsidRDefault="005F7A13" w:rsidP="009B24FF">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484FEBD0" w14:textId="77777777" w:rsidTr="00746419">
        <w:tc>
          <w:tcPr>
            <w:tcW w:w="8080" w:type="dxa"/>
            <w:tcBorders>
              <w:top w:val="single" w:sz="4" w:space="0" w:color="auto"/>
              <w:bottom w:val="single" w:sz="4" w:space="0" w:color="auto"/>
            </w:tcBorders>
          </w:tcPr>
          <w:p w14:paraId="7119EBE6" w14:textId="77777777" w:rsidR="00404DFA" w:rsidRPr="00404DFA" w:rsidRDefault="005F7A13" w:rsidP="009B24FF">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A7BBEB5" w14:textId="77777777" w:rsidR="00404DFA" w:rsidRPr="00404DFA" w:rsidRDefault="00A32E65" w:rsidP="009B24FF">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3D165E08" w14:textId="77777777" w:rsidR="007B0A1E" w:rsidRDefault="007B0A1E" w:rsidP="009B24FF">
      <w:pPr>
        <w:keepNext/>
        <w:keepLines/>
        <w:spacing w:after="0" w:line="240" w:lineRule="auto"/>
        <w:jc w:val="both"/>
        <w:rPr>
          <w:rFonts w:ascii="Tahoma" w:eastAsia="Times New Roman" w:hAnsi="Tahoma" w:cs="Tahoma"/>
          <w:b/>
          <w:lang w:eastAsia="sl-SI"/>
        </w:rPr>
      </w:pPr>
    </w:p>
    <w:p w14:paraId="1E224016" w14:textId="77777777" w:rsidR="00850A09" w:rsidRPr="00712BC8" w:rsidRDefault="001F6669" w:rsidP="009B24FF">
      <w:pPr>
        <w:pStyle w:val="Naslov"/>
        <w:keepNext/>
        <w:keepLines/>
        <w:jc w:val="both"/>
        <w:rPr>
          <w:rFonts w:ascii="Tahoma" w:hAnsi="Tahoma" w:cs="Tahoma"/>
          <w:sz w:val="22"/>
          <w:szCs w:val="22"/>
        </w:rPr>
      </w:pPr>
      <w:r>
        <w:rPr>
          <w:rFonts w:ascii="Tahoma" w:hAnsi="Tahoma" w:cs="Tahoma"/>
          <w:noProof/>
          <w:sz w:val="22"/>
          <w:szCs w:val="22"/>
        </w:rPr>
        <w:t>JPE-SPV-214/23</w:t>
      </w:r>
      <w:r w:rsidR="00036DAB">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Pr>
          <w:rFonts w:ascii="Tahoma" w:hAnsi="Tahoma" w:cs="Tahoma"/>
          <w:sz w:val="22"/>
          <w:szCs w:val="22"/>
        </w:rPr>
        <w:t>Revitalizacija sistema vodenja transporta premoga in biomase</w:t>
      </w:r>
      <w:r w:rsidR="00D34C59">
        <w:rPr>
          <w:rFonts w:ascii="Tahoma" w:hAnsi="Tahoma" w:cs="Tahoma"/>
          <w:sz w:val="22"/>
          <w:szCs w:val="22"/>
        </w:rPr>
        <w:t xml:space="preserve"> </w:t>
      </w:r>
    </w:p>
    <w:p w14:paraId="2301440A"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53922" w:rsidRPr="005B4A18" w14:paraId="37E05551" w14:textId="77777777" w:rsidTr="000F057C">
        <w:tc>
          <w:tcPr>
            <w:tcW w:w="2552" w:type="dxa"/>
            <w:tcBorders>
              <w:top w:val="nil"/>
              <w:left w:val="nil"/>
              <w:bottom w:val="nil"/>
              <w:right w:val="nil"/>
            </w:tcBorders>
            <w:vAlign w:val="bottom"/>
          </w:tcPr>
          <w:p w14:paraId="029C0861"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Naziv ponudnika</w:t>
            </w:r>
          </w:p>
        </w:tc>
        <w:tc>
          <w:tcPr>
            <w:tcW w:w="6804" w:type="dxa"/>
            <w:tcBorders>
              <w:top w:val="nil"/>
              <w:left w:val="nil"/>
              <w:right w:val="nil"/>
            </w:tcBorders>
          </w:tcPr>
          <w:p w14:paraId="36FA356D"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463E80D2" w14:textId="77777777" w:rsidTr="000F057C">
        <w:tc>
          <w:tcPr>
            <w:tcW w:w="2552" w:type="dxa"/>
            <w:tcBorders>
              <w:top w:val="nil"/>
              <w:left w:val="nil"/>
              <w:bottom w:val="nil"/>
              <w:right w:val="nil"/>
            </w:tcBorders>
          </w:tcPr>
          <w:p w14:paraId="3435D02E"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0F8040B1"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6D93878B" w14:textId="77777777" w:rsidTr="000F057C">
        <w:tc>
          <w:tcPr>
            <w:tcW w:w="2552" w:type="dxa"/>
            <w:tcBorders>
              <w:top w:val="nil"/>
              <w:left w:val="nil"/>
              <w:bottom w:val="nil"/>
              <w:right w:val="nil"/>
            </w:tcBorders>
            <w:vAlign w:val="bottom"/>
          </w:tcPr>
          <w:p w14:paraId="66E0CCCE"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Naslov ponudnika</w:t>
            </w:r>
          </w:p>
        </w:tc>
        <w:tc>
          <w:tcPr>
            <w:tcW w:w="6804" w:type="dxa"/>
            <w:tcBorders>
              <w:top w:val="nil"/>
              <w:left w:val="nil"/>
              <w:right w:val="nil"/>
            </w:tcBorders>
          </w:tcPr>
          <w:p w14:paraId="591DF6D7"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54E30B11" w14:textId="77777777" w:rsidTr="000F057C">
        <w:tc>
          <w:tcPr>
            <w:tcW w:w="2552" w:type="dxa"/>
            <w:tcBorders>
              <w:top w:val="nil"/>
              <w:left w:val="nil"/>
              <w:bottom w:val="nil"/>
              <w:right w:val="nil"/>
            </w:tcBorders>
          </w:tcPr>
          <w:p w14:paraId="4FC3DFD9"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286F6784"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52C7C65" w14:textId="77777777" w:rsidR="00753922" w:rsidRDefault="00753922" w:rsidP="009B24F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1F31D3" w:rsidRPr="00090D8E" w14:paraId="364413F1" w14:textId="77777777" w:rsidTr="000C4464">
        <w:tc>
          <w:tcPr>
            <w:tcW w:w="2552" w:type="dxa"/>
            <w:tcBorders>
              <w:top w:val="nil"/>
              <w:left w:val="nil"/>
              <w:bottom w:val="nil"/>
              <w:right w:val="nil"/>
            </w:tcBorders>
            <w:vAlign w:val="bottom"/>
          </w:tcPr>
          <w:p w14:paraId="36ACF3C7" w14:textId="77777777" w:rsidR="001F31D3" w:rsidRPr="00090D8E" w:rsidRDefault="001F31D3" w:rsidP="009B24FF">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w:t>
            </w:r>
            <w:proofErr w:type="spellStart"/>
            <w:r w:rsidRPr="00090D8E">
              <w:rPr>
                <w:rFonts w:ascii="Tahoma" w:eastAsia="Times New Roman" w:hAnsi="Tahoma" w:cs="Tahoma"/>
                <w:sz w:val="20"/>
                <w:lang w:eastAsia="sl-SI"/>
              </w:rPr>
              <w:t>IBAN</w:t>
            </w:r>
            <w:proofErr w:type="spellEnd"/>
            <w:r w:rsidRPr="00090D8E">
              <w:rPr>
                <w:rFonts w:ascii="Tahoma" w:eastAsia="Times New Roman" w:hAnsi="Tahoma" w:cs="Tahoma"/>
                <w:sz w:val="20"/>
                <w:lang w:eastAsia="sl-SI"/>
              </w:rPr>
              <w:t>, SWIFT)</w:t>
            </w:r>
          </w:p>
        </w:tc>
        <w:tc>
          <w:tcPr>
            <w:tcW w:w="6804" w:type="dxa"/>
            <w:tcBorders>
              <w:top w:val="nil"/>
              <w:left w:val="nil"/>
              <w:right w:val="nil"/>
            </w:tcBorders>
          </w:tcPr>
          <w:p w14:paraId="2410DEE7" w14:textId="77777777" w:rsidR="001F31D3" w:rsidRPr="00090D8E" w:rsidRDefault="001F31D3"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0B9A55FB" w14:textId="77777777" w:rsidTr="000C4464">
        <w:tc>
          <w:tcPr>
            <w:tcW w:w="2552" w:type="dxa"/>
            <w:tcBorders>
              <w:top w:val="nil"/>
              <w:left w:val="nil"/>
              <w:bottom w:val="nil"/>
              <w:right w:val="nil"/>
            </w:tcBorders>
            <w:vAlign w:val="bottom"/>
          </w:tcPr>
          <w:p w14:paraId="6CBDDE16" w14:textId="77777777" w:rsidR="001F31D3" w:rsidRPr="00090D8E" w:rsidRDefault="001F31D3" w:rsidP="009B24F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4AFDF484" w14:textId="77777777" w:rsidR="001F31D3" w:rsidRPr="00090D8E" w:rsidRDefault="001F31D3"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696BDC5C" w14:textId="77777777" w:rsidTr="000C4464">
        <w:tc>
          <w:tcPr>
            <w:tcW w:w="2552" w:type="dxa"/>
            <w:tcBorders>
              <w:top w:val="nil"/>
              <w:left w:val="nil"/>
              <w:bottom w:val="nil"/>
              <w:right w:val="nil"/>
            </w:tcBorders>
            <w:vAlign w:val="bottom"/>
          </w:tcPr>
          <w:p w14:paraId="3AE1327C" w14:textId="77777777" w:rsidR="001F31D3" w:rsidRPr="00090D8E" w:rsidRDefault="001F31D3" w:rsidP="009B24F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6C5A90A4" w14:textId="77777777" w:rsidR="001F31D3" w:rsidRPr="00090D8E" w:rsidRDefault="001F31D3"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0691EA70" w14:textId="77777777" w:rsidTr="000C4464">
        <w:tc>
          <w:tcPr>
            <w:tcW w:w="2552" w:type="dxa"/>
            <w:tcBorders>
              <w:top w:val="nil"/>
              <w:left w:val="nil"/>
              <w:bottom w:val="nil"/>
              <w:right w:val="nil"/>
            </w:tcBorders>
            <w:vAlign w:val="bottom"/>
          </w:tcPr>
          <w:p w14:paraId="69F1AE21" w14:textId="77777777" w:rsidR="001F31D3" w:rsidRPr="00090D8E" w:rsidRDefault="001F31D3" w:rsidP="009B24F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77B219BA" w14:textId="77777777" w:rsidR="001F31D3" w:rsidRPr="00090D8E" w:rsidRDefault="001F31D3"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2C96E161" w14:textId="77777777" w:rsidTr="000C4464">
        <w:tc>
          <w:tcPr>
            <w:tcW w:w="2552" w:type="dxa"/>
            <w:tcBorders>
              <w:top w:val="nil"/>
              <w:left w:val="nil"/>
              <w:bottom w:val="nil"/>
              <w:right w:val="nil"/>
            </w:tcBorders>
            <w:vAlign w:val="bottom"/>
          </w:tcPr>
          <w:p w14:paraId="26DB7386" w14:textId="77777777" w:rsidR="001F31D3" w:rsidRPr="00090D8E" w:rsidRDefault="001F31D3" w:rsidP="009B24F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4BEBB54B" w14:textId="77777777" w:rsidR="001F31D3" w:rsidRPr="00090D8E" w:rsidRDefault="001F31D3"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335105A1" w14:textId="77777777" w:rsidR="001F31D3" w:rsidRDefault="001F31D3" w:rsidP="009B24FF">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9779A4" w:rsidRPr="009779A4" w14:paraId="7F9B158B" w14:textId="77777777" w:rsidTr="001F31D3">
        <w:tc>
          <w:tcPr>
            <w:tcW w:w="3536" w:type="dxa"/>
            <w:shd w:val="clear" w:color="auto" w:fill="auto"/>
          </w:tcPr>
          <w:p w14:paraId="4651BE97" w14:textId="77777777" w:rsidR="009779A4" w:rsidRPr="009779A4" w:rsidRDefault="009779A4" w:rsidP="009B24FF">
            <w:pPr>
              <w:keepNext/>
              <w:keepLines/>
              <w:tabs>
                <w:tab w:val="left" w:pos="2835"/>
              </w:tabs>
              <w:spacing w:after="0" w:line="240" w:lineRule="auto"/>
              <w:jc w:val="both"/>
              <w:rPr>
                <w:rFonts w:ascii="Tahoma" w:eastAsia="Times New Roman" w:hAnsi="Tahoma" w:cs="Tahoma"/>
                <w:sz w:val="16"/>
                <w:szCs w:val="20"/>
                <w:lang w:eastAsia="sl-SI"/>
              </w:rPr>
            </w:pPr>
          </w:p>
          <w:p w14:paraId="49097D2C" w14:textId="77777777" w:rsidR="009779A4" w:rsidRPr="009779A4" w:rsidRDefault="009779A4" w:rsidP="009B24FF">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Ponudnik je </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(označi):</w:t>
            </w:r>
          </w:p>
        </w:tc>
        <w:tc>
          <w:tcPr>
            <w:tcW w:w="3050" w:type="dxa"/>
            <w:shd w:val="clear" w:color="auto" w:fill="auto"/>
          </w:tcPr>
          <w:p w14:paraId="0C13E46B" w14:textId="77777777" w:rsidR="009779A4" w:rsidRPr="009779A4" w:rsidRDefault="009779A4" w:rsidP="009B24FF">
            <w:pPr>
              <w:keepNext/>
              <w:keepLines/>
              <w:numPr>
                <w:ilvl w:val="0"/>
                <w:numId w:val="15"/>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722E91C5" w14:textId="77777777" w:rsidR="009779A4" w:rsidRPr="009779A4" w:rsidRDefault="009779A4" w:rsidP="009B24FF">
            <w:pPr>
              <w:keepNext/>
              <w:keepLines/>
              <w:numPr>
                <w:ilvl w:val="0"/>
                <w:numId w:val="15"/>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7B9673BF" w14:textId="77777777" w:rsidR="009779A4" w:rsidRPr="009779A4" w:rsidRDefault="009779A4" w:rsidP="009B24FF">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w:t>
      </w:r>
      <w:proofErr w:type="spellStart"/>
      <w:r w:rsidRPr="009779A4">
        <w:rPr>
          <w:rFonts w:ascii="Tahoma" w:eastAsia="Times New Roman" w:hAnsi="Tahoma" w:cs="Tahoma"/>
          <w:sz w:val="16"/>
          <w:szCs w:val="20"/>
          <w:lang w:eastAsia="sl-SI"/>
        </w:rPr>
        <w:t>MSP</w:t>
      </w:r>
      <w:proofErr w:type="spellEnd"/>
      <w:r w:rsidRPr="009779A4">
        <w:rPr>
          <w:rFonts w:ascii="Tahoma" w:eastAsia="Times New Roman" w:hAnsi="Tahoma" w:cs="Tahoma"/>
          <w:sz w:val="16"/>
          <w:szCs w:val="20"/>
          <w:lang w:eastAsia="sl-SI"/>
        </w:rPr>
        <w:t xml:space="preserve">: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55E36923" w14:textId="77777777" w:rsidR="009779A4" w:rsidRPr="001107E1" w:rsidRDefault="009779A4" w:rsidP="009B24F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53922" w:rsidRPr="005B4A18" w14:paraId="684ABBB9" w14:textId="77777777" w:rsidTr="000F057C">
        <w:tc>
          <w:tcPr>
            <w:tcW w:w="2552" w:type="dxa"/>
            <w:tcBorders>
              <w:top w:val="nil"/>
              <w:left w:val="nil"/>
              <w:bottom w:val="nil"/>
              <w:right w:val="nil"/>
            </w:tcBorders>
            <w:vAlign w:val="bottom"/>
          </w:tcPr>
          <w:p w14:paraId="10453C35" w14:textId="77777777" w:rsidR="00753922" w:rsidRPr="005B4A18" w:rsidRDefault="00753922" w:rsidP="009B24FF">
            <w:pPr>
              <w:keepNext/>
              <w:keepLines/>
              <w:tabs>
                <w:tab w:val="left" w:pos="567"/>
                <w:tab w:val="num" w:pos="851"/>
                <w:tab w:val="left" w:pos="993"/>
              </w:tabs>
              <w:spacing w:after="0" w:line="240" w:lineRule="auto"/>
              <w:rPr>
                <w:rFonts w:ascii="Tahoma" w:eastAsia="Times New Roman" w:hAnsi="Tahoma" w:cs="Tahoma"/>
                <w:sz w:val="20"/>
                <w:lang w:eastAsia="sl-SI"/>
              </w:rPr>
            </w:pPr>
          </w:p>
          <w:p w14:paraId="4B238496" w14:textId="77777777" w:rsidR="00753922" w:rsidRPr="005B4A18" w:rsidRDefault="00753922" w:rsidP="009B24FF">
            <w:pPr>
              <w:keepNext/>
              <w:keepLines/>
              <w:tabs>
                <w:tab w:val="left" w:pos="567"/>
                <w:tab w:val="num" w:pos="851"/>
                <w:tab w:val="left" w:pos="993"/>
              </w:tabs>
              <w:spacing w:after="0" w:line="240" w:lineRule="auto"/>
              <w:rPr>
                <w:rFonts w:ascii="Tahoma" w:eastAsia="Times New Roman" w:hAnsi="Tahoma" w:cs="Tahoma"/>
                <w:sz w:val="20"/>
                <w:lang w:eastAsia="sl-SI"/>
              </w:rPr>
            </w:pPr>
            <w:r w:rsidRPr="005B4A18">
              <w:rPr>
                <w:rFonts w:ascii="Tahoma" w:eastAsia="Times New Roman" w:hAnsi="Tahoma" w:cs="Tahoma"/>
                <w:sz w:val="20"/>
                <w:lang w:eastAsia="sl-SI"/>
              </w:rPr>
              <w:t xml:space="preserve">Odgovorna oseba (podpisnik </w:t>
            </w:r>
            <w:r w:rsidR="00DC2B21">
              <w:rPr>
                <w:rFonts w:ascii="Tahoma" w:eastAsia="Times New Roman" w:hAnsi="Tahoma" w:cs="Tahoma"/>
                <w:sz w:val="20"/>
                <w:lang w:eastAsia="sl-SI"/>
              </w:rPr>
              <w:t>pogodbe</w:t>
            </w:r>
            <w:r w:rsidRPr="005B4A18">
              <w:rPr>
                <w:rFonts w:ascii="Tahoma" w:eastAsia="Times New Roman" w:hAnsi="Tahoma" w:cs="Tahoma"/>
                <w:sz w:val="20"/>
                <w:lang w:eastAsia="sl-SI"/>
              </w:rPr>
              <w:t>)</w:t>
            </w:r>
          </w:p>
        </w:tc>
        <w:tc>
          <w:tcPr>
            <w:tcW w:w="6804" w:type="dxa"/>
            <w:tcBorders>
              <w:top w:val="nil"/>
              <w:left w:val="nil"/>
              <w:right w:val="nil"/>
            </w:tcBorders>
          </w:tcPr>
          <w:p w14:paraId="2CA24556"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7FE9E854" w14:textId="77777777" w:rsidTr="000F057C">
        <w:tc>
          <w:tcPr>
            <w:tcW w:w="2552" w:type="dxa"/>
            <w:tcBorders>
              <w:top w:val="nil"/>
              <w:left w:val="nil"/>
              <w:bottom w:val="nil"/>
              <w:right w:val="nil"/>
            </w:tcBorders>
            <w:vAlign w:val="bottom"/>
          </w:tcPr>
          <w:p w14:paraId="16108CFD" w14:textId="77777777" w:rsidR="00753922" w:rsidRPr="005B4A18" w:rsidRDefault="00753922" w:rsidP="009B24F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13FD8527"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24A51233" w14:textId="77777777" w:rsidTr="000F057C">
        <w:tc>
          <w:tcPr>
            <w:tcW w:w="2552" w:type="dxa"/>
            <w:tcBorders>
              <w:top w:val="nil"/>
              <w:left w:val="nil"/>
              <w:bottom w:val="nil"/>
              <w:right w:val="nil"/>
            </w:tcBorders>
            <w:vAlign w:val="bottom"/>
          </w:tcPr>
          <w:p w14:paraId="4B82E370" w14:textId="77777777" w:rsidR="00753922" w:rsidRPr="005B4A18" w:rsidRDefault="00753922" w:rsidP="009B24F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775C2284"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351C3F20" w14:textId="77777777" w:rsidTr="000F057C">
        <w:tc>
          <w:tcPr>
            <w:tcW w:w="2552" w:type="dxa"/>
            <w:tcBorders>
              <w:top w:val="nil"/>
              <w:left w:val="nil"/>
              <w:bottom w:val="nil"/>
              <w:right w:val="nil"/>
            </w:tcBorders>
            <w:vAlign w:val="bottom"/>
          </w:tcPr>
          <w:p w14:paraId="6BB7E5E6" w14:textId="77777777" w:rsidR="00753922" w:rsidRPr="005B4A18" w:rsidRDefault="00753922" w:rsidP="009B24F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08FB8B50"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7AE77E8" w14:textId="77777777" w:rsidR="00753922" w:rsidRPr="005B4A18" w:rsidRDefault="00753922" w:rsidP="009B24FF">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53922" w:rsidRPr="005B4A18" w14:paraId="5C66A11D" w14:textId="77777777" w:rsidTr="000F057C">
        <w:tc>
          <w:tcPr>
            <w:tcW w:w="2552" w:type="dxa"/>
            <w:tcBorders>
              <w:top w:val="nil"/>
              <w:left w:val="nil"/>
              <w:bottom w:val="nil"/>
              <w:right w:val="nil"/>
            </w:tcBorders>
            <w:vAlign w:val="bottom"/>
          </w:tcPr>
          <w:p w14:paraId="1B3ACB7C"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Kontaktna oseba</w:t>
            </w:r>
          </w:p>
        </w:tc>
        <w:tc>
          <w:tcPr>
            <w:tcW w:w="6804" w:type="dxa"/>
            <w:tcBorders>
              <w:top w:val="nil"/>
              <w:left w:val="nil"/>
              <w:right w:val="nil"/>
            </w:tcBorders>
          </w:tcPr>
          <w:p w14:paraId="399D2379"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43A829BB" w14:textId="77777777" w:rsidTr="000F057C">
        <w:tc>
          <w:tcPr>
            <w:tcW w:w="2552" w:type="dxa"/>
            <w:tcBorders>
              <w:top w:val="nil"/>
              <w:left w:val="nil"/>
              <w:bottom w:val="nil"/>
              <w:right w:val="nil"/>
            </w:tcBorders>
            <w:vAlign w:val="bottom"/>
          </w:tcPr>
          <w:p w14:paraId="683FAC4D" w14:textId="77777777" w:rsidR="00753922" w:rsidRPr="005B4A18" w:rsidRDefault="00753922" w:rsidP="009B24F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6DC1ECD9"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1FFB19B8" w14:textId="77777777" w:rsidTr="000F057C">
        <w:tc>
          <w:tcPr>
            <w:tcW w:w="2552" w:type="dxa"/>
            <w:tcBorders>
              <w:top w:val="nil"/>
              <w:left w:val="nil"/>
              <w:bottom w:val="nil"/>
              <w:right w:val="nil"/>
            </w:tcBorders>
            <w:vAlign w:val="bottom"/>
          </w:tcPr>
          <w:p w14:paraId="2555D02A" w14:textId="77777777" w:rsidR="00753922" w:rsidRPr="005B4A18" w:rsidRDefault="00753922" w:rsidP="009B24F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681F9DF1"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6B904229" w14:textId="77777777" w:rsidTr="000F057C">
        <w:tc>
          <w:tcPr>
            <w:tcW w:w="2552" w:type="dxa"/>
            <w:tcBorders>
              <w:top w:val="nil"/>
              <w:left w:val="nil"/>
              <w:bottom w:val="nil"/>
              <w:right w:val="nil"/>
            </w:tcBorders>
            <w:vAlign w:val="bottom"/>
          </w:tcPr>
          <w:p w14:paraId="7F166249" w14:textId="77777777" w:rsidR="00753922" w:rsidRPr="005B4A18" w:rsidRDefault="00753922" w:rsidP="009B24F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18C57E70"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84716EF" w14:textId="77777777" w:rsidR="00753922" w:rsidRPr="005B4A18" w:rsidRDefault="00753922" w:rsidP="009B24FF">
      <w:pPr>
        <w:keepNext/>
        <w:keepLines/>
        <w:tabs>
          <w:tab w:val="left" w:pos="2835"/>
        </w:tabs>
        <w:spacing w:after="0" w:line="240" w:lineRule="auto"/>
        <w:ind w:left="284" w:hanging="284"/>
        <w:jc w:val="both"/>
        <w:rPr>
          <w:rFonts w:ascii="Tahoma" w:eastAsia="Times New Roman" w:hAnsi="Tahoma" w:cs="Tahoma"/>
          <w:sz w:val="20"/>
          <w:lang w:eastAsia="sl-SI"/>
        </w:rPr>
      </w:pPr>
    </w:p>
    <w:p w14:paraId="7A4781FF" w14:textId="77777777" w:rsidR="00530B43" w:rsidRDefault="00530B43" w:rsidP="009B24FF">
      <w:pPr>
        <w:keepNext/>
        <w:keepLines/>
        <w:widowControl w:val="0"/>
        <w:spacing w:after="0" w:line="240" w:lineRule="auto"/>
        <w:jc w:val="both"/>
        <w:rPr>
          <w:rFonts w:ascii="Tahoma" w:eastAsia="Times New Roman" w:hAnsi="Tahoma" w:cs="Tahoma"/>
          <w:sz w:val="20"/>
          <w:lang w:eastAsia="sl-SI"/>
        </w:rPr>
      </w:pPr>
    </w:p>
    <w:p w14:paraId="2453162A" w14:textId="77777777" w:rsidR="00A66676" w:rsidRPr="00637345" w:rsidRDefault="00530B43" w:rsidP="009B24FF">
      <w:pPr>
        <w:keepNext/>
        <w:keepLines/>
        <w:widowControl w:val="0"/>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00A66676" w:rsidRPr="00637345">
        <w:rPr>
          <w:rFonts w:ascii="Tahoma" w:eastAsia="Times New Roman" w:hAnsi="Tahoma" w:cs="Tahoma"/>
          <w:sz w:val="20"/>
          <w:lang w:eastAsia="sl-SI"/>
        </w:rPr>
        <w:t xml:space="preserve">redstavnik izvajalca, ki bo urejal vsa vprašanja, ki bodo nastala v zvezi z izvajanjem </w:t>
      </w:r>
      <w:r w:rsidR="00A66676">
        <w:rPr>
          <w:rFonts w:ascii="Tahoma" w:eastAsia="Times New Roman" w:hAnsi="Tahoma" w:cs="Tahoma"/>
          <w:sz w:val="20"/>
          <w:lang w:eastAsia="sl-SI"/>
        </w:rPr>
        <w:t>pogodbe</w:t>
      </w:r>
      <w:r w:rsidR="00A66676" w:rsidRPr="00637345">
        <w:rPr>
          <w:rFonts w:ascii="Tahoma" w:eastAsia="Times New Roman" w:hAnsi="Tahoma" w:cs="Tahoma"/>
          <w:sz w:val="20"/>
          <w:lang w:eastAsia="sl-SI"/>
        </w:rPr>
        <w:t>, je _________________________, tel.: ___________________, e-pošta: ___________________, v njegovi odsotnosti pa ga zamenjuje _____________________, tel.: ___________________, e-pošta: ___________________.</w:t>
      </w:r>
    </w:p>
    <w:p w14:paraId="22860CEC" w14:textId="77777777" w:rsidR="00753922" w:rsidRDefault="00753922" w:rsidP="009B24FF">
      <w:pPr>
        <w:keepNext/>
        <w:keepLines/>
        <w:spacing w:after="0" w:line="240" w:lineRule="auto"/>
        <w:ind w:left="1080" w:hanging="1080"/>
        <w:jc w:val="both"/>
        <w:rPr>
          <w:rFonts w:ascii="Tahoma" w:eastAsia="Times New Roman" w:hAnsi="Tahoma" w:cs="Tahoma"/>
          <w:sz w:val="20"/>
          <w:lang w:eastAsia="sl-SI"/>
        </w:rPr>
      </w:pPr>
    </w:p>
    <w:p w14:paraId="0BAA6E0A" w14:textId="77777777" w:rsidR="00530B43" w:rsidRDefault="00530B43" w:rsidP="009B24FF">
      <w:pPr>
        <w:keepNext/>
        <w:keepLines/>
        <w:spacing w:after="0" w:line="240" w:lineRule="auto"/>
        <w:ind w:left="1080" w:hanging="1080"/>
        <w:jc w:val="both"/>
        <w:rPr>
          <w:rFonts w:ascii="Tahoma" w:eastAsia="Times New Roman" w:hAnsi="Tahoma" w:cs="Tahoma"/>
          <w:sz w:val="20"/>
          <w:lang w:eastAsia="sl-SI"/>
        </w:rPr>
      </w:pPr>
    </w:p>
    <w:p w14:paraId="244C20DE" w14:textId="77777777" w:rsidR="00530B43" w:rsidRDefault="00530B43" w:rsidP="009B24FF">
      <w:pPr>
        <w:keepNext/>
        <w:keepLines/>
        <w:spacing w:after="0" w:line="240" w:lineRule="auto"/>
        <w:ind w:left="1080" w:hanging="1080"/>
        <w:jc w:val="both"/>
        <w:rPr>
          <w:rFonts w:ascii="Tahoma" w:eastAsia="Times New Roman" w:hAnsi="Tahoma" w:cs="Tahoma"/>
          <w:sz w:val="20"/>
          <w:lang w:eastAsia="sl-SI"/>
        </w:rPr>
      </w:pPr>
    </w:p>
    <w:p w14:paraId="1795B713" w14:textId="77777777" w:rsidR="00753922" w:rsidRDefault="00753922" w:rsidP="009B24FF">
      <w:pPr>
        <w:keepNext/>
        <w:keepLines/>
        <w:tabs>
          <w:tab w:val="left" w:pos="2552"/>
        </w:tabs>
        <w:spacing w:after="0" w:line="240" w:lineRule="auto"/>
        <w:ind w:left="284" w:hanging="284"/>
        <w:jc w:val="both"/>
        <w:rPr>
          <w:rFonts w:ascii="Tahoma" w:eastAsia="Times New Roman" w:hAnsi="Tahoma" w:cs="Tahoma"/>
          <w:sz w:val="20"/>
          <w:lang w:eastAsia="sl-SI"/>
        </w:rPr>
      </w:pPr>
    </w:p>
    <w:p w14:paraId="659CFFE2" w14:textId="77777777" w:rsidR="00753922" w:rsidRPr="005B4A18" w:rsidRDefault="00753922" w:rsidP="009B24F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53922" w:rsidRPr="005B4A18" w14:paraId="614B3AFD" w14:textId="77777777" w:rsidTr="000F057C">
        <w:trPr>
          <w:trHeight w:val="235"/>
        </w:trPr>
        <w:tc>
          <w:tcPr>
            <w:tcW w:w="3402" w:type="dxa"/>
            <w:tcBorders>
              <w:bottom w:val="single" w:sz="4" w:space="0" w:color="auto"/>
            </w:tcBorders>
          </w:tcPr>
          <w:p w14:paraId="531172D8" w14:textId="77777777" w:rsidR="00753922" w:rsidRPr="005B4A18" w:rsidRDefault="00753922" w:rsidP="009B24F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F6F97F7" w14:textId="77777777" w:rsidR="00753922" w:rsidRPr="005B4A18" w:rsidRDefault="00753922" w:rsidP="009B24F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725D438"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753922" w:rsidRPr="005B4A18" w14:paraId="1F757CA6" w14:textId="77777777" w:rsidTr="000F057C">
        <w:trPr>
          <w:trHeight w:val="235"/>
        </w:trPr>
        <w:tc>
          <w:tcPr>
            <w:tcW w:w="3402" w:type="dxa"/>
            <w:tcBorders>
              <w:top w:val="single" w:sz="4" w:space="0" w:color="auto"/>
            </w:tcBorders>
          </w:tcPr>
          <w:p w14:paraId="1E22E32A" w14:textId="77777777" w:rsidR="00753922" w:rsidRPr="005B4A18" w:rsidRDefault="00753922"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B718146" w14:textId="77777777" w:rsidR="00753922" w:rsidRPr="005B4A18" w:rsidRDefault="00753922" w:rsidP="009B24F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C792B0E" w14:textId="77777777" w:rsidR="00753922" w:rsidRPr="005B4A18" w:rsidRDefault="00753922"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7B2BBB" w:rsidRPr="0034267C">
              <w:rPr>
                <w:rFonts w:ascii="Tahoma" w:hAnsi="Tahoma" w:cs="Tahoma"/>
                <w:snapToGrid w:val="0"/>
              </w:rPr>
              <w:t>ter podpis</w:t>
            </w:r>
            <w:r w:rsidR="007B2BBB"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793BA77F"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0095A003" w14:textId="77777777" w:rsidR="00753922" w:rsidRPr="005B4A18" w:rsidRDefault="00753922" w:rsidP="009B24FF">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p>
    <w:p w14:paraId="072843B9" w14:textId="77777777" w:rsidR="001F1194" w:rsidRDefault="001F1194" w:rsidP="009B24FF">
      <w:pPr>
        <w:keepNext/>
        <w:keepLines/>
        <w:tabs>
          <w:tab w:val="left" w:pos="567"/>
          <w:tab w:val="num" w:pos="851"/>
          <w:tab w:val="left" w:pos="993"/>
        </w:tabs>
        <w:spacing w:after="0" w:line="240" w:lineRule="auto"/>
        <w:jc w:val="both"/>
        <w:rPr>
          <w:rFonts w:ascii="Tahoma" w:eastAsia="Times New Roman" w:hAnsi="Tahoma" w:cs="Tahoma"/>
          <w:i/>
          <w:sz w:val="18"/>
          <w:szCs w:val="18"/>
          <w:lang w:eastAsia="sl-SI"/>
        </w:rPr>
      </w:pPr>
    </w:p>
    <w:p w14:paraId="2EBABF44" w14:textId="77777777" w:rsidR="00850A09" w:rsidRPr="00850A09" w:rsidRDefault="00B94074" w:rsidP="009B24FF">
      <w:pPr>
        <w:keepNext/>
        <w:keepLines/>
        <w:tabs>
          <w:tab w:val="left" w:pos="567"/>
          <w:tab w:val="num" w:pos="851"/>
          <w:tab w:val="left" w:pos="993"/>
        </w:tabs>
        <w:spacing w:after="0" w:line="240" w:lineRule="auto"/>
        <w:jc w:val="both"/>
        <w:rPr>
          <w:rFonts w:ascii="Tahoma" w:eastAsia="Times New Roman" w:hAnsi="Tahoma" w:cs="Tahoma"/>
          <w:lang w:eastAsia="sl-SI"/>
        </w:rPr>
      </w:pPr>
      <w:r>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0292C83D" w14:textId="77777777" w:rsidTr="006C2BE7">
        <w:tc>
          <w:tcPr>
            <w:tcW w:w="7938" w:type="dxa"/>
            <w:tcBorders>
              <w:top w:val="single" w:sz="4" w:space="0" w:color="auto"/>
              <w:bottom w:val="single" w:sz="4" w:space="0" w:color="auto"/>
            </w:tcBorders>
          </w:tcPr>
          <w:p w14:paraId="4D485561" w14:textId="77777777" w:rsidR="00850A09" w:rsidRPr="00CD5EFE" w:rsidRDefault="00850A09" w:rsidP="009B24FF">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6B0038E0" w14:textId="77777777" w:rsidR="00850A09" w:rsidRPr="00CD5EFE" w:rsidRDefault="00850A09" w:rsidP="009B24FF">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54187E23" w14:textId="77777777" w:rsidR="00850A09" w:rsidRPr="00850A09" w:rsidRDefault="00850A09" w:rsidP="009B24FF">
      <w:pPr>
        <w:keepNext/>
        <w:keepLines/>
        <w:tabs>
          <w:tab w:val="left" w:pos="567"/>
          <w:tab w:val="num" w:pos="851"/>
          <w:tab w:val="left" w:pos="993"/>
        </w:tabs>
        <w:spacing w:after="0" w:line="240" w:lineRule="auto"/>
        <w:jc w:val="both"/>
        <w:rPr>
          <w:rFonts w:ascii="Tahoma" w:eastAsia="Times New Roman" w:hAnsi="Tahoma" w:cs="Tahoma"/>
          <w:lang w:eastAsia="sl-SI"/>
        </w:rPr>
      </w:pPr>
    </w:p>
    <w:p w14:paraId="4AABE47A" w14:textId="77777777" w:rsidR="00850A09" w:rsidRPr="00850A09" w:rsidRDefault="00850A09" w:rsidP="009B24FF">
      <w:pPr>
        <w:keepNext/>
        <w:keepLines/>
        <w:spacing w:after="0" w:line="240" w:lineRule="auto"/>
        <w:jc w:val="both"/>
        <w:rPr>
          <w:rFonts w:ascii="Tahoma" w:eastAsia="Times New Roman" w:hAnsi="Tahoma" w:cs="Tahoma"/>
          <w:lang w:eastAsia="sl-SI"/>
        </w:rPr>
      </w:pPr>
    </w:p>
    <w:p w14:paraId="3F68EC0B" w14:textId="77777777" w:rsidR="00850A09" w:rsidRPr="00850A09" w:rsidRDefault="00850A09" w:rsidP="009B24FF">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37344607" w14:textId="77777777" w:rsidR="00850A09" w:rsidRPr="00850A09" w:rsidRDefault="00850A09" w:rsidP="009B24FF">
      <w:pPr>
        <w:keepNext/>
        <w:keepLines/>
        <w:spacing w:after="0" w:line="240" w:lineRule="auto"/>
        <w:jc w:val="both"/>
        <w:rPr>
          <w:rFonts w:ascii="Tahoma" w:eastAsia="Times New Roman" w:hAnsi="Tahoma" w:cs="Tahoma"/>
          <w:lang w:eastAsia="sl-SI"/>
        </w:rPr>
      </w:pPr>
    </w:p>
    <w:p w14:paraId="6B6F40D3" w14:textId="77777777" w:rsidR="00850A09" w:rsidRPr="00850A09" w:rsidRDefault="00850A09" w:rsidP="009B24FF">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2616C708" w14:textId="77777777" w:rsidR="00850A09" w:rsidRPr="00850A09" w:rsidRDefault="00850A09" w:rsidP="009B24FF">
      <w:pPr>
        <w:keepNext/>
        <w:keepLines/>
        <w:spacing w:after="0" w:line="240" w:lineRule="auto"/>
        <w:jc w:val="both"/>
        <w:rPr>
          <w:rFonts w:ascii="Tahoma" w:eastAsia="Times New Roman" w:hAnsi="Tahoma" w:cs="Tahoma"/>
          <w:lang w:eastAsia="sl-SI"/>
        </w:rPr>
      </w:pPr>
    </w:p>
    <w:p w14:paraId="52DE326E" w14:textId="77777777" w:rsidR="00850A09" w:rsidRPr="00850A09" w:rsidRDefault="00850A09" w:rsidP="009B24FF">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1418C77" w14:textId="77777777" w:rsidR="009D371C" w:rsidRPr="00D74CFD" w:rsidRDefault="00850A09" w:rsidP="009B24FF">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17A4D4E0" w14:textId="77777777" w:rsidTr="000F057C">
        <w:tc>
          <w:tcPr>
            <w:tcW w:w="7723" w:type="dxa"/>
            <w:tcBorders>
              <w:top w:val="single" w:sz="4" w:space="0" w:color="auto"/>
              <w:bottom w:val="single" w:sz="4" w:space="0" w:color="auto"/>
            </w:tcBorders>
          </w:tcPr>
          <w:p w14:paraId="3AB6774A" w14:textId="77777777" w:rsidR="009D371C" w:rsidRPr="00BA3F91" w:rsidRDefault="009D371C" w:rsidP="009B24F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w:t>
            </w:r>
            <w:r w:rsidR="00252767">
              <w:rPr>
                <w:rFonts w:ascii="Tahoma" w:eastAsia="Times New Roman" w:hAnsi="Tahoma" w:cs="Tahoma"/>
                <w:lang w:eastAsia="sl-SI"/>
              </w:rPr>
              <w:t xml:space="preserve">POPISA </w:t>
            </w:r>
            <w:r w:rsidR="00530B43">
              <w:rPr>
                <w:rFonts w:ascii="Tahoma" w:eastAsia="Times New Roman" w:hAnsi="Tahoma" w:cs="Tahoma"/>
                <w:lang w:eastAsia="sl-SI"/>
              </w:rPr>
              <w:t>DEL</w:t>
            </w:r>
          </w:p>
        </w:tc>
        <w:tc>
          <w:tcPr>
            <w:tcW w:w="1843" w:type="dxa"/>
            <w:tcBorders>
              <w:top w:val="single" w:sz="4" w:space="0" w:color="auto"/>
              <w:bottom w:val="single" w:sz="4" w:space="0" w:color="auto"/>
            </w:tcBorders>
          </w:tcPr>
          <w:p w14:paraId="050B255B" w14:textId="77777777" w:rsidR="009D371C" w:rsidRPr="00BA3F91" w:rsidRDefault="009D371C" w:rsidP="009B24FF">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29874D6C"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46B1FCFA" w14:textId="77777777" w:rsidR="009D371C" w:rsidRPr="00712BC8" w:rsidRDefault="001F6669" w:rsidP="009B24FF">
      <w:pPr>
        <w:pStyle w:val="Naslov"/>
        <w:keepNext/>
        <w:keepLines/>
        <w:jc w:val="both"/>
        <w:rPr>
          <w:rFonts w:ascii="Tahoma" w:hAnsi="Tahoma" w:cs="Tahoma"/>
          <w:sz w:val="22"/>
          <w:szCs w:val="22"/>
        </w:rPr>
      </w:pPr>
      <w:r>
        <w:rPr>
          <w:rFonts w:ascii="Tahoma" w:hAnsi="Tahoma" w:cs="Tahoma"/>
          <w:noProof/>
          <w:sz w:val="22"/>
          <w:szCs w:val="22"/>
        </w:rPr>
        <w:t>JPE-SPV-214/23</w:t>
      </w:r>
      <w:r w:rsidR="009D371C">
        <w:rPr>
          <w:rFonts w:ascii="Tahoma" w:hAnsi="Tahoma" w:cs="Tahoma"/>
          <w:noProof/>
          <w:sz w:val="22"/>
          <w:szCs w:val="22"/>
        </w:rPr>
        <w:t xml:space="preserve"> </w:t>
      </w:r>
      <w:r w:rsidR="009D371C">
        <w:rPr>
          <w:rFonts w:ascii="Tahoma" w:hAnsi="Tahoma" w:cs="Tahoma"/>
          <w:color w:val="000000"/>
          <w:sz w:val="22"/>
          <w:szCs w:val="22"/>
        </w:rPr>
        <w:t xml:space="preserve">– </w:t>
      </w:r>
      <w:r>
        <w:rPr>
          <w:rFonts w:ascii="Tahoma" w:hAnsi="Tahoma" w:cs="Tahoma"/>
          <w:sz w:val="22"/>
          <w:szCs w:val="22"/>
        </w:rPr>
        <w:t>Revitalizacija sistema vodenja transporta premoga in biomase</w:t>
      </w:r>
      <w:r w:rsidR="00D34C59">
        <w:rPr>
          <w:rFonts w:ascii="Tahoma" w:hAnsi="Tahoma" w:cs="Tahoma"/>
          <w:sz w:val="22"/>
          <w:szCs w:val="22"/>
        </w:rPr>
        <w:t xml:space="preserve"> </w:t>
      </w:r>
    </w:p>
    <w:p w14:paraId="3542ED5F" w14:textId="77777777" w:rsidR="009D371C" w:rsidRDefault="009D371C" w:rsidP="009B24FF">
      <w:pPr>
        <w:keepNext/>
        <w:keepLines/>
        <w:spacing w:after="0" w:line="240" w:lineRule="auto"/>
        <w:jc w:val="both"/>
        <w:rPr>
          <w:rFonts w:ascii="Tahoma" w:eastAsia="Times New Roman" w:hAnsi="Tahoma" w:cs="Tahoma"/>
          <w:lang w:eastAsia="sl-SI"/>
        </w:rPr>
      </w:pPr>
    </w:p>
    <w:p w14:paraId="6399143A" w14:textId="77777777" w:rsidR="003907E6" w:rsidRPr="003907E6" w:rsidRDefault="003907E6" w:rsidP="009B24FF">
      <w:pPr>
        <w:keepNext/>
        <w:keepLines/>
        <w:spacing w:after="0" w:line="240" w:lineRule="auto"/>
        <w:jc w:val="both"/>
        <w:rPr>
          <w:rFonts w:ascii="Tahoma" w:eastAsia="Times New Roman" w:hAnsi="Tahoma" w:cs="Tahoma"/>
          <w:lang w:eastAsia="sl-SI"/>
        </w:rPr>
      </w:pPr>
    </w:p>
    <w:p w14:paraId="02A9D030" w14:textId="77777777" w:rsidR="00A66676" w:rsidRDefault="00114FBC" w:rsidP="009B24FF">
      <w:pPr>
        <w:keepNext/>
        <w:keepLines/>
        <w:spacing w:after="0" w:line="240" w:lineRule="auto"/>
        <w:jc w:val="both"/>
        <w:rPr>
          <w:rFonts w:ascii="Tahoma" w:eastAsia="Times New Roman" w:hAnsi="Tahoma" w:cs="Tahoma"/>
          <w:sz w:val="20"/>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w:t>
      </w:r>
      <w:r w:rsidR="00A30052">
        <w:rPr>
          <w:rFonts w:ascii="Tahoma" w:eastAsia="Times New Roman" w:hAnsi="Tahoma" w:cs="Tahoma"/>
          <w:lang w:eastAsia="sl-SI"/>
        </w:rPr>
        <w:t>del</w:t>
      </w:r>
      <w:r>
        <w:rPr>
          <w:rFonts w:ascii="Tahoma" w:eastAsia="Times New Roman" w:hAnsi="Tahoma" w:cs="Tahoma"/>
          <w:lang w:eastAsia="sl-SI"/>
        </w:rPr>
        <w:t xml:space="preserve">. </w:t>
      </w:r>
      <w:r w:rsidRPr="00090D8E">
        <w:rPr>
          <w:rFonts w:ascii="Tahoma" w:eastAsia="Times New Roman" w:hAnsi="Tahoma" w:cs="Tahoma"/>
          <w:lang w:eastAsia="sl-SI"/>
        </w:rPr>
        <w:t>Celotni predračun popisa</w:t>
      </w:r>
      <w:r w:rsidR="00530B43">
        <w:rPr>
          <w:rFonts w:ascii="Tahoma" w:eastAsia="Times New Roman" w:hAnsi="Tahoma" w:cs="Tahoma"/>
          <w:lang w:eastAsia="sl-SI"/>
        </w:rPr>
        <w:t xml:space="preserve"> del</w:t>
      </w:r>
      <w:r>
        <w:rPr>
          <w:rFonts w:ascii="Tahoma" w:eastAsia="Times New Roman" w:hAnsi="Tahoma" w:cs="Tahoma"/>
          <w:lang w:eastAsia="sl-SI"/>
        </w:rPr>
        <w:t xml:space="preserve"> se priloži za Prilogo </w:t>
      </w:r>
      <w:r w:rsidR="00530B43" w:rsidRPr="00530B43">
        <w:rPr>
          <w:rFonts w:ascii="Tahoma" w:eastAsia="Times New Roman" w:hAnsi="Tahoma" w:cs="Tahoma"/>
          <w:lang w:eastAsia="sl-SI"/>
        </w:rPr>
        <w:t xml:space="preserve">v </w:t>
      </w:r>
      <w:proofErr w:type="spellStart"/>
      <w:r w:rsidR="00530B43" w:rsidRPr="00530B43">
        <w:rPr>
          <w:rFonts w:ascii="Tahoma" w:eastAsia="Times New Roman" w:hAnsi="Tahoma" w:cs="Tahoma"/>
          <w:lang w:eastAsia="sl-SI"/>
        </w:rPr>
        <w:t>pdf</w:t>
      </w:r>
      <w:proofErr w:type="spellEnd"/>
      <w:r w:rsidR="00530B43" w:rsidRPr="00530B43">
        <w:rPr>
          <w:rFonts w:ascii="Tahoma" w:eastAsia="Times New Roman" w:hAnsi="Tahoma" w:cs="Tahoma"/>
          <w:lang w:eastAsia="sl-SI"/>
        </w:rPr>
        <w:t>. formatu, ponudnik pa ga mora priložiti v informacijski sistem e-</w:t>
      </w:r>
      <w:proofErr w:type="spellStart"/>
      <w:r w:rsidR="00530B43" w:rsidRPr="00530B43">
        <w:rPr>
          <w:rFonts w:ascii="Tahoma" w:eastAsia="Times New Roman" w:hAnsi="Tahoma" w:cs="Tahoma"/>
          <w:lang w:eastAsia="sl-SI"/>
        </w:rPr>
        <w:t>JN</w:t>
      </w:r>
      <w:proofErr w:type="spellEnd"/>
      <w:r w:rsidR="00530B43" w:rsidRPr="00530B43">
        <w:rPr>
          <w:rFonts w:ascii="Tahoma" w:eastAsia="Times New Roman" w:hAnsi="Tahoma" w:cs="Tahoma"/>
          <w:lang w:eastAsia="sl-SI"/>
        </w:rPr>
        <w:t xml:space="preserve"> tudi v </w:t>
      </w:r>
      <w:proofErr w:type="spellStart"/>
      <w:r w:rsidR="00530B43" w:rsidRPr="00530B43">
        <w:rPr>
          <w:rFonts w:ascii="Tahoma" w:eastAsia="Times New Roman" w:hAnsi="Tahoma" w:cs="Tahoma"/>
          <w:lang w:eastAsia="sl-SI"/>
        </w:rPr>
        <w:t>excel</w:t>
      </w:r>
      <w:proofErr w:type="spellEnd"/>
      <w:r w:rsidR="00530B43" w:rsidRPr="00530B43">
        <w:rPr>
          <w:rFonts w:ascii="Tahoma" w:eastAsia="Times New Roman" w:hAnsi="Tahoma" w:cs="Tahoma"/>
          <w:lang w:eastAsia="sl-SI"/>
        </w:rPr>
        <w:t xml:space="preserve"> formatu.</w:t>
      </w:r>
    </w:p>
    <w:p w14:paraId="47A4701E"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0A6E0EF6"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3B40B89A"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3CF6BF7E"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611D0C8E"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32777DE0"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2D24CF7F"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7838FBCC"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3D20B7F2" w14:textId="77777777" w:rsidR="009D371C" w:rsidRDefault="009D371C" w:rsidP="009B24FF">
      <w:pPr>
        <w:keepNext/>
        <w:keepLines/>
        <w:spacing w:after="0" w:line="240" w:lineRule="auto"/>
        <w:jc w:val="both"/>
        <w:rPr>
          <w:rFonts w:ascii="Tahoma" w:eastAsia="Times New Roman" w:hAnsi="Tahoma" w:cs="Tahoma"/>
          <w:lang w:eastAsia="sl-SI"/>
        </w:rPr>
      </w:pPr>
    </w:p>
    <w:p w14:paraId="2B3D9C0D" w14:textId="77777777" w:rsidR="00945FB7" w:rsidRPr="00BA3F91" w:rsidRDefault="00945FB7" w:rsidP="009B24FF">
      <w:pPr>
        <w:keepNext/>
        <w:keepLines/>
        <w:spacing w:after="0" w:line="240" w:lineRule="auto"/>
        <w:jc w:val="both"/>
        <w:rPr>
          <w:rFonts w:ascii="Tahoma" w:eastAsia="Times New Roman" w:hAnsi="Tahoma" w:cs="Tahoma"/>
          <w:lang w:eastAsia="sl-SI"/>
        </w:rPr>
      </w:pPr>
    </w:p>
    <w:p w14:paraId="75987018"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74112C98"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51E8C85E"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6A5B8F72"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559AE553"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325C83FC"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2240246E"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11C24730"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6531AAE4"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3D75DE58"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6DDFB6EC"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3A797D96"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61D3B516"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11D705C8"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010575A5"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497EDFF5"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23628982"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1641F474" w14:textId="77777777" w:rsidR="009D371C" w:rsidRPr="005B4A18" w:rsidRDefault="009D371C" w:rsidP="009B24F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D371C" w:rsidRPr="005B4A18" w14:paraId="4804FA36" w14:textId="77777777" w:rsidTr="000F057C">
        <w:trPr>
          <w:trHeight w:val="235"/>
        </w:trPr>
        <w:tc>
          <w:tcPr>
            <w:tcW w:w="3402" w:type="dxa"/>
            <w:tcBorders>
              <w:bottom w:val="single" w:sz="4" w:space="0" w:color="auto"/>
            </w:tcBorders>
          </w:tcPr>
          <w:p w14:paraId="7B4BD0C4" w14:textId="77777777" w:rsidR="009D371C" w:rsidRPr="005B4A18" w:rsidRDefault="009D371C" w:rsidP="009B24F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694EC1C" w14:textId="77777777" w:rsidR="009D371C" w:rsidRPr="005B4A18" w:rsidRDefault="009D371C" w:rsidP="009B24F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A32C038" w14:textId="77777777" w:rsidR="009D371C" w:rsidRPr="005B4A18" w:rsidRDefault="009D371C"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D371C" w:rsidRPr="005B4A18" w14:paraId="54C03C84" w14:textId="77777777" w:rsidTr="000F057C">
        <w:trPr>
          <w:trHeight w:val="235"/>
        </w:trPr>
        <w:tc>
          <w:tcPr>
            <w:tcW w:w="3402" w:type="dxa"/>
            <w:tcBorders>
              <w:top w:val="single" w:sz="4" w:space="0" w:color="auto"/>
            </w:tcBorders>
          </w:tcPr>
          <w:p w14:paraId="01FFC99B" w14:textId="77777777" w:rsidR="009D371C" w:rsidRPr="005B4A18" w:rsidRDefault="009D371C"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4CE5E692" w14:textId="77777777" w:rsidR="009D371C" w:rsidRPr="005B4A18" w:rsidRDefault="009D371C" w:rsidP="009B24F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ACB4FC7" w14:textId="77777777" w:rsidR="009D371C" w:rsidRPr="005B4A18" w:rsidRDefault="009D371C"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7B2BBB" w:rsidRPr="0034267C">
              <w:rPr>
                <w:rFonts w:ascii="Tahoma" w:hAnsi="Tahoma" w:cs="Tahoma"/>
                <w:snapToGrid w:val="0"/>
              </w:rPr>
              <w:t>ter podpis</w:t>
            </w:r>
            <w:r w:rsidR="007B2BBB"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DDE68C5" w14:textId="77777777" w:rsidR="009D371C" w:rsidRPr="00BA3F91" w:rsidRDefault="009D371C" w:rsidP="009B24FF">
      <w:pPr>
        <w:keepNext/>
        <w:keepLines/>
        <w:spacing w:after="0" w:line="240" w:lineRule="auto"/>
        <w:jc w:val="both"/>
        <w:rPr>
          <w:rFonts w:ascii="Tahoma" w:eastAsia="Times New Roman" w:hAnsi="Tahoma" w:cs="Tahoma"/>
          <w:lang w:eastAsia="sl-SI"/>
        </w:rPr>
      </w:pPr>
    </w:p>
    <w:p w14:paraId="08663F16" w14:textId="77777777" w:rsidR="00D63574" w:rsidRDefault="00D63574" w:rsidP="009B24FF">
      <w:pPr>
        <w:keepNext/>
        <w:keepLines/>
        <w:spacing w:after="0" w:line="240" w:lineRule="auto"/>
      </w:pPr>
      <w:r>
        <w:br w:type="page"/>
      </w:r>
    </w:p>
    <w:p w14:paraId="558EE9A9" w14:textId="77777777" w:rsidR="00C44047" w:rsidRPr="007001B7" w:rsidRDefault="007001B7" w:rsidP="009B24FF">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00C44047" w:rsidRPr="007001B7">
        <w:rPr>
          <w:rFonts w:ascii="Tahoma" w:eastAsia="Times New Roman" w:hAnsi="Tahoma" w:cs="Tahoma"/>
          <w:b/>
          <w:lang w:eastAsia="sl-SI"/>
        </w:rPr>
        <w:t>rilog</w:t>
      </w:r>
      <w:r w:rsidRPr="007001B7">
        <w:rPr>
          <w:rFonts w:ascii="Tahoma" w:eastAsia="Times New Roman" w:hAnsi="Tahoma" w:cs="Tahoma"/>
          <w:b/>
          <w:lang w:eastAsia="sl-SI"/>
        </w:rPr>
        <w:t>a</w:t>
      </w:r>
      <w:r w:rsidR="00FB21C8" w:rsidRPr="007001B7">
        <w:rPr>
          <w:rFonts w:ascii="Tahoma" w:eastAsia="Times New Roman" w:hAnsi="Tahoma" w:cs="Tahoma"/>
          <w:b/>
          <w:lang w:eastAsia="sl-SI"/>
        </w:rPr>
        <w:t xml:space="preserve"> </w:t>
      </w:r>
      <w:r w:rsidR="00C44047" w:rsidRPr="007001B7">
        <w:rPr>
          <w:rFonts w:ascii="Tahoma" w:eastAsia="Times New Roman" w:hAnsi="Tahoma" w:cs="Tahoma"/>
          <w:b/>
          <w:lang w:eastAsia="sl-SI"/>
        </w:rPr>
        <w:t>3</w:t>
      </w:r>
      <w:r w:rsidRPr="007001B7">
        <w:rPr>
          <w:rFonts w:ascii="Tahoma" w:eastAsia="Times New Roman" w:hAnsi="Tahoma" w:cs="Tahoma"/>
          <w:b/>
          <w:lang w:eastAsia="sl-SI"/>
        </w:rPr>
        <w:t>/1</w:t>
      </w:r>
    </w:p>
    <w:p w14:paraId="66A6DAD9" w14:textId="77777777" w:rsidR="00C44047" w:rsidRPr="00C44047" w:rsidRDefault="00C44047" w:rsidP="009B24FF">
      <w:pPr>
        <w:keepNext/>
        <w:keepLines/>
        <w:tabs>
          <w:tab w:val="left" w:pos="284"/>
        </w:tabs>
        <w:spacing w:after="0" w:line="240" w:lineRule="auto"/>
        <w:jc w:val="both"/>
        <w:rPr>
          <w:rFonts w:ascii="Tahoma" w:eastAsia="Times New Roman" w:hAnsi="Tahoma" w:cs="Tahoma"/>
          <w:b/>
          <w:i/>
          <w:sz w:val="18"/>
          <w:lang w:eastAsia="sl-SI"/>
        </w:rPr>
      </w:pPr>
    </w:p>
    <w:p w14:paraId="2A26AA99" w14:textId="77777777" w:rsidR="00C44047" w:rsidRPr="00C44047" w:rsidRDefault="00C44047" w:rsidP="009B24FF">
      <w:pPr>
        <w:keepNext/>
        <w:keepLines/>
        <w:tabs>
          <w:tab w:val="left" w:pos="284"/>
        </w:tabs>
        <w:spacing w:after="0" w:line="240" w:lineRule="auto"/>
        <w:jc w:val="both"/>
        <w:rPr>
          <w:rFonts w:ascii="Tahoma" w:eastAsia="Times New Roman" w:hAnsi="Tahoma" w:cs="Tahoma"/>
          <w:sz w:val="20"/>
          <w:szCs w:val="20"/>
          <w:lang w:eastAsia="sl-SI"/>
        </w:rPr>
      </w:pPr>
    </w:p>
    <w:p w14:paraId="286B7B69" w14:textId="77777777" w:rsidR="00C44047" w:rsidRPr="00C44047" w:rsidRDefault="00C44047" w:rsidP="009B24FF">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E6A3E17" w14:textId="77777777" w:rsidR="00C44047" w:rsidRPr="00C44047" w:rsidRDefault="00C44047" w:rsidP="009B24FF">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0CDCD51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sz w:val="20"/>
          <w:szCs w:val="20"/>
          <w:lang w:eastAsia="sl-SI"/>
        </w:rPr>
      </w:pPr>
    </w:p>
    <w:p w14:paraId="0EE8B4CC" w14:textId="77777777" w:rsidR="00C44047" w:rsidRPr="00C44047" w:rsidRDefault="00C44047" w:rsidP="009B24FF">
      <w:pPr>
        <w:keepNext/>
        <w:keepLines/>
        <w:tabs>
          <w:tab w:val="left" w:pos="284"/>
        </w:tabs>
        <w:spacing w:after="0" w:line="240" w:lineRule="auto"/>
        <w:jc w:val="both"/>
        <w:rPr>
          <w:rFonts w:ascii="Tahoma" w:eastAsia="Times New Roman" w:hAnsi="Tahoma" w:cs="Tahoma"/>
          <w:b/>
          <w:sz w:val="20"/>
          <w:szCs w:val="20"/>
          <w:lang w:eastAsia="sl-SI"/>
        </w:rPr>
      </w:pPr>
    </w:p>
    <w:p w14:paraId="106CA1DF"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p>
    <w:p w14:paraId="328A9E7C"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AEED6EA"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7B776A6"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244F7527"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74E3183"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2DCE27FD"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58E0CDA1"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433D8696"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p>
    <w:p w14:paraId="2A60EDF4"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1F6669">
        <w:rPr>
          <w:rFonts w:ascii="Tahoma" w:eastAsia="Times New Roman" w:hAnsi="Tahoma" w:cs="Tahoma"/>
          <w:b/>
          <w:lang w:eastAsia="sl-SI"/>
        </w:rPr>
        <w:t>JPE-SPV-214/23</w:t>
      </w:r>
      <w:r w:rsidRPr="00C44047">
        <w:rPr>
          <w:rFonts w:ascii="Tahoma" w:eastAsia="Times New Roman" w:hAnsi="Tahoma" w:cs="Tahoma"/>
          <w:b/>
          <w:lang w:eastAsia="sl-SI"/>
        </w:rPr>
        <w:t xml:space="preserve">; </w:t>
      </w:r>
      <w:r w:rsidR="001F6669">
        <w:rPr>
          <w:rFonts w:ascii="Tahoma" w:eastAsia="Times New Roman" w:hAnsi="Tahoma" w:cs="Tahoma"/>
          <w:b/>
          <w:lang w:eastAsia="sl-SI"/>
        </w:rPr>
        <w:t>Revitalizacija sistema vodenja transporta premoga in biomase</w:t>
      </w:r>
      <w:r w:rsidR="00D34C59">
        <w:rPr>
          <w:rFonts w:ascii="Tahoma" w:eastAsia="Times New Roman" w:hAnsi="Tahoma" w:cs="Tahoma"/>
          <w:b/>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8B2696">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63956BBA" w14:textId="77777777" w:rsidR="00C44047" w:rsidRPr="00C44047" w:rsidRDefault="00FB21C8" w:rsidP="009B24FF">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652A059"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5ADE781B"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26DDCAE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3B294BA"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15007326"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D4E2889"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4A75DE4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53F4412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5BCAED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528D5D07"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436C258"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3CA538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740C93D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5C747BD0"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BBEC40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746A0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D15AFF7"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497A7C0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19145F3"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D354BD3"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AAC19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1D23CFD"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5562212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AF58C6E"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919616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B9A52D"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6026824"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475B413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09E49D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43841FFD"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ECC070D"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43744E8"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4300AED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2E09E2A"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4E206EEC"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4C406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14EB19E"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bl>
    <w:p w14:paraId="0C409A5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p w14:paraId="256EDDCB"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93F7FD3"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032BA14F"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4179BA5"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8BAC230"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FB87C96"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3905577"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19AB7DF5"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BD7F68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719F7B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A41AB7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45C72C2"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4BBC9B80"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30BCEA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5704EFA2"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369EE7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1ED6807"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2F0B814F"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1DA657DE"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1859560"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CC0406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67419B9"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0832397D"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76C88E4"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9CC80D3"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76EB0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E2262B8"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6FFCB319"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9D421A4"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A1B5105"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4FFE862"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882E0F4"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53AC9236"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C6FCAB4"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77C048B5"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6B2487C"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09372EC"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bl>
    <w:p w14:paraId="1E721097"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p w14:paraId="18F324B5"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42D401E7"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2CA76552"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5A59E610"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45DBEA46"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0B75FF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5E8523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6579E93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CE6C3F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2BF9D2D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A1B888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D529DBA"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0BC4451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0F504E7"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2C9D98D"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4ABC293"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C545EC3"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0237989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39C676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2382D58"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03048A8"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603E02"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24F867B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9E48AE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FB0A6E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700534B"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28860DA"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250382F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8B05749"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50116A0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71C8413"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C03B355"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r w:rsidR="00C44047" w:rsidRPr="00C44047" w14:paraId="3DFCCAC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2C43BB0"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D328F61"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7B337CE"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170C32F"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tc>
      </w:tr>
    </w:tbl>
    <w:p w14:paraId="25FAF813"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p w14:paraId="280BBFF4"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p>
    <w:p w14:paraId="65CFBF51"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DEB71CC"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p>
    <w:p w14:paraId="7C79841C" w14:textId="77777777" w:rsidR="00C44047" w:rsidRPr="00C44047" w:rsidRDefault="00C44047" w:rsidP="009B24F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5CCE20AE" w14:textId="77777777" w:rsidR="00C44047" w:rsidRPr="00C44047" w:rsidRDefault="00C44047" w:rsidP="009B24FF">
      <w:pPr>
        <w:keepNext/>
        <w:keepLines/>
        <w:tabs>
          <w:tab w:val="left" w:pos="284"/>
        </w:tabs>
        <w:spacing w:after="0" w:line="240" w:lineRule="auto"/>
        <w:jc w:val="both"/>
        <w:rPr>
          <w:rFonts w:ascii="Tahoma" w:eastAsia="Times New Roman" w:hAnsi="Tahoma" w:cs="Tahoma"/>
          <w:b/>
          <w:lang w:eastAsia="sl-SI"/>
        </w:rPr>
      </w:pPr>
    </w:p>
    <w:p w14:paraId="6AC88C73" w14:textId="77777777" w:rsidR="005C1FCF" w:rsidRPr="00CA1AE3" w:rsidRDefault="005C1FCF" w:rsidP="009B24FF">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AC0FE6E" w14:textId="77777777" w:rsidR="005C1FCF" w:rsidRPr="00CA1AE3" w:rsidRDefault="005C1FCF" w:rsidP="009B24FF">
      <w:pPr>
        <w:keepNext/>
        <w:keepLines/>
        <w:tabs>
          <w:tab w:val="left" w:pos="284"/>
        </w:tabs>
        <w:spacing w:after="0" w:line="240" w:lineRule="auto"/>
        <w:jc w:val="both"/>
        <w:rPr>
          <w:rFonts w:ascii="Tahoma" w:eastAsia="Times New Roman" w:hAnsi="Tahoma" w:cs="Tahoma"/>
          <w:b/>
          <w:lang w:eastAsia="sl-SI"/>
        </w:rPr>
      </w:pPr>
    </w:p>
    <w:p w14:paraId="48ED961B" w14:textId="77777777" w:rsidR="005C1FCF" w:rsidRPr="00CA1AE3" w:rsidRDefault="005C1FCF" w:rsidP="009B24FF">
      <w:pPr>
        <w:keepNext/>
        <w:keepLines/>
        <w:tabs>
          <w:tab w:val="left" w:pos="284"/>
        </w:tabs>
        <w:spacing w:after="0" w:line="240" w:lineRule="auto"/>
        <w:jc w:val="both"/>
        <w:rPr>
          <w:rFonts w:ascii="Tahoma" w:eastAsia="Times New Roman" w:hAnsi="Tahoma" w:cs="Tahoma"/>
          <w:b/>
          <w:sz w:val="20"/>
          <w:szCs w:val="20"/>
          <w:lang w:eastAsia="sl-SI"/>
        </w:rPr>
      </w:pPr>
    </w:p>
    <w:p w14:paraId="5DA462F9" w14:textId="77777777" w:rsidR="005C1FCF" w:rsidRPr="00CA1AE3" w:rsidRDefault="005C1FCF" w:rsidP="009B24FF">
      <w:pPr>
        <w:keepNext/>
        <w:keepLines/>
        <w:tabs>
          <w:tab w:val="left" w:pos="284"/>
        </w:tabs>
        <w:spacing w:after="0" w:line="240" w:lineRule="auto"/>
        <w:jc w:val="both"/>
        <w:rPr>
          <w:rFonts w:ascii="Tahoma" w:eastAsia="Times New Roman" w:hAnsi="Tahoma" w:cs="Tahoma"/>
          <w:b/>
          <w:sz w:val="20"/>
          <w:szCs w:val="20"/>
          <w:lang w:eastAsia="sl-SI"/>
        </w:rPr>
      </w:pPr>
    </w:p>
    <w:p w14:paraId="0675CA25" w14:textId="77777777" w:rsidR="005C1FCF" w:rsidRPr="00CA1AE3" w:rsidRDefault="005C1FCF" w:rsidP="009B24FF">
      <w:pPr>
        <w:keepNext/>
        <w:keepLines/>
        <w:tabs>
          <w:tab w:val="left" w:pos="284"/>
        </w:tabs>
        <w:spacing w:after="0" w:line="240" w:lineRule="auto"/>
        <w:jc w:val="both"/>
        <w:rPr>
          <w:rFonts w:ascii="Tahoma" w:eastAsia="Times New Roman" w:hAnsi="Tahoma" w:cs="Tahoma"/>
          <w:b/>
          <w:sz w:val="20"/>
          <w:szCs w:val="20"/>
          <w:lang w:eastAsia="sl-SI"/>
        </w:rPr>
      </w:pPr>
    </w:p>
    <w:p w14:paraId="6FD89F31" w14:textId="77777777" w:rsidR="005C1FCF" w:rsidRPr="00CA1AE3" w:rsidRDefault="005C1FCF" w:rsidP="009B24FF">
      <w:pPr>
        <w:keepNext/>
        <w:keepLines/>
        <w:tabs>
          <w:tab w:val="left" w:pos="284"/>
        </w:tabs>
        <w:spacing w:after="0" w:line="240" w:lineRule="auto"/>
        <w:jc w:val="both"/>
        <w:rPr>
          <w:rFonts w:ascii="Tahoma" w:eastAsia="Times New Roman" w:hAnsi="Tahoma" w:cs="Tahoma"/>
          <w:b/>
          <w:sz w:val="20"/>
          <w:szCs w:val="20"/>
          <w:lang w:eastAsia="sl-SI"/>
        </w:rPr>
      </w:pPr>
    </w:p>
    <w:p w14:paraId="64600C04" w14:textId="77777777" w:rsidR="00D63574" w:rsidRPr="00712BC8" w:rsidRDefault="00D63574" w:rsidP="009B24F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0BEBCFEC" w14:textId="77777777" w:rsidTr="000F057C">
        <w:trPr>
          <w:trHeight w:val="235"/>
        </w:trPr>
        <w:tc>
          <w:tcPr>
            <w:tcW w:w="2977" w:type="dxa"/>
            <w:tcBorders>
              <w:bottom w:val="single" w:sz="4" w:space="0" w:color="auto"/>
            </w:tcBorders>
          </w:tcPr>
          <w:p w14:paraId="53B9E0F9" w14:textId="77777777" w:rsidR="00D63574" w:rsidRPr="00712BC8" w:rsidRDefault="00D63574" w:rsidP="009B24FF">
            <w:pPr>
              <w:keepNext/>
              <w:keepLines/>
              <w:spacing w:after="0" w:line="240" w:lineRule="auto"/>
              <w:jc w:val="both"/>
              <w:rPr>
                <w:rFonts w:ascii="Tahoma" w:eastAsia="Times New Roman" w:hAnsi="Tahoma" w:cs="Tahoma"/>
                <w:snapToGrid w:val="0"/>
                <w:color w:val="000000"/>
                <w:lang w:eastAsia="sl-SI"/>
              </w:rPr>
            </w:pPr>
          </w:p>
        </w:tc>
        <w:tc>
          <w:tcPr>
            <w:tcW w:w="2694" w:type="dxa"/>
          </w:tcPr>
          <w:p w14:paraId="1CF8A366" w14:textId="77777777" w:rsidR="00D63574" w:rsidRPr="00712BC8" w:rsidRDefault="00D63574" w:rsidP="009B24F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9A14BF6" w14:textId="77777777" w:rsidR="00D63574" w:rsidRPr="00712BC8" w:rsidRDefault="00D63574"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6A1F7D27" w14:textId="77777777" w:rsidTr="000F057C">
        <w:trPr>
          <w:trHeight w:val="235"/>
        </w:trPr>
        <w:tc>
          <w:tcPr>
            <w:tcW w:w="2977" w:type="dxa"/>
            <w:tcBorders>
              <w:top w:val="single" w:sz="4" w:space="0" w:color="auto"/>
            </w:tcBorders>
          </w:tcPr>
          <w:p w14:paraId="70944302" w14:textId="77777777" w:rsidR="00D63574" w:rsidRPr="00712BC8" w:rsidRDefault="00D63574" w:rsidP="009B24F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2DB9F5D" w14:textId="77777777" w:rsidR="00D63574" w:rsidRPr="00712BC8" w:rsidRDefault="00D63574" w:rsidP="009B24F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E7D5B2C" w14:textId="77777777" w:rsidR="00D63574" w:rsidRPr="00712BC8" w:rsidRDefault="00D63574" w:rsidP="009B24F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7B2BBB" w:rsidRPr="003D15DD">
              <w:rPr>
                <w:rFonts w:ascii="Tahoma" w:hAnsi="Tahoma" w:cs="Tahoma"/>
                <w:snapToGrid w:val="0"/>
                <w:color w:val="000000"/>
              </w:rPr>
              <w:t>ter podpis</w:t>
            </w:r>
            <w:r w:rsidR="007B2BB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5112DAA" w14:textId="77777777" w:rsidR="005C1FCF" w:rsidRPr="00CA1AE3" w:rsidRDefault="005C1FCF" w:rsidP="009B24FF">
      <w:pPr>
        <w:keepNext/>
        <w:keepLines/>
        <w:tabs>
          <w:tab w:val="left" w:pos="284"/>
        </w:tabs>
        <w:spacing w:after="0" w:line="240" w:lineRule="auto"/>
        <w:jc w:val="both"/>
        <w:rPr>
          <w:rFonts w:ascii="Tahoma" w:eastAsia="Times New Roman" w:hAnsi="Tahoma" w:cs="Tahoma"/>
          <w:sz w:val="20"/>
          <w:szCs w:val="20"/>
          <w:lang w:eastAsia="sl-SI"/>
        </w:rPr>
      </w:pPr>
    </w:p>
    <w:p w14:paraId="0F11AD33" w14:textId="77777777" w:rsidR="005C1FCF" w:rsidRPr="00CA1AE3" w:rsidRDefault="005C1FCF" w:rsidP="009B24FF">
      <w:pPr>
        <w:keepNext/>
        <w:keepLines/>
        <w:tabs>
          <w:tab w:val="left" w:pos="284"/>
        </w:tabs>
        <w:spacing w:after="0" w:line="240" w:lineRule="auto"/>
        <w:jc w:val="both"/>
        <w:rPr>
          <w:rFonts w:ascii="Tahoma" w:eastAsia="Times New Roman" w:hAnsi="Tahoma" w:cs="Tahoma"/>
          <w:sz w:val="20"/>
          <w:szCs w:val="20"/>
          <w:lang w:eastAsia="sl-SI"/>
        </w:rPr>
      </w:pPr>
    </w:p>
    <w:p w14:paraId="342E3A38" w14:textId="77777777" w:rsidR="005C1FCF" w:rsidRPr="00CA1AE3" w:rsidRDefault="005C1FCF" w:rsidP="009B24FF">
      <w:pPr>
        <w:keepNext/>
        <w:keepLines/>
        <w:tabs>
          <w:tab w:val="left" w:pos="284"/>
        </w:tabs>
        <w:spacing w:after="0" w:line="240" w:lineRule="auto"/>
        <w:jc w:val="both"/>
        <w:rPr>
          <w:rFonts w:ascii="Tahoma" w:eastAsia="Times New Roman" w:hAnsi="Tahoma" w:cs="Tahoma"/>
          <w:sz w:val="20"/>
          <w:szCs w:val="20"/>
          <w:lang w:eastAsia="sl-SI"/>
        </w:rPr>
      </w:pPr>
    </w:p>
    <w:p w14:paraId="6C7C5520" w14:textId="77777777" w:rsidR="005C1FCF" w:rsidRPr="00CA1AE3" w:rsidRDefault="005C1FCF" w:rsidP="009B24FF">
      <w:pPr>
        <w:keepNext/>
        <w:keepLines/>
        <w:tabs>
          <w:tab w:val="left" w:pos="284"/>
        </w:tabs>
        <w:spacing w:after="0" w:line="240" w:lineRule="auto"/>
        <w:jc w:val="both"/>
        <w:rPr>
          <w:rFonts w:ascii="Tahoma" w:eastAsia="Times New Roman" w:hAnsi="Tahoma" w:cs="Tahoma"/>
          <w:sz w:val="20"/>
          <w:szCs w:val="20"/>
          <w:lang w:eastAsia="sl-SI"/>
        </w:rPr>
      </w:pPr>
    </w:p>
    <w:p w14:paraId="78DAA435" w14:textId="77777777" w:rsidR="005C1FCF" w:rsidRPr="00CA1AE3" w:rsidRDefault="005C1FCF" w:rsidP="009B24FF">
      <w:pPr>
        <w:keepNext/>
        <w:keepLines/>
        <w:tabs>
          <w:tab w:val="left" w:pos="284"/>
        </w:tabs>
        <w:spacing w:after="0" w:line="240" w:lineRule="auto"/>
        <w:jc w:val="both"/>
        <w:rPr>
          <w:rFonts w:ascii="Tahoma" w:eastAsia="Times New Roman" w:hAnsi="Tahoma" w:cs="Tahoma"/>
          <w:i/>
          <w:sz w:val="18"/>
          <w:lang w:eastAsia="sl-SI"/>
        </w:rPr>
      </w:pPr>
    </w:p>
    <w:p w14:paraId="76DA818F" w14:textId="77777777" w:rsidR="005C1FCF" w:rsidRPr="00CA1AE3" w:rsidRDefault="005C1FCF" w:rsidP="009B24FF">
      <w:pPr>
        <w:keepNext/>
        <w:keepLines/>
        <w:tabs>
          <w:tab w:val="left" w:pos="284"/>
        </w:tabs>
        <w:spacing w:after="0" w:line="240" w:lineRule="auto"/>
        <w:jc w:val="both"/>
        <w:rPr>
          <w:rFonts w:ascii="Tahoma" w:eastAsia="Times New Roman" w:hAnsi="Tahoma" w:cs="Tahoma"/>
          <w:i/>
          <w:sz w:val="18"/>
          <w:lang w:eastAsia="sl-SI"/>
        </w:rPr>
      </w:pPr>
    </w:p>
    <w:p w14:paraId="37A931FA" w14:textId="77777777" w:rsidR="005C1FCF" w:rsidRPr="00CA1AE3" w:rsidRDefault="005C1FCF" w:rsidP="009B24FF">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0EF145E" w14:textId="77777777" w:rsidR="005C1FCF" w:rsidRPr="00CA1AE3" w:rsidRDefault="005C1FCF" w:rsidP="009B24FF">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EED3E1B" w14:textId="77777777" w:rsidR="005C1FCF" w:rsidRPr="00CA1AE3" w:rsidRDefault="005C1FCF" w:rsidP="009B24FF">
      <w:pPr>
        <w:keepNext/>
        <w:keepLines/>
        <w:tabs>
          <w:tab w:val="left" w:pos="284"/>
        </w:tabs>
        <w:spacing w:after="0" w:line="240" w:lineRule="auto"/>
        <w:jc w:val="both"/>
        <w:rPr>
          <w:rFonts w:ascii="Tahoma" w:eastAsia="Times New Roman" w:hAnsi="Tahoma" w:cs="Tahoma"/>
          <w:i/>
          <w:sz w:val="18"/>
          <w:lang w:eastAsia="sl-SI"/>
        </w:rPr>
      </w:pPr>
    </w:p>
    <w:p w14:paraId="0E745147" w14:textId="77777777" w:rsidR="005C1FCF" w:rsidRPr="00CA1AE3" w:rsidRDefault="005C1FCF" w:rsidP="009B24FF">
      <w:pPr>
        <w:keepNext/>
        <w:keepLines/>
        <w:tabs>
          <w:tab w:val="left" w:pos="284"/>
        </w:tabs>
        <w:spacing w:after="0" w:line="240" w:lineRule="auto"/>
        <w:jc w:val="both"/>
        <w:rPr>
          <w:rFonts w:ascii="Tahoma" w:eastAsia="Times New Roman" w:hAnsi="Tahoma" w:cs="Tahoma"/>
          <w:i/>
          <w:sz w:val="18"/>
          <w:lang w:eastAsia="sl-SI"/>
        </w:rPr>
      </w:pPr>
    </w:p>
    <w:p w14:paraId="1F5EBE80" w14:textId="77777777" w:rsidR="008B2696" w:rsidRPr="008B2696" w:rsidRDefault="008B2696" w:rsidP="009B24FF">
      <w:pPr>
        <w:keepNext/>
        <w:keepLines/>
        <w:tabs>
          <w:tab w:val="left" w:pos="284"/>
        </w:tabs>
        <w:spacing w:after="0" w:line="240" w:lineRule="auto"/>
        <w:jc w:val="both"/>
        <w:rPr>
          <w:rFonts w:ascii="Tahoma" w:eastAsia="Times New Roman" w:hAnsi="Tahoma" w:cs="Tahoma"/>
          <w:bCs/>
          <w:i/>
          <w:sz w:val="18"/>
          <w:lang w:eastAsia="sl-SI"/>
        </w:rPr>
      </w:pPr>
      <w:r w:rsidRPr="008B2696">
        <w:rPr>
          <w:rFonts w:ascii="Tahoma" w:eastAsia="Times New Roman" w:hAnsi="Tahoma" w:cs="Tahoma"/>
          <w:b/>
          <w:bCs/>
          <w:i/>
          <w:sz w:val="18"/>
          <w:lang w:eastAsia="sl-SI"/>
        </w:rPr>
        <w:t>Opomba:</w:t>
      </w:r>
      <w:r w:rsidRPr="008B2696">
        <w:rPr>
          <w:rFonts w:ascii="Tahoma" w:eastAsia="Times New Roman" w:hAnsi="Tahoma" w:cs="Tahoma"/>
          <w:bCs/>
          <w:i/>
          <w:sz w:val="18"/>
          <w:lang w:eastAsia="sl-SI"/>
        </w:rPr>
        <w:t xml:space="preserve"> </w:t>
      </w:r>
    </w:p>
    <w:p w14:paraId="10BF06B3" w14:textId="77777777" w:rsidR="008B2696" w:rsidRPr="008B2696" w:rsidRDefault="008B2696" w:rsidP="009B24FF">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8B2696">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8B2696">
          <w:rPr>
            <w:rFonts w:ascii="Tahoma" w:eastAsia="Times New Roman" w:hAnsi="Tahoma" w:cs="Tahoma"/>
            <w:i/>
            <w:iCs/>
            <w:color w:val="0000FF"/>
            <w:sz w:val="16"/>
            <w:u w:val="single"/>
            <w:lang w:eastAsia="sl-SI"/>
          </w:rPr>
          <w:t>https://www.kpk-rs.si/sl/pogosta-vprasanja</w:t>
        </w:r>
      </w:hyperlink>
      <w:r w:rsidRPr="008B2696">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B70BE79" w14:textId="77777777" w:rsidR="00843A6C" w:rsidRPr="008B2696" w:rsidRDefault="008B2696" w:rsidP="009B24FF">
      <w:pPr>
        <w:keepNext/>
        <w:keepLines/>
        <w:widowControl w:val="0"/>
        <w:numPr>
          <w:ilvl w:val="0"/>
          <w:numId w:val="22"/>
        </w:numPr>
        <w:spacing w:after="0" w:line="240" w:lineRule="auto"/>
        <w:ind w:left="284" w:hanging="284"/>
        <w:jc w:val="both"/>
        <w:rPr>
          <w:rFonts w:ascii="Tahoma" w:eastAsia="Times New Roman" w:hAnsi="Tahoma" w:cs="Tahoma"/>
          <w:bCs/>
          <w:i/>
          <w:sz w:val="18"/>
          <w:lang w:eastAsia="sl-SI"/>
        </w:rPr>
      </w:pPr>
      <w:r w:rsidRPr="008B2696">
        <w:rPr>
          <w:rFonts w:ascii="Tahoma" w:eastAsia="Times New Roman" w:hAnsi="Tahoma" w:cs="Tahoma"/>
          <w:i/>
          <w:sz w:val="16"/>
          <w:szCs w:val="20"/>
          <w:lang w:eastAsia="sl-S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B2696">
        <w:rPr>
          <w:rFonts w:ascii="Tahoma" w:eastAsia="Times New Roman" w:hAnsi="Tahoma" w:cs="Tahoma"/>
          <w:i/>
          <w:sz w:val="16"/>
          <w:szCs w:val="20"/>
          <w:lang w:eastAsia="sl-SI"/>
        </w:rPr>
        <w:t>ZIntPK</w:t>
      </w:r>
      <w:proofErr w:type="spellEnd"/>
      <w:r w:rsidRPr="008B2696">
        <w:rPr>
          <w:rFonts w:ascii="Tahoma" w:eastAsia="Times New Roman" w:hAnsi="Tahoma" w:cs="Tahoma"/>
          <w:i/>
          <w:sz w:val="16"/>
          <w:szCs w:val="20"/>
          <w:lang w:eastAsia="sl-SI"/>
        </w:rPr>
        <w:t>, ki določa kot obvezno sestavino izjave o lastniški strukturi tudi navedbo o tihih družbenikih, ne pride več v poštev. Določba še vedno nespremenjeno velja za tuje družbe, če po tujem pravu institut tihe družbe obstaja.</w:t>
      </w:r>
      <w:r w:rsidRPr="008B2696">
        <w:rPr>
          <w:rFonts w:ascii="Tahoma" w:eastAsia="Times New Roman" w:hAnsi="Tahoma" w:cs="Tahoma"/>
          <w:i/>
          <w:sz w:val="16"/>
          <w:szCs w:val="20"/>
          <w:lang w:eastAsia="sl-SI"/>
        </w:rPr>
        <w:br w:type="page"/>
      </w:r>
    </w:p>
    <w:p w14:paraId="7F47D955" w14:textId="77777777" w:rsidR="008F55CA" w:rsidRPr="00637345" w:rsidRDefault="008F55CA" w:rsidP="009B24FF">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0269869F" w14:textId="77777777" w:rsidR="00AA4A37" w:rsidRDefault="00AA4A37" w:rsidP="009B24FF">
      <w:pPr>
        <w:keepNext/>
        <w:keepLines/>
        <w:spacing w:after="0" w:line="240" w:lineRule="auto"/>
        <w:jc w:val="both"/>
        <w:rPr>
          <w:rFonts w:ascii="Tahoma" w:eastAsia="Times New Roman" w:hAnsi="Tahoma" w:cs="Tahoma"/>
          <w:lang w:eastAsia="sl-SI"/>
        </w:rPr>
      </w:pPr>
    </w:p>
    <w:p w14:paraId="255E353D" w14:textId="77777777" w:rsidR="008E2F53" w:rsidRPr="00D63574" w:rsidRDefault="00AA4A37" w:rsidP="009B24FF">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2A2D36D6" w14:textId="77777777" w:rsidR="00AA4A37" w:rsidRDefault="00AA4A37"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39D79C6"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6B556616"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63A4CEF"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5A638E0"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4E0D13B"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FC76E79" w14:textId="77777777" w:rsid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70E5C79C"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3A279998"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1C3C21AE" w14:textId="77777777" w:rsidR="002E04D2" w:rsidRPr="002E04D2" w:rsidRDefault="002E04D2" w:rsidP="009B24FF">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49E4D24C" w14:textId="77777777" w:rsidR="002E04D2" w:rsidRPr="002E04D2" w:rsidRDefault="002E04D2" w:rsidP="009B24FF">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6A648F63" w14:textId="77777777" w:rsidR="002E04D2" w:rsidRPr="002E04D2" w:rsidRDefault="002E04D2" w:rsidP="009B24FF">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2EDDCABE"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DB7A595"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5957EE57" w14:textId="77777777" w:rsidR="002E04D2" w:rsidRPr="002E04D2" w:rsidRDefault="002E04D2" w:rsidP="009B24FF">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1D5F55B3" w14:textId="77777777" w:rsidR="002E04D2" w:rsidRPr="002E04D2" w:rsidRDefault="002E04D2" w:rsidP="009B24FF">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6D67828D" w14:textId="77777777" w:rsidR="002E04D2" w:rsidRPr="002E04D2" w:rsidRDefault="002E04D2" w:rsidP="009B24FF">
      <w:pPr>
        <w:keepNext/>
        <w:keepLines/>
        <w:numPr>
          <w:ilvl w:val="0"/>
          <w:numId w:val="16"/>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370842D9"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2F960C3"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44020230" w14:textId="77777777" w:rsidR="002E04D2" w:rsidRPr="002E04D2" w:rsidRDefault="002E04D2" w:rsidP="009B24FF">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C1AD41D" w14:textId="77777777" w:rsidR="002E04D2" w:rsidRPr="002E04D2" w:rsidRDefault="002E04D2" w:rsidP="009B24FF">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4C482CDC"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7EDC2FA" w14:textId="77777777" w:rsidR="00EF6E13" w:rsidRPr="00EF6E13" w:rsidRDefault="00EF6E13"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EF6E13">
        <w:rPr>
          <w:rFonts w:ascii="Tahoma" w:eastAsia="Times New Roman" w:hAnsi="Tahoma" w:cs="Tahoma"/>
          <w:sz w:val="20"/>
          <w:szCs w:val="20"/>
          <w:lang w:eastAsia="sl-SI"/>
        </w:rPr>
        <w:t xml:space="preserve">da mi ni bila izrečena pravnomočna sodba za kazniva dejanja iz Kazenskega zakonika (Uradni list RS, št. 50/12 – uradno prečiščeno besedilo, 6/16 – </w:t>
      </w:r>
      <w:proofErr w:type="spellStart"/>
      <w:r w:rsidRPr="00EF6E13">
        <w:rPr>
          <w:rFonts w:ascii="Tahoma" w:eastAsia="Times New Roman" w:hAnsi="Tahoma" w:cs="Tahoma"/>
          <w:sz w:val="20"/>
          <w:szCs w:val="20"/>
          <w:lang w:eastAsia="sl-SI"/>
        </w:rPr>
        <w:t>popr</w:t>
      </w:r>
      <w:proofErr w:type="spellEnd"/>
      <w:r w:rsidRPr="00EF6E13">
        <w:rPr>
          <w:rFonts w:ascii="Tahoma" w:eastAsia="Times New Roman" w:hAnsi="Tahoma" w:cs="Tahoma"/>
          <w:sz w:val="20"/>
          <w:szCs w:val="20"/>
          <w:lang w:eastAsia="sl-SI"/>
        </w:rPr>
        <w:t xml:space="preserve">., 54/15, 38/16, 27/17, 23/20, 91/20, 95/21, 186/21 in 105/22 – </w:t>
      </w:r>
      <w:proofErr w:type="spellStart"/>
      <w:r w:rsidRPr="00EF6E13">
        <w:rPr>
          <w:rFonts w:ascii="Tahoma" w:eastAsia="Times New Roman" w:hAnsi="Tahoma" w:cs="Tahoma"/>
          <w:sz w:val="20"/>
          <w:szCs w:val="20"/>
          <w:lang w:eastAsia="sl-SI"/>
        </w:rPr>
        <w:t>ZZNŠPP</w:t>
      </w:r>
      <w:proofErr w:type="spellEnd"/>
      <w:r w:rsidRPr="00EF6E13">
        <w:rPr>
          <w:rFonts w:ascii="Tahoma" w:eastAsia="Times New Roman" w:hAnsi="Tahoma" w:cs="Tahoma"/>
          <w:sz w:val="20"/>
          <w:szCs w:val="20"/>
          <w:lang w:eastAsia="sl-SI"/>
        </w:rPr>
        <w:t xml:space="preserve">; v nadaljnjem besedilu: KZ-1) in so našteta v prvem odstavku 75. člena ZJN-3, ali za primerljiva kazniva dejanja, ki so jih izrekla tuja sodišča, </w:t>
      </w:r>
    </w:p>
    <w:p w14:paraId="475D9622" w14:textId="77777777" w:rsidR="00EF6E13" w:rsidRPr="00EF6E13" w:rsidRDefault="00EF6E13"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C5581B9" w14:textId="77777777" w:rsidR="00EF6E13" w:rsidRPr="00EF6E13" w:rsidRDefault="00EF6E13"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EF6E13">
        <w:rPr>
          <w:rFonts w:ascii="Tahoma" w:eastAsia="Times New Roman" w:hAnsi="Tahoma" w:cs="Tahoma"/>
          <w:sz w:val="20"/>
          <w:szCs w:val="20"/>
          <w:lang w:eastAsia="sl-SI"/>
        </w:rPr>
        <w:t>in</w:t>
      </w:r>
    </w:p>
    <w:p w14:paraId="275E7B36" w14:textId="77777777" w:rsidR="00EF6E13" w:rsidRPr="00EF6E13" w:rsidRDefault="00EF6E13"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EA99AC2" w14:textId="77777777" w:rsidR="00EF6E13" w:rsidRPr="00EF6E13" w:rsidRDefault="00EF6E13" w:rsidP="009B24FF">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EF6E13">
        <w:rPr>
          <w:rFonts w:ascii="Tahoma" w:eastAsia="Times New Roman" w:hAnsi="Tahoma" w:cs="Tahoma"/>
          <w:b/>
          <w:sz w:val="20"/>
          <w:szCs w:val="20"/>
          <w:lang w:eastAsia="sl-SI"/>
        </w:rPr>
        <w:t>POOBLAŠČAM</w:t>
      </w:r>
    </w:p>
    <w:p w14:paraId="7BA30400" w14:textId="77777777" w:rsidR="00EF6E13" w:rsidRPr="00EF6E13" w:rsidRDefault="00EF6E13" w:rsidP="009B24F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7DD7A33" w14:textId="77777777" w:rsidR="00EF6E13" w:rsidRPr="00EF6E13" w:rsidRDefault="00EF6E13" w:rsidP="009B24FF">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EF6E13">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1F6669">
        <w:rPr>
          <w:rFonts w:ascii="Tahoma" w:eastAsia="Times New Roman" w:hAnsi="Tahoma" w:cs="Tahoma"/>
          <w:b/>
          <w:noProof/>
          <w:sz w:val="20"/>
          <w:szCs w:val="20"/>
          <w:lang w:eastAsia="sl-SI"/>
        </w:rPr>
        <w:t>JPE-SPV-214/23</w:t>
      </w:r>
      <w:r w:rsidRPr="00EF6E13">
        <w:rPr>
          <w:rFonts w:ascii="Tahoma" w:eastAsia="Times New Roman" w:hAnsi="Tahoma" w:cs="Tahoma"/>
          <w:b/>
          <w:noProof/>
          <w:sz w:val="20"/>
          <w:szCs w:val="20"/>
          <w:lang w:eastAsia="sl-SI"/>
        </w:rPr>
        <w:t>;</w:t>
      </w:r>
      <w:r w:rsidRPr="00EF6E13">
        <w:rPr>
          <w:rFonts w:ascii="Tahoma" w:eastAsia="Times New Roman" w:hAnsi="Tahoma" w:cs="Tahoma"/>
          <w:b/>
          <w:color w:val="000000"/>
          <w:sz w:val="20"/>
          <w:szCs w:val="20"/>
          <w:lang w:eastAsia="sl-SI"/>
        </w:rPr>
        <w:t xml:space="preserve"> </w:t>
      </w:r>
      <w:r w:rsidR="001F6669">
        <w:rPr>
          <w:rFonts w:ascii="Tahoma" w:eastAsia="Times New Roman" w:hAnsi="Tahoma" w:cs="Tahoma"/>
          <w:b/>
          <w:sz w:val="20"/>
          <w:szCs w:val="20"/>
          <w:lang w:eastAsia="sl-SI"/>
        </w:rPr>
        <w:t>Revitalizacija sistema vodenja transporta premoga in biomase</w:t>
      </w:r>
      <w:r w:rsidRPr="00EF6E13">
        <w:rPr>
          <w:rFonts w:ascii="Tahoma" w:eastAsia="Times New Roman" w:hAnsi="Tahoma" w:cs="Tahoma"/>
          <w:sz w:val="20"/>
          <w:szCs w:val="20"/>
          <w:lang w:eastAsia="sl-SI"/>
        </w:rPr>
        <w:t xml:space="preserve">, od Ministrstva za pravosodje pridobi potrdilo iz kazenske evidence oziroma preveri podatke za preveritev ponudbe/zahtev iz tč. 3.1. razpisne dokumentacije/ v enotnem informacijskem sistemu </w:t>
      </w:r>
      <w:proofErr w:type="spellStart"/>
      <w:r w:rsidRPr="00EF6E13">
        <w:rPr>
          <w:rFonts w:ascii="Tahoma" w:eastAsia="Times New Roman" w:hAnsi="Tahoma" w:cs="Tahoma"/>
          <w:sz w:val="20"/>
          <w:szCs w:val="20"/>
          <w:lang w:eastAsia="sl-SI"/>
        </w:rPr>
        <w:t>eJN</w:t>
      </w:r>
      <w:proofErr w:type="spellEnd"/>
      <w:r w:rsidRPr="00EF6E13">
        <w:rPr>
          <w:rFonts w:ascii="Tahoma" w:eastAsia="Times New Roman" w:hAnsi="Tahoma" w:cs="Tahoma"/>
          <w:sz w:val="20"/>
          <w:szCs w:val="20"/>
          <w:lang w:eastAsia="sl-SI"/>
        </w:rPr>
        <w:t xml:space="preserve"> – </w:t>
      </w:r>
      <w:proofErr w:type="spellStart"/>
      <w:r w:rsidRPr="00EF6E13">
        <w:rPr>
          <w:rFonts w:ascii="Tahoma" w:eastAsia="Times New Roman" w:hAnsi="Tahoma" w:cs="Tahoma"/>
          <w:sz w:val="20"/>
          <w:szCs w:val="20"/>
          <w:lang w:eastAsia="sl-SI"/>
        </w:rPr>
        <w:t>eDosje</w:t>
      </w:r>
      <w:proofErr w:type="spellEnd"/>
      <w:r w:rsidRPr="00EF6E13">
        <w:rPr>
          <w:rFonts w:ascii="Tahoma" w:eastAsia="Times New Roman" w:hAnsi="Tahoma" w:cs="Tahoma"/>
          <w:sz w:val="20"/>
          <w:szCs w:val="20"/>
          <w:lang w:eastAsia="sl-SI"/>
        </w:rPr>
        <w:t xml:space="preserve"> v povezavi z devetim odstavkom 77. člena ZJN-3.</w:t>
      </w:r>
    </w:p>
    <w:p w14:paraId="46A5B64B"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E4F24D3"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1D449ABB" w14:textId="77777777" w:rsidR="002E04D2" w:rsidRPr="002E04D2" w:rsidRDefault="002E04D2" w:rsidP="009B24FF">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E04D2" w:rsidRPr="002E04D2" w14:paraId="23F46B8C" w14:textId="77777777" w:rsidTr="00250EEC">
        <w:trPr>
          <w:trHeight w:val="235"/>
        </w:trPr>
        <w:tc>
          <w:tcPr>
            <w:tcW w:w="3402" w:type="dxa"/>
            <w:tcBorders>
              <w:top w:val="single" w:sz="4" w:space="0" w:color="auto"/>
            </w:tcBorders>
          </w:tcPr>
          <w:p w14:paraId="6BF0B6DF" w14:textId="77777777" w:rsidR="002E04D2" w:rsidRPr="002E04D2" w:rsidRDefault="002E04D2" w:rsidP="009B24FF">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CA47908" w14:textId="77777777" w:rsidR="002E04D2" w:rsidRPr="002E04D2" w:rsidRDefault="002E04D2" w:rsidP="009B24FF">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CC3F0AA" w14:textId="77777777" w:rsidR="002E04D2" w:rsidRPr="002E04D2" w:rsidRDefault="002E04D2" w:rsidP="009B24FF">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72CE9FC4" w14:textId="77777777" w:rsidR="002E04D2" w:rsidRPr="002E04D2" w:rsidRDefault="002E04D2" w:rsidP="009B24FF">
      <w:pPr>
        <w:keepNext/>
        <w:keepLines/>
        <w:tabs>
          <w:tab w:val="left" w:pos="284"/>
        </w:tabs>
        <w:spacing w:after="0" w:line="240" w:lineRule="auto"/>
        <w:jc w:val="both"/>
        <w:rPr>
          <w:rFonts w:ascii="Tahoma" w:eastAsia="Times New Roman" w:hAnsi="Tahoma" w:cs="Tahoma"/>
          <w:sz w:val="20"/>
          <w:szCs w:val="20"/>
          <w:lang w:eastAsia="sl-SI"/>
        </w:rPr>
      </w:pPr>
    </w:p>
    <w:p w14:paraId="7BD40E19" w14:textId="77777777" w:rsidR="002E04D2" w:rsidRPr="002E04D2" w:rsidRDefault="002E04D2" w:rsidP="009B24FF">
      <w:pPr>
        <w:keepNext/>
        <w:keepLines/>
        <w:tabs>
          <w:tab w:val="left" w:pos="284"/>
        </w:tabs>
        <w:spacing w:after="0" w:line="240" w:lineRule="auto"/>
        <w:jc w:val="both"/>
        <w:rPr>
          <w:rFonts w:ascii="Tahoma" w:eastAsia="Times New Roman" w:hAnsi="Tahoma" w:cs="Tahoma"/>
          <w:sz w:val="20"/>
          <w:szCs w:val="20"/>
          <w:lang w:eastAsia="sl-SI"/>
        </w:rPr>
      </w:pPr>
    </w:p>
    <w:p w14:paraId="112DC481" w14:textId="77777777" w:rsidR="002E04D2" w:rsidRPr="002E04D2" w:rsidRDefault="002E04D2" w:rsidP="009B24FF">
      <w:pPr>
        <w:keepNext/>
        <w:keepLines/>
        <w:tabs>
          <w:tab w:val="left" w:pos="284"/>
        </w:tabs>
        <w:spacing w:after="0" w:line="240" w:lineRule="auto"/>
        <w:jc w:val="both"/>
        <w:rPr>
          <w:rFonts w:ascii="Tahoma" w:eastAsia="Times New Roman" w:hAnsi="Tahoma" w:cs="Tahoma"/>
          <w:sz w:val="20"/>
          <w:szCs w:val="20"/>
          <w:lang w:eastAsia="sl-SI"/>
        </w:rPr>
      </w:pPr>
    </w:p>
    <w:p w14:paraId="23D8403D" w14:textId="77777777" w:rsidR="002E04D2" w:rsidRPr="002E04D2" w:rsidRDefault="002E04D2" w:rsidP="009B24FF">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3A25208E" w14:textId="77777777" w:rsidR="002E04D2" w:rsidRPr="002E04D2" w:rsidRDefault="002E04D2" w:rsidP="009B24FF">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3D5EAA7F" w14:textId="77777777" w:rsidR="002E04D2" w:rsidRPr="002E04D2" w:rsidRDefault="002E04D2" w:rsidP="009B24FF">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73BFABD7" w14:textId="77777777" w:rsidR="002E04D2" w:rsidRPr="002E04D2" w:rsidRDefault="002E04D2" w:rsidP="009B24FF">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1B3051EA" w14:textId="77777777" w:rsidR="002E04D2" w:rsidRPr="002E04D2" w:rsidRDefault="002E04D2" w:rsidP="009B24FF">
      <w:pPr>
        <w:keepNext/>
        <w:keepLines/>
        <w:spacing w:after="0" w:line="240" w:lineRule="auto"/>
        <w:jc w:val="both"/>
        <w:rPr>
          <w:rFonts w:ascii="Tahoma" w:eastAsia="Times New Roman" w:hAnsi="Tahoma" w:cs="Tahoma"/>
          <w:b/>
          <w:i/>
          <w:sz w:val="16"/>
          <w:szCs w:val="18"/>
          <w:lang w:eastAsia="sl-SI"/>
        </w:rPr>
      </w:pPr>
    </w:p>
    <w:p w14:paraId="27C34CC2" w14:textId="77777777" w:rsidR="001F1194" w:rsidRPr="00D80D3A" w:rsidRDefault="002E04D2" w:rsidP="009B24FF">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0A6484A6" w14:textId="77777777" w:rsidR="00D63574" w:rsidRPr="00D80D3A" w:rsidRDefault="008E2F53" w:rsidP="009B24FF">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D63574" w:rsidRPr="005B4A18" w14:paraId="19CAD340" w14:textId="77777777" w:rsidTr="000F057C">
        <w:tc>
          <w:tcPr>
            <w:tcW w:w="7740" w:type="dxa"/>
            <w:tcBorders>
              <w:top w:val="single" w:sz="4" w:space="0" w:color="000000"/>
              <w:left w:val="single" w:sz="4" w:space="0" w:color="000000"/>
              <w:bottom w:val="single" w:sz="4" w:space="0" w:color="000000"/>
            </w:tcBorders>
          </w:tcPr>
          <w:p w14:paraId="4D41836F" w14:textId="77777777" w:rsidR="00D63574" w:rsidRPr="005B4A18" w:rsidRDefault="00D63574" w:rsidP="009B24FF">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655C1CD4" w14:textId="77777777" w:rsidR="00D63574" w:rsidRPr="005B4A18" w:rsidRDefault="00D63574" w:rsidP="009B24FF">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1516F6C0" w14:textId="77777777" w:rsidR="00D63574" w:rsidRPr="005B4A18" w:rsidRDefault="00D63574" w:rsidP="009B24FF">
      <w:pPr>
        <w:keepNext/>
        <w:keepLines/>
        <w:spacing w:after="0" w:line="240" w:lineRule="auto"/>
        <w:jc w:val="both"/>
        <w:rPr>
          <w:rFonts w:ascii="Tahoma" w:eastAsia="Times New Roman" w:hAnsi="Tahoma" w:cs="Tahoma"/>
          <w:lang w:eastAsia="sl-SI"/>
        </w:rPr>
      </w:pPr>
    </w:p>
    <w:p w14:paraId="2D04D594" w14:textId="77777777" w:rsidR="00D63574" w:rsidRPr="005B4A18" w:rsidRDefault="00D63574" w:rsidP="009B24F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2D826097" w14:textId="77777777" w:rsidR="00D63574" w:rsidRPr="005B4A18" w:rsidRDefault="00D63574" w:rsidP="009B24FF">
      <w:pPr>
        <w:keepNext/>
        <w:keepLines/>
        <w:spacing w:after="0" w:line="240" w:lineRule="auto"/>
        <w:jc w:val="both"/>
        <w:rPr>
          <w:rFonts w:ascii="Tahoma" w:eastAsia="Times New Roman" w:hAnsi="Tahoma" w:cs="Tahoma"/>
          <w:lang w:eastAsia="sl-SI"/>
        </w:rPr>
      </w:pPr>
    </w:p>
    <w:p w14:paraId="7DC041D1" w14:textId="77777777" w:rsidR="00D63574" w:rsidRPr="005B4A18" w:rsidRDefault="00D63574" w:rsidP="009B24F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1F6669">
        <w:rPr>
          <w:rFonts w:ascii="Tahoma" w:eastAsia="Times New Roman" w:hAnsi="Tahoma" w:cs="Tahoma"/>
          <w:b/>
          <w:noProof/>
          <w:lang w:eastAsia="sl-SI"/>
        </w:rPr>
        <w:t>JPE-SPV-214/23</w:t>
      </w:r>
      <w:r w:rsidRPr="00D63574">
        <w:rPr>
          <w:rFonts w:ascii="Tahoma" w:eastAsia="Times New Roman" w:hAnsi="Tahoma" w:cs="Tahoma"/>
          <w:b/>
          <w:noProof/>
          <w:lang w:eastAsia="sl-SI"/>
        </w:rPr>
        <w:t xml:space="preserve"> – </w:t>
      </w:r>
      <w:r w:rsidR="001F6669">
        <w:rPr>
          <w:rFonts w:ascii="Tahoma" w:eastAsia="Times New Roman" w:hAnsi="Tahoma" w:cs="Tahoma"/>
          <w:b/>
          <w:noProof/>
          <w:lang w:eastAsia="sl-SI"/>
        </w:rPr>
        <w:t>Revitalizacija sistema vodenja transporta premoga in biomase</w:t>
      </w:r>
      <w:r w:rsidR="00D34C59">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53A9DB45" w14:textId="77777777" w:rsidR="00D63574" w:rsidRPr="005B4A18" w:rsidRDefault="00D63574" w:rsidP="009B24FF">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D63574" w:rsidRPr="005B4A18" w14:paraId="52117D4B" w14:textId="77777777" w:rsidTr="000F057C">
        <w:trPr>
          <w:trHeight w:val="460"/>
        </w:trPr>
        <w:tc>
          <w:tcPr>
            <w:tcW w:w="6062" w:type="dxa"/>
            <w:shd w:val="clear" w:color="auto" w:fill="auto"/>
            <w:vAlign w:val="center"/>
          </w:tcPr>
          <w:p w14:paraId="364DD915" w14:textId="77777777" w:rsidR="00D63574" w:rsidRPr="005B4A18" w:rsidRDefault="00D63574" w:rsidP="009B24FF">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638DCD7F" w14:textId="77777777" w:rsidR="00D63574" w:rsidRPr="005B4A18" w:rsidRDefault="00D63574" w:rsidP="009B24FF">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D63574" w:rsidRPr="005B4A18" w14:paraId="1A2CCF5A" w14:textId="77777777" w:rsidTr="000F057C">
        <w:trPr>
          <w:trHeight w:val="460"/>
        </w:trPr>
        <w:tc>
          <w:tcPr>
            <w:tcW w:w="6062" w:type="dxa"/>
            <w:shd w:val="clear" w:color="auto" w:fill="auto"/>
          </w:tcPr>
          <w:p w14:paraId="04007F44" w14:textId="77777777" w:rsidR="00D63574" w:rsidRPr="005B4A18" w:rsidRDefault="00D63574" w:rsidP="009B24FF">
            <w:pPr>
              <w:keepNext/>
              <w:keepLines/>
              <w:spacing w:after="0" w:line="240" w:lineRule="auto"/>
              <w:jc w:val="both"/>
              <w:rPr>
                <w:rFonts w:ascii="Tahoma" w:hAnsi="Tahoma" w:cs="Tahoma"/>
              </w:rPr>
            </w:pPr>
          </w:p>
        </w:tc>
        <w:tc>
          <w:tcPr>
            <w:tcW w:w="3402" w:type="dxa"/>
            <w:shd w:val="clear" w:color="auto" w:fill="auto"/>
          </w:tcPr>
          <w:p w14:paraId="221EFF17" w14:textId="77777777" w:rsidR="00D63574" w:rsidRPr="005B4A18" w:rsidRDefault="00D63574" w:rsidP="009B24FF">
            <w:pPr>
              <w:keepNext/>
              <w:keepLines/>
              <w:spacing w:after="0" w:line="240" w:lineRule="auto"/>
              <w:jc w:val="both"/>
              <w:rPr>
                <w:rFonts w:ascii="Tahoma" w:hAnsi="Tahoma" w:cs="Tahoma"/>
              </w:rPr>
            </w:pPr>
          </w:p>
        </w:tc>
      </w:tr>
    </w:tbl>
    <w:p w14:paraId="441B79CD" w14:textId="77777777" w:rsidR="00D63574" w:rsidRPr="005B4A18" w:rsidRDefault="00D63574" w:rsidP="009B24FF">
      <w:pPr>
        <w:keepNext/>
        <w:keepLines/>
        <w:spacing w:after="0" w:line="240" w:lineRule="auto"/>
        <w:jc w:val="both"/>
        <w:rPr>
          <w:rFonts w:ascii="Tahoma" w:hAnsi="Tahoma" w:cs="Tahoma"/>
          <w:b/>
          <w:bCs/>
        </w:rPr>
      </w:pPr>
    </w:p>
    <w:p w14:paraId="6D1C7999" w14:textId="77777777" w:rsidR="00D63574" w:rsidRPr="005B4A18" w:rsidRDefault="00D63574" w:rsidP="009B24FF">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7871D166" w14:textId="77777777" w:rsidR="00D63574" w:rsidRPr="005B4A18" w:rsidRDefault="00D63574" w:rsidP="009B24FF">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417B28C5" w14:textId="77777777" w:rsidR="00D63574" w:rsidRPr="005B4A18" w:rsidRDefault="00D63574" w:rsidP="009B24FF">
      <w:pPr>
        <w:keepNext/>
        <w:keepLines/>
        <w:spacing w:after="0" w:line="240" w:lineRule="auto"/>
        <w:jc w:val="both"/>
        <w:rPr>
          <w:rFonts w:ascii="Tahoma" w:hAnsi="Tahoma" w:cs="Tahoma"/>
        </w:rPr>
      </w:pPr>
    </w:p>
    <w:p w14:paraId="2CD7EB01" w14:textId="77777777" w:rsidR="00D63574" w:rsidRPr="005B4A18" w:rsidRDefault="00D63574" w:rsidP="009B24F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725F4C3E" w14:textId="77777777" w:rsidR="00D63574" w:rsidRPr="005B4A18" w:rsidRDefault="00D63574" w:rsidP="009B24F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4CFCE048" w14:textId="77777777" w:rsidR="00D63574" w:rsidRPr="005B4A18" w:rsidRDefault="00D63574" w:rsidP="009B24F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29257905" w14:textId="77777777" w:rsidTr="000F057C">
        <w:trPr>
          <w:trHeight w:val="235"/>
        </w:trPr>
        <w:tc>
          <w:tcPr>
            <w:tcW w:w="3402" w:type="dxa"/>
            <w:tcBorders>
              <w:bottom w:val="single" w:sz="4" w:space="0" w:color="auto"/>
            </w:tcBorders>
          </w:tcPr>
          <w:p w14:paraId="1C350A71"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9DE5430"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15085B0" w14:textId="77777777" w:rsidR="00D63574" w:rsidRPr="005B4A18" w:rsidRDefault="00D63574"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144949B7" w14:textId="77777777" w:rsidTr="000F057C">
        <w:trPr>
          <w:trHeight w:val="235"/>
        </w:trPr>
        <w:tc>
          <w:tcPr>
            <w:tcW w:w="3402" w:type="dxa"/>
            <w:tcBorders>
              <w:top w:val="single" w:sz="4" w:space="0" w:color="auto"/>
            </w:tcBorders>
          </w:tcPr>
          <w:p w14:paraId="1DA0849E"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20C6609" w14:textId="77777777" w:rsidR="00D63574" w:rsidRPr="005B4A18" w:rsidRDefault="00D63574" w:rsidP="009B24F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0B3296F"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A9DA268" w14:textId="77777777" w:rsidR="00D63574" w:rsidRPr="005B4A18" w:rsidRDefault="00D63574" w:rsidP="009B24FF">
      <w:pPr>
        <w:keepNext/>
        <w:keepLines/>
        <w:spacing w:after="0" w:line="240" w:lineRule="auto"/>
        <w:jc w:val="both"/>
        <w:rPr>
          <w:rFonts w:ascii="Tahoma" w:hAnsi="Tahoma" w:cs="Tahoma"/>
          <w:b/>
        </w:rPr>
      </w:pPr>
    </w:p>
    <w:p w14:paraId="6C6C6112" w14:textId="77777777" w:rsidR="00D63574" w:rsidRPr="005B4A18" w:rsidRDefault="00D63574" w:rsidP="009B24FF">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4D4E1F5" w14:textId="77777777" w:rsidR="00D63574" w:rsidRPr="005B4A18" w:rsidRDefault="00D63574" w:rsidP="009B24FF">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45ED3591" w14:textId="77777777" w:rsidR="00D63574" w:rsidRPr="005B4A18" w:rsidRDefault="00D63574" w:rsidP="009B24FF">
      <w:pPr>
        <w:keepNext/>
        <w:keepLines/>
        <w:spacing w:after="0" w:line="240" w:lineRule="auto"/>
        <w:jc w:val="both"/>
        <w:rPr>
          <w:rFonts w:ascii="Tahoma" w:hAnsi="Tahoma" w:cs="Tahoma"/>
          <w:b/>
        </w:rPr>
      </w:pPr>
    </w:p>
    <w:p w14:paraId="382CD30B" w14:textId="77777777" w:rsidR="00D63574" w:rsidRPr="005B4A18" w:rsidRDefault="00D63574" w:rsidP="009B24F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2AA91EE5" w14:textId="77777777" w:rsidR="00D63574" w:rsidRPr="005B4A18" w:rsidRDefault="00D63574" w:rsidP="009B24F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3512FF20" w14:textId="77777777" w:rsidR="00D63574" w:rsidRPr="005B4A18" w:rsidRDefault="00D63574" w:rsidP="009B24F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55965D1D" w14:textId="77777777" w:rsidTr="000F057C">
        <w:trPr>
          <w:trHeight w:val="235"/>
        </w:trPr>
        <w:tc>
          <w:tcPr>
            <w:tcW w:w="3402" w:type="dxa"/>
            <w:tcBorders>
              <w:bottom w:val="single" w:sz="4" w:space="0" w:color="auto"/>
            </w:tcBorders>
          </w:tcPr>
          <w:p w14:paraId="34D2307D"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E9AF848"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A33F04C" w14:textId="77777777" w:rsidR="00D63574" w:rsidRPr="005B4A18" w:rsidRDefault="00D63574"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11158826" w14:textId="77777777" w:rsidTr="000F057C">
        <w:trPr>
          <w:trHeight w:val="235"/>
        </w:trPr>
        <w:tc>
          <w:tcPr>
            <w:tcW w:w="3402" w:type="dxa"/>
            <w:tcBorders>
              <w:top w:val="single" w:sz="4" w:space="0" w:color="auto"/>
            </w:tcBorders>
          </w:tcPr>
          <w:p w14:paraId="047F02A5"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7953701" w14:textId="77777777" w:rsidR="00D63574" w:rsidRPr="005B4A18" w:rsidRDefault="00D63574" w:rsidP="009B24F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26BEAA4" w14:textId="77777777" w:rsidR="00D63574" w:rsidRPr="005B4A18" w:rsidRDefault="00D63574" w:rsidP="009B24F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214C2DF" w14:textId="77777777" w:rsidR="00D63574" w:rsidRDefault="00D63574" w:rsidP="009B24FF">
      <w:pPr>
        <w:keepNext/>
        <w:keepLines/>
        <w:tabs>
          <w:tab w:val="left" w:pos="284"/>
        </w:tabs>
        <w:spacing w:after="0" w:line="240" w:lineRule="auto"/>
        <w:jc w:val="both"/>
        <w:rPr>
          <w:rFonts w:ascii="Tahoma" w:hAnsi="Tahoma" w:cs="Tahoma"/>
          <w:b/>
          <w:i/>
          <w:sz w:val="16"/>
          <w:szCs w:val="16"/>
        </w:rPr>
      </w:pPr>
    </w:p>
    <w:p w14:paraId="718486CD" w14:textId="77777777" w:rsidR="00D63574" w:rsidRPr="005B4A18" w:rsidRDefault="00D63574" w:rsidP="009B24FF">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434639C" w14:textId="77777777" w:rsidR="00D63574" w:rsidRPr="005B4A18" w:rsidRDefault="00D63574" w:rsidP="009B24F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8DE08E6" w14:textId="77777777" w:rsidR="00D63574" w:rsidRPr="005B4A18" w:rsidRDefault="00D63574" w:rsidP="009B24F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908465C" w14:textId="77777777" w:rsidR="00D63574" w:rsidRPr="005B4A18" w:rsidRDefault="00D63574" w:rsidP="009B24F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V primeru, da ponudnik ne namerava izvesti javno naročilo s podizvajalcem, obrazca ni potrebno izpolniti ter predložiti.</w:t>
      </w:r>
      <w:r w:rsidR="00587C0A">
        <w:rPr>
          <w:rFonts w:ascii="Tahoma" w:hAnsi="Tahoma" w:cs="Tahoma"/>
          <w:i/>
          <w:iCs/>
          <w:sz w:val="16"/>
          <w:szCs w:val="16"/>
        </w:rPr>
        <w:t xml:space="preserve"> </w:t>
      </w:r>
    </w:p>
    <w:p w14:paraId="3D7FF2FE" w14:textId="77777777" w:rsidR="00D63574" w:rsidRPr="005B4A18" w:rsidRDefault="00D63574" w:rsidP="009B24FF">
      <w:pPr>
        <w:keepNext/>
        <w:keepLines/>
        <w:tabs>
          <w:tab w:val="left" w:pos="567"/>
          <w:tab w:val="num" w:pos="851"/>
          <w:tab w:val="left" w:pos="993"/>
        </w:tabs>
        <w:spacing w:after="0" w:line="240" w:lineRule="auto"/>
        <w:jc w:val="both"/>
        <w:rPr>
          <w:rFonts w:ascii="Tahoma" w:hAnsi="Tahoma" w:cs="Tahoma"/>
          <w:b/>
          <w:i/>
          <w:sz w:val="12"/>
          <w:szCs w:val="12"/>
        </w:rPr>
      </w:pPr>
    </w:p>
    <w:p w14:paraId="7099BD42" w14:textId="77777777" w:rsidR="00D63574" w:rsidRPr="005B4A18" w:rsidRDefault="00D63574" w:rsidP="009B24FF">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54FE75A7" w14:textId="77777777" w:rsidR="00D63574" w:rsidRPr="005B4A18" w:rsidRDefault="00D63574" w:rsidP="009B24FF">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4507F7B8" w14:textId="77777777" w:rsidTr="000F057C">
        <w:tc>
          <w:tcPr>
            <w:tcW w:w="8008" w:type="dxa"/>
            <w:tcBorders>
              <w:top w:val="single" w:sz="4" w:space="0" w:color="auto"/>
              <w:bottom w:val="single" w:sz="4" w:space="0" w:color="auto"/>
            </w:tcBorders>
          </w:tcPr>
          <w:p w14:paraId="40F45811" w14:textId="77777777" w:rsidR="00D63574" w:rsidRPr="005B4A18" w:rsidRDefault="00D63574" w:rsidP="009B24FF">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78E35A31" w14:textId="77777777" w:rsidR="00D63574" w:rsidRPr="005B4A18" w:rsidRDefault="00D63574" w:rsidP="009B24FF">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5DB739AA" w14:textId="77777777" w:rsidR="00D63574" w:rsidRPr="005B4A18" w:rsidRDefault="00D63574" w:rsidP="009B24FF">
      <w:pPr>
        <w:keepNext/>
        <w:keepLines/>
        <w:spacing w:after="0" w:line="240" w:lineRule="auto"/>
        <w:jc w:val="both"/>
        <w:rPr>
          <w:rFonts w:ascii="Tahoma" w:eastAsia="Times New Roman" w:hAnsi="Tahoma" w:cs="Tahoma"/>
          <w:lang w:eastAsia="sl-SI"/>
        </w:rPr>
      </w:pPr>
    </w:p>
    <w:p w14:paraId="592C1735" w14:textId="77777777" w:rsidR="00D63574" w:rsidRDefault="001F6669" w:rsidP="009B24F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JPE-SPV-214/23</w:t>
      </w:r>
      <w:r w:rsidR="00D63574" w:rsidRPr="00D63574">
        <w:rPr>
          <w:rFonts w:ascii="Tahoma" w:eastAsia="Times New Roman" w:hAnsi="Tahoma" w:cs="Tahoma"/>
          <w:b/>
          <w:noProof/>
          <w:lang w:eastAsia="sl-SI"/>
        </w:rPr>
        <w:t xml:space="preserve"> – </w:t>
      </w:r>
      <w:r>
        <w:rPr>
          <w:rFonts w:ascii="Tahoma" w:eastAsia="Times New Roman" w:hAnsi="Tahoma" w:cs="Tahoma"/>
          <w:b/>
          <w:noProof/>
          <w:lang w:eastAsia="sl-SI"/>
        </w:rPr>
        <w:t>Revitalizacija sistema vodenja transporta premoga in biomase</w:t>
      </w:r>
    </w:p>
    <w:p w14:paraId="0B832E0A" w14:textId="77777777" w:rsidR="00D63574" w:rsidRPr="005B4A18" w:rsidRDefault="00D63574" w:rsidP="009B24FF">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4B2063" w:rsidRPr="00637345" w14:paraId="18533D68" w14:textId="77777777" w:rsidTr="00BD098F">
        <w:trPr>
          <w:trHeight w:val="385"/>
          <w:jc w:val="center"/>
        </w:trPr>
        <w:tc>
          <w:tcPr>
            <w:tcW w:w="3964" w:type="dxa"/>
          </w:tcPr>
          <w:p w14:paraId="4289EAAF" w14:textId="77777777" w:rsidR="004B2063" w:rsidRPr="00637345" w:rsidRDefault="004B2063"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3FFD0621"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c>
          <w:tcPr>
            <w:tcW w:w="5244" w:type="dxa"/>
          </w:tcPr>
          <w:p w14:paraId="68E0EF8F"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10792017" w14:textId="77777777" w:rsidTr="00BD098F">
        <w:trPr>
          <w:jc w:val="center"/>
        </w:trPr>
        <w:tc>
          <w:tcPr>
            <w:tcW w:w="3964" w:type="dxa"/>
          </w:tcPr>
          <w:p w14:paraId="4C678D4E" w14:textId="77777777" w:rsidR="004B2063" w:rsidRPr="00637345" w:rsidRDefault="004B2063"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BA4D0F6"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c>
          <w:tcPr>
            <w:tcW w:w="5244" w:type="dxa"/>
          </w:tcPr>
          <w:p w14:paraId="3CF14F39"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16C9C410" w14:textId="77777777" w:rsidTr="00BD098F">
        <w:trPr>
          <w:jc w:val="center"/>
        </w:trPr>
        <w:tc>
          <w:tcPr>
            <w:tcW w:w="3964" w:type="dxa"/>
          </w:tcPr>
          <w:p w14:paraId="11D0D8CB" w14:textId="77777777" w:rsidR="004B2063" w:rsidRPr="00637345" w:rsidRDefault="004B2063"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14198D56"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c>
          <w:tcPr>
            <w:tcW w:w="5244" w:type="dxa"/>
          </w:tcPr>
          <w:p w14:paraId="334FC873"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311E5120" w14:textId="77777777" w:rsidTr="00BD098F">
        <w:trPr>
          <w:jc w:val="center"/>
        </w:trPr>
        <w:tc>
          <w:tcPr>
            <w:tcW w:w="3964" w:type="dxa"/>
            <w:tcBorders>
              <w:top w:val="single" w:sz="4" w:space="0" w:color="auto"/>
              <w:left w:val="single" w:sz="4" w:space="0" w:color="auto"/>
              <w:bottom w:val="single" w:sz="4" w:space="0" w:color="auto"/>
              <w:right w:val="single" w:sz="4" w:space="0" w:color="auto"/>
            </w:tcBorders>
          </w:tcPr>
          <w:p w14:paraId="55735CF3" w14:textId="77777777" w:rsidR="004B2063" w:rsidRPr="00637345" w:rsidRDefault="004B2063"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tcBorders>
              <w:top w:val="single" w:sz="4" w:space="0" w:color="auto"/>
              <w:left w:val="single" w:sz="4" w:space="0" w:color="auto"/>
              <w:bottom w:val="single" w:sz="4" w:space="0" w:color="auto"/>
              <w:right w:val="single" w:sz="4" w:space="0" w:color="auto"/>
            </w:tcBorders>
          </w:tcPr>
          <w:p w14:paraId="45C1A687"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13A579F6" w14:textId="77777777" w:rsidTr="00BD098F">
        <w:trPr>
          <w:jc w:val="center"/>
        </w:trPr>
        <w:tc>
          <w:tcPr>
            <w:tcW w:w="3964" w:type="dxa"/>
            <w:tcBorders>
              <w:top w:val="single" w:sz="4" w:space="0" w:color="auto"/>
              <w:left w:val="single" w:sz="4" w:space="0" w:color="auto"/>
              <w:bottom w:val="single" w:sz="4" w:space="0" w:color="auto"/>
              <w:right w:val="single" w:sz="4" w:space="0" w:color="auto"/>
            </w:tcBorders>
          </w:tcPr>
          <w:p w14:paraId="731B086C" w14:textId="77777777" w:rsidR="004B2063" w:rsidRPr="00637345" w:rsidRDefault="004B2063" w:rsidP="009B24FF">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244" w:type="dxa"/>
            <w:tcBorders>
              <w:top w:val="single" w:sz="4" w:space="0" w:color="auto"/>
              <w:left w:val="single" w:sz="4" w:space="0" w:color="auto"/>
              <w:bottom w:val="single" w:sz="4" w:space="0" w:color="auto"/>
              <w:right w:val="single" w:sz="4" w:space="0" w:color="auto"/>
            </w:tcBorders>
          </w:tcPr>
          <w:p w14:paraId="6F1F023B"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1B9CD59A" w14:textId="77777777" w:rsidTr="00BD098F">
        <w:trPr>
          <w:trHeight w:val="163"/>
          <w:jc w:val="center"/>
        </w:trPr>
        <w:tc>
          <w:tcPr>
            <w:tcW w:w="3964" w:type="dxa"/>
          </w:tcPr>
          <w:p w14:paraId="4E4494D4" w14:textId="77777777" w:rsidR="004B2063" w:rsidRPr="00637345" w:rsidRDefault="004B2063"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tcPr>
          <w:p w14:paraId="380E6747"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05CAC344" w14:textId="77777777" w:rsidTr="00BD098F">
        <w:trPr>
          <w:jc w:val="center"/>
        </w:trPr>
        <w:tc>
          <w:tcPr>
            <w:tcW w:w="3964" w:type="dxa"/>
          </w:tcPr>
          <w:p w14:paraId="6ABB415F" w14:textId="77777777" w:rsidR="004B2063" w:rsidRPr="00637345" w:rsidRDefault="004B2063"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tcPr>
          <w:p w14:paraId="2CC7BDD8"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30BCB8D6" w14:textId="77777777" w:rsidTr="00BD098F">
        <w:trPr>
          <w:jc w:val="center"/>
        </w:trPr>
        <w:tc>
          <w:tcPr>
            <w:tcW w:w="3964" w:type="dxa"/>
          </w:tcPr>
          <w:p w14:paraId="4EB1B93B" w14:textId="77777777" w:rsidR="004B2063" w:rsidRPr="00637345" w:rsidRDefault="004B2063"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tcPr>
          <w:p w14:paraId="131BE8C0"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4A3D3B06" w14:textId="77777777" w:rsidTr="00BD098F">
        <w:trPr>
          <w:trHeight w:val="1130"/>
          <w:jc w:val="center"/>
        </w:trPr>
        <w:tc>
          <w:tcPr>
            <w:tcW w:w="3964" w:type="dxa"/>
          </w:tcPr>
          <w:p w14:paraId="530BAE3A" w14:textId="77777777" w:rsidR="004B2063" w:rsidRPr="00637345" w:rsidRDefault="004B2063" w:rsidP="009B24FF">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244" w:type="dxa"/>
          </w:tcPr>
          <w:p w14:paraId="0227C1AA"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r w:rsidR="004B2063" w:rsidRPr="00637345" w14:paraId="10C16DE9" w14:textId="77777777" w:rsidTr="00BD098F">
        <w:trPr>
          <w:trHeight w:val="208"/>
          <w:jc w:val="center"/>
        </w:trPr>
        <w:tc>
          <w:tcPr>
            <w:tcW w:w="3964" w:type="dxa"/>
          </w:tcPr>
          <w:p w14:paraId="2A0E2BBA" w14:textId="77777777" w:rsidR="004B2063" w:rsidRPr="00637345" w:rsidRDefault="004B2063" w:rsidP="009B24FF">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5244" w:type="dxa"/>
          </w:tcPr>
          <w:p w14:paraId="7CB0412E" w14:textId="77777777" w:rsidR="004B2063" w:rsidRPr="00637345" w:rsidRDefault="004B2063" w:rsidP="009B24FF">
            <w:pPr>
              <w:keepNext/>
              <w:keepLines/>
              <w:spacing w:after="0" w:line="240" w:lineRule="auto"/>
              <w:jc w:val="both"/>
              <w:rPr>
                <w:rFonts w:ascii="Tahoma" w:eastAsia="Times New Roman" w:hAnsi="Tahoma" w:cs="Tahoma"/>
                <w:lang w:eastAsia="sl-SI"/>
              </w:rPr>
            </w:pPr>
          </w:p>
        </w:tc>
      </w:tr>
    </w:tbl>
    <w:p w14:paraId="67A24235" w14:textId="77777777" w:rsidR="004B2063" w:rsidRDefault="004B2063" w:rsidP="009B24FF">
      <w:pPr>
        <w:keepNext/>
        <w:keepLines/>
        <w:spacing w:after="0" w:line="240" w:lineRule="auto"/>
        <w:jc w:val="center"/>
        <w:rPr>
          <w:rFonts w:ascii="Tahoma" w:eastAsia="Times New Roman" w:hAnsi="Tahoma" w:cs="Tahoma"/>
          <w:b/>
          <w:bCs/>
          <w:lang w:eastAsia="sl-SI"/>
        </w:rPr>
      </w:pPr>
    </w:p>
    <w:p w14:paraId="56D2DECB" w14:textId="77777777" w:rsidR="00D63574" w:rsidRPr="005B4A18" w:rsidRDefault="00D63574" w:rsidP="009B24FF">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72B9EF07" w14:textId="77777777" w:rsidR="00D63574" w:rsidRPr="005B4A18" w:rsidRDefault="00D63574" w:rsidP="009B24FF">
      <w:pPr>
        <w:keepNext/>
        <w:keepLines/>
        <w:spacing w:after="0" w:line="240" w:lineRule="auto"/>
        <w:jc w:val="center"/>
        <w:rPr>
          <w:rFonts w:ascii="Tahoma" w:eastAsia="Times New Roman" w:hAnsi="Tahoma" w:cs="Tahoma"/>
          <w:b/>
          <w:bCs/>
          <w:lang w:eastAsia="sl-SI"/>
        </w:rPr>
      </w:pPr>
    </w:p>
    <w:p w14:paraId="6213E537" w14:textId="77777777" w:rsidR="00D63574" w:rsidRPr="005B4A18" w:rsidRDefault="00D63574" w:rsidP="009B24FF">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D63574" w:rsidRPr="005B4A18" w14:paraId="168DB123" w14:textId="77777777" w:rsidTr="000F057C">
        <w:tc>
          <w:tcPr>
            <w:tcW w:w="4820" w:type="dxa"/>
          </w:tcPr>
          <w:p w14:paraId="304D4A9E" w14:textId="77777777" w:rsidR="00D63574" w:rsidRPr="005B4A18" w:rsidRDefault="00D63574" w:rsidP="009B24FF">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20346EDC" w14:textId="77777777" w:rsidR="00D63574" w:rsidRPr="005B4A18" w:rsidRDefault="00D63574" w:rsidP="009B24FF">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54D13C91" w14:textId="77777777" w:rsidR="00D63574" w:rsidRPr="005B4A18" w:rsidRDefault="00D63574" w:rsidP="009B24FF">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A0D70FF" w14:textId="77777777" w:rsidR="00D63574" w:rsidRPr="005B4A18" w:rsidRDefault="00D63574" w:rsidP="009B24FF">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D63574" w:rsidRPr="005B4A18" w14:paraId="685DFF4B" w14:textId="77777777" w:rsidTr="000F057C">
        <w:trPr>
          <w:trHeight w:val="235"/>
        </w:trPr>
        <w:tc>
          <w:tcPr>
            <w:tcW w:w="3374" w:type="dxa"/>
            <w:tcBorders>
              <w:bottom w:val="single" w:sz="4" w:space="0" w:color="auto"/>
            </w:tcBorders>
          </w:tcPr>
          <w:p w14:paraId="70B4DD2C" w14:textId="77777777" w:rsidR="00D63574" w:rsidRPr="005B4A18" w:rsidRDefault="00D63574" w:rsidP="009B24FF">
            <w:pPr>
              <w:keepNext/>
              <w:keepLines/>
              <w:spacing w:after="0" w:line="240" w:lineRule="auto"/>
              <w:jc w:val="both"/>
              <w:rPr>
                <w:rFonts w:ascii="Tahoma" w:hAnsi="Tahoma" w:cs="Tahoma"/>
                <w:snapToGrid w:val="0"/>
              </w:rPr>
            </w:pPr>
          </w:p>
        </w:tc>
        <w:tc>
          <w:tcPr>
            <w:tcW w:w="2977" w:type="dxa"/>
          </w:tcPr>
          <w:p w14:paraId="6595C89C" w14:textId="77777777" w:rsidR="00D63574" w:rsidRPr="005B4A18" w:rsidRDefault="00D63574" w:rsidP="009B24FF">
            <w:pPr>
              <w:keepNext/>
              <w:keepLines/>
              <w:spacing w:after="0" w:line="240" w:lineRule="auto"/>
              <w:jc w:val="both"/>
              <w:rPr>
                <w:rFonts w:ascii="Tahoma" w:hAnsi="Tahoma" w:cs="Tahoma"/>
                <w:snapToGrid w:val="0"/>
              </w:rPr>
            </w:pPr>
          </w:p>
        </w:tc>
        <w:tc>
          <w:tcPr>
            <w:tcW w:w="3119" w:type="dxa"/>
            <w:tcBorders>
              <w:bottom w:val="single" w:sz="4" w:space="0" w:color="auto"/>
            </w:tcBorders>
          </w:tcPr>
          <w:p w14:paraId="3E3DEA9B" w14:textId="77777777" w:rsidR="00D63574" w:rsidRPr="005B4A18" w:rsidRDefault="00D63574" w:rsidP="009B24FF">
            <w:pPr>
              <w:keepNext/>
              <w:keepLines/>
              <w:spacing w:after="0" w:line="240" w:lineRule="auto"/>
              <w:jc w:val="both"/>
              <w:rPr>
                <w:rFonts w:ascii="Tahoma" w:hAnsi="Tahoma" w:cs="Tahoma"/>
                <w:snapToGrid w:val="0"/>
              </w:rPr>
            </w:pPr>
          </w:p>
        </w:tc>
      </w:tr>
      <w:tr w:rsidR="00D63574" w:rsidRPr="005B4A18" w14:paraId="322D162E" w14:textId="77777777" w:rsidTr="000F057C">
        <w:trPr>
          <w:trHeight w:val="235"/>
        </w:trPr>
        <w:tc>
          <w:tcPr>
            <w:tcW w:w="3374" w:type="dxa"/>
            <w:tcBorders>
              <w:top w:val="single" w:sz="4" w:space="0" w:color="auto"/>
            </w:tcBorders>
          </w:tcPr>
          <w:p w14:paraId="7917C8EB" w14:textId="77777777" w:rsidR="00D63574" w:rsidRPr="005B4A18" w:rsidRDefault="00D63574" w:rsidP="009B24FF">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2083D60F" w14:textId="77777777" w:rsidR="00D63574" w:rsidRPr="005B4A18" w:rsidRDefault="00D63574" w:rsidP="009B24FF">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7CB7CC7F" w14:textId="77777777" w:rsidR="00D63574" w:rsidRPr="005B4A18" w:rsidRDefault="00D63574" w:rsidP="009B24FF">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06B8A7E0" w14:textId="77777777" w:rsidR="00D63574" w:rsidRPr="005B4A18" w:rsidRDefault="00D63574" w:rsidP="009B24FF">
      <w:pPr>
        <w:keepNext/>
        <w:keepLines/>
        <w:spacing w:after="0" w:line="240" w:lineRule="auto"/>
        <w:jc w:val="both"/>
        <w:rPr>
          <w:rFonts w:ascii="Tahoma" w:hAnsi="Tahoma" w:cs="Tahoma"/>
        </w:rPr>
      </w:pPr>
    </w:p>
    <w:p w14:paraId="750CE296" w14:textId="77777777" w:rsidR="00D63574" w:rsidRPr="005B4A18" w:rsidRDefault="00D63574" w:rsidP="009B24FF">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A5D86C3" w14:textId="77777777" w:rsidR="00D63574" w:rsidRPr="005B4A18" w:rsidRDefault="00D63574" w:rsidP="009B24F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1079A77" w14:textId="77777777" w:rsidR="00D63574" w:rsidRPr="005B4A18" w:rsidRDefault="00D63574" w:rsidP="009B24FF">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5BBDA6D6" w14:textId="77777777" w:rsidR="00D63574" w:rsidRPr="005B4A18" w:rsidRDefault="00D63574" w:rsidP="009B24FF">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15B65741" w14:textId="77777777" w:rsidR="00D63574" w:rsidRPr="005B4A18" w:rsidRDefault="00D63574" w:rsidP="009B24FF">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F3E2797" w14:textId="77777777" w:rsidR="00D63574" w:rsidRPr="005B4A18" w:rsidRDefault="00D63574" w:rsidP="009B24FF">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61316A77" w14:textId="77777777" w:rsidTr="000F057C">
        <w:tc>
          <w:tcPr>
            <w:tcW w:w="8008" w:type="dxa"/>
            <w:tcBorders>
              <w:top w:val="single" w:sz="4" w:space="0" w:color="auto"/>
              <w:bottom w:val="single" w:sz="4" w:space="0" w:color="auto"/>
            </w:tcBorders>
          </w:tcPr>
          <w:p w14:paraId="5E819090" w14:textId="77777777" w:rsidR="00D63574" w:rsidRPr="005B4A18" w:rsidRDefault="00D63574" w:rsidP="009B24FF">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2B93D3CF" w14:textId="77777777" w:rsidR="00D63574" w:rsidRPr="005B4A18" w:rsidRDefault="00D63574" w:rsidP="009B24FF">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FCE2EE6" w14:textId="77777777" w:rsidR="00D63574" w:rsidRPr="005B4A18" w:rsidRDefault="00D63574" w:rsidP="009B24FF">
      <w:pPr>
        <w:keepNext/>
        <w:keepLines/>
        <w:spacing w:after="0" w:line="240" w:lineRule="auto"/>
        <w:jc w:val="both"/>
        <w:rPr>
          <w:rFonts w:ascii="Tahoma" w:eastAsia="Times New Roman" w:hAnsi="Tahoma" w:cs="Tahoma"/>
          <w:lang w:eastAsia="sl-SI"/>
        </w:rPr>
      </w:pPr>
    </w:p>
    <w:p w14:paraId="63E9F4F6" w14:textId="77777777" w:rsidR="00D63574" w:rsidRDefault="001F6669" w:rsidP="009B24F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JPE-SPV-214/23</w:t>
      </w:r>
      <w:r w:rsidR="00D63574" w:rsidRPr="00D63574">
        <w:rPr>
          <w:rFonts w:ascii="Tahoma" w:eastAsia="Times New Roman" w:hAnsi="Tahoma" w:cs="Tahoma"/>
          <w:b/>
          <w:noProof/>
          <w:lang w:eastAsia="sl-SI"/>
        </w:rPr>
        <w:t xml:space="preserve"> – </w:t>
      </w:r>
      <w:r>
        <w:rPr>
          <w:rFonts w:ascii="Tahoma" w:eastAsia="Times New Roman" w:hAnsi="Tahoma" w:cs="Tahoma"/>
          <w:b/>
          <w:noProof/>
          <w:lang w:eastAsia="sl-SI"/>
        </w:rPr>
        <w:t>Revitalizacija sistema vodenja transporta premoga in biomase</w:t>
      </w:r>
    </w:p>
    <w:p w14:paraId="21675F2E" w14:textId="77777777" w:rsidR="00D63574" w:rsidRPr="005B4A18" w:rsidRDefault="00D63574" w:rsidP="009B24FF">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9C2AD5" w:rsidRPr="00637345" w14:paraId="53D4AE86" w14:textId="77777777" w:rsidTr="00BD098F">
        <w:trPr>
          <w:trHeight w:val="385"/>
          <w:jc w:val="center"/>
        </w:trPr>
        <w:tc>
          <w:tcPr>
            <w:tcW w:w="3823" w:type="dxa"/>
          </w:tcPr>
          <w:p w14:paraId="15BB2B13" w14:textId="77777777" w:rsidR="009C2AD5" w:rsidRPr="00637345" w:rsidRDefault="009C2AD5"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487036B1"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c>
          <w:tcPr>
            <w:tcW w:w="5385" w:type="dxa"/>
          </w:tcPr>
          <w:p w14:paraId="13EF0663"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50A86C0B" w14:textId="77777777" w:rsidTr="00BD098F">
        <w:trPr>
          <w:jc w:val="center"/>
        </w:trPr>
        <w:tc>
          <w:tcPr>
            <w:tcW w:w="3823" w:type="dxa"/>
          </w:tcPr>
          <w:p w14:paraId="21382B1D" w14:textId="77777777" w:rsidR="009C2AD5" w:rsidRPr="00637345" w:rsidRDefault="009C2AD5"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02DAC89D"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c>
          <w:tcPr>
            <w:tcW w:w="5385" w:type="dxa"/>
          </w:tcPr>
          <w:p w14:paraId="1E4ED0AE"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3837D6CD" w14:textId="77777777" w:rsidTr="00BD098F">
        <w:trPr>
          <w:jc w:val="center"/>
        </w:trPr>
        <w:tc>
          <w:tcPr>
            <w:tcW w:w="3823" w:type="dxa"/>
          </w:tcPr>
          <w:p w14:paraId="6845C1C1" w14:textId="77777777" w:rsidR="009C2AD5" w:rsidRPr="00637345" w:rsidRDefault="009C2AD5"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5726E832"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c>
          <w:tcPr>
            <w:tcW w:w="5385" w:type="dxa"/>
          </w:tcPr>
          <w:p w14:paraId="0AA6B343"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1CD58C59" w14:textId="77777777" w:rsidTr="00BD098F">
        <w:trPr>
          <w:trHeight w:val="341"/>
          <w:jc w:val="center"/>
        </w:trPr>
        <w:tc>
          <w:tcPr>
            <w:tcW w:w="3823" w:type="dxa"/>
          </w:tcPr>
          <w:p w14:paraId="5138388F" w14:textId="77777777" w:rsidR="009C2AD5" w:rsidRPr="00637345" w:rsidRDefault="009C2AD5"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5" w:type="dxa"/>
          </w:tcPr>
          <w:p w14:paraId="74DEA7BA"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293835BA" w14:textId="77777777" w:rsidTr="00BD098F">
        <w:trPr>
          <w:jc w:val="center"/>
        </w:trPr>
        <w:tc>
          <w:tcPr>
            <w:tcW w:w="3823" w:type="dxa"/>
          </w:tcPr>
          <w:p w14:paraId="4775FCE3" w14:textId="77777777" w:rsidR="009C2AD5" w:rsidRPr="00637345" w:rsidRDefault="009C2AD5" w:rsidP="009B24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385" w:type="dxa"/>
          </w:tcPr>
          <w:p w14:paraId="1473600B"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770038E6" w14:textId="77777777" w:rsidTr="00BD098F">
        <w:trPr>
          <w:jc w:val="center"/>
        </w:trPr>
        <w:tc>
          <w:tcPr>
            <w:tcW w:w="3823" w:type="dxa"/>
          </w:tcPr>
          <w:p w14:paraId="6C71EF18" w14:textId="77777777" w:rsidR="009C2AD5" w:rsidRPr="00637345" w:rsidRDefault="009C2AD5"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5" w:type="dxa"/>
          </w:tcPr>
          <w:p w14:paraId="69EE5358"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22247D49" w14:textId="77777777" w:rsidTr="00BD098F">
        <w:trPr>
          <w:jc w:val="center"/>
        </w:trPr>
        <w:tc>
          <w:tcPr>
            <w:tcW w:w="3823" w:type="dxa"/>
          </w:tcPr>
          <w:p w14:paraId="5E93B8E7" w14:textId="77777777" w:rsidR="009C2AD5" w:rsidRPr="00637345" w:rsidRDefault="009C2AD5"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5" w:type="dxa"/>
          </w:tcPr>
          <w:p w14:paraId="64295EBE"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75ED88F7" w14:textId="77777777" w:rsidTr="00BD098F">
        <w:trPr>
          <w:jc w:val="center"/>
        </w:trPr>
        <w:tc>
          <w:tcPr>
            <w:tcW w:w="3823" w:type="dxa"/>
          </w:tcPr>
          <w:p w14:paraId="6CE72053" w14:textId="77777777" w:rsidR="009C2AD5" w:rsidRPr="00637345" w:rsidRDefault="009C2AD5"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79D002F0"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c>
          <w:tcPr>
            <w:tcW w:w="5385" w:type="dxa"/>
          </w:tcPr>
          <w:p w14:paraId="3C0DBBE1" w14:textId="77777777" w:rsidR="009C2AD5" w:rsidRPr="00637345" w:rsidRDefault="009C2AD5" w:rsidP="009B24FF">
            <w:pPr>
              <w:keepNext/>
              <w:keepLines/>
              <w:spacing w:after="0" w:line="240" w:lineRule="auto"/>
              <w:jc w:val="both"/>
              <w:rPr>
                <w:rFonts w:ascii="Tahoma" w:eastAsia="Times New Roman" w:hAnsi="Tahoma" w:cs="Tahoma"/>
                <w:lang w:eastAsia="sl-SI"/>
              </w:rPr>
            </w:pPr>
          </w:p>
        </w:tc>
      </w:tr>
      <w:tr w:rsidR="009C2AD5" w:rsidRPr="00637345" w14:paraId="0BA934F2" w14:textId="77777777" w:rsidTr="00BD098F">
        <w:trPr>
          <w:jc w:val="center"/>
        </w:trPr>
        <w:tc>
          <w:tcPr>
            <w:tcW w:w="3823" w:type="dxa"/>
            <w:vAlign w:val="center"/>
          </w:tcPr>
          <w:p w14:paraId="34AC70F4" w14:textId="77777777" w:rsidR="009C2AD5" w:rsidRPr="00637345" w:rsidRDefault="009C2AD5" w:rsidP="009B24FF">
            <w:pPr>
              <w:keepNext/>
              <w:keepLines/>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385" w:type="dxa"/>
            <w:vAlign w:val="center"/>
          </w:tcPr>
          <w:p w14:paraId="567618FB" w14:textId="77777777" w:rsidR="009C2AD5" w:rsidRPr="00637345" w:rsidRDefault="009C2AD5" w:rsidP="009B24FF">
            <w:pPr>
              <w:keepNext/>
              <w:keepLines/>
              <w:spacing w:after="0" w:line="240" w:lineRule="auto"/>
              <w:rPr>
                <w:rFonts w:ascii="Tahoma" w:eastAsia="Times New Roman" w:hAnsi="Tahoma" w:cs="Tahoma"/>
                <w:sz w:val="18"/>
                <w:szCs w:val="18"/>
                <w:lang w:eastAsia="sl-SI"/>
              </w:rPr>
            </w:pPr>
          </w:p>
        </w:tc>
      </w:tr>
      <w:tr w:rsidR="009C2AD5" w:rsidRPr="00637345" w14:paraId="36C192BF" w14:textId="77777777" w:rsidTr="00BD098F">
        <w:trPr>
          <w:jc w:val="center"/>
        </w:trPr>
        <w:tc>
          <w:tcPr>
            <w:tcW w:w="3823" w:type="dxa"/>
            <w:vAlign w:val="center"/>
          </w:tcPr>
          <w:p w14:paraId="7560E0A2" w14:textId="77777777" w:rsidR="009C2AD5" w:rsidRPr="00637345" w:rsidRDefault="009C2AD5" w:rsidP="009B24FF">
            <w:pPr>
              <w:keepNext/>
              <w:keepLines/>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5385" w:type="dxa"/>
            <w:vAlign w:val="center"/>
          </w:tcPr>
          <w:p w14:paraId="209693F3" w14:textId="77777777" w:rsidR="009C2AD5" w:rsidRPr="00637345" w:rsidRDefault="009C2AD5" w:rsidP="009B24FF">
            <w:pPr>
              <w:keepNext/>
              <w:keepLines/>
              <w:spacing w:after="0" w:line="240" w:lineRule="auto"/>
              <w:rPr>
                <w:rFonts w:ascii="Tahoma" w:eastAsia="Times New Roman" w:hAnsi="Tahoma" w:cs="Tahoma"/>
                <w:sz w:val="18"/>
                <w:szCs w:val="18"/>
                <w:lang w:eastAsia="sl-SI"/>
              </w:rPr>
            </w:pPr>
          </w:p>
          <w:p w14:paraId="4BB696BC" w14:textId="77777777" w:rsidR="009C2AD5" w:rsidRPr="00637345" w:rsidRDefault="009C2AD5" w:rsidP="009B24FF">
            <w:pPr>
              <w:keepNext/>
              <w:keepLines/>
              <w:spacing w:after="0" w:line="240" w:lineRule="auto"/>
              <w:rPr>
                <w:rFonts w:ascii="Tahoma" w:eastAsia="Times New Roman" w:hAnsi="Tahoma" w:cs="Tahoma"/>
                <w:sz w:val="18"/>
                <w:szCs w:val="18"/>
                <w:lang w:eastAsia="sl-SI"/>
              </w:rPr>
            </w:pPr>
          </w:p>
        </w:tc>
      </w:tr>
    </w:tbl>
    <w:p w14:paraId="3B278B2B" w14:textId="77777777" w:rsidR="009C2AD5" w:rsidRDefault="009C2AD5" w:rsidP="009B24FF">
      <w:pPr>
        <w:keepNext/>
        <w:keepLines/>
        <w:tabs>
          <w:tab w:val="left" w:pos="5400"/>
        </w:tabs>
        <w:spacing w:after="0" w:line="240" w:lineRule="auto"/>
        <w:rPr>
          <w:rFonts w:ascii="Tahoma" w:eastAsia="Times New Roman" w:hAnsi="Tahoma" w:cs="Tahoma"/>
          <w:lang w:val="x-none" w:eastAsia="x-none"/>
        </w:rPr>
      </w:pPr>
    </w:p>
    <w:p w14:paraId="7712CC08" w14:textId="77777777" w:rsidR="00D63574" w:rsidRPr="005B4A18" w:rsidRDefault="00D63574" w:rsidP="009B24FF">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272A3FD3" w14:textId="77777777" w:rsidR="00D63574" w:rsidRDefault="00D63574" w:rsidP="009B24FF">
      <w:pPr>
        <w:keepNext/>
        <w:keepLines/>
        <w:tabs>
          <w:tab w:val="left" w:pos="5400"/>
        </w:tabs>
        <w:spacing w:after="0" w:line="240" w:lineRule="auto"/>
        <w:jc w:val="both"/>
        <w:rPr>
          <w:rFonts w:ascii="Tahoma" w:eastAsia="Times New Roman" w:hAnsi="Tahoma" w:cs="Tahoma"/>
          <w:lang w:eastAsia="x-none"/>
        </w:rPr>
      </w:pPr>
    </w:p>
    <w:p w14:paraId="1ADF514E" w14:textId="77777777" w:rsidR="00D63574" w:rsidRDefault="00D63574" w:rsidP="009B24FF">
      <w:pPr>
        <w:keepNext/>
        <w:keepLines/>
        <w:tabs>
          <w:tab w:val="left" w:pos="5400"/>
        </w:tabs>
        <w:spacing w:after="0" w:line="240" w:lineRule="auto"/>
        <w:jc w:val="both"/>
        <w:rPr>
          <w:rFonts w:ascii="Tahoma" w:eastAsia="Times New Roman" w:hAnsi="Tahoma" w:cs="Tahoma"/>
          <w:lang w:eastAsia="x-none"/>
        </w:rPr>
      </w:pPr>
    </w:p>
    <w:p w14:paraId="043ED40A" w14:textId="77777777" w:rsidR="00D63574" w:rsidRDefault="00D63574" w:rsidP="009B24FF">
      <w:pPr>
        <w:keepNext/>
        <w:keepLines/>
        <w:tabs>
          <w:tab w:val="left" w:pos="5400"/>
        </w:tabs>
        <w:spacing w:after="0" w:line="240" w:lineRule="auto"/>
        <w:jc w:val="both"/>
        <w:rPr>
          <w:rFonts w:ascii="Tahoma" w:eastAsia="Times New Roman" w:hAnsi="Tahoma" w:cs="Tahoma"/>
          <w:lang w:eastAsia="x-none"/>
        </w:rPr>
      </w:pPr>
    </w:p>
    <w:p w14:paraId="795927AC" w14:textId="77777777" w:rsidR="00D63574" w:rsidRDefault="00D63574" w:rsidP="009B24FF">
      <w:pPr>
        <w:keepNext/>
        <w:keepLines/>
        <w:tabs>
          <w:tab w:val="left" w:pos="5400"/>
        </w:tabs>
        <w:spacing w:after="0" w:line="240" w:lineRule="auto"/>
        <w:jc w:val="both"/>
        <w:rPr>
          <w:rFonts w:ascii="Tahoma" w:eastAsia="Times New Roman" w:hAnsi="Tahoma" w:cs="Tahoma"/>
          <w:lang w:eastAsia="x-none"/>
        </w:rPr>
      </w:pPr>
    </w:p>
    <w:p w14:paraId="6C53D97C" w14:textId="77777777" w:rsidR="00D63574" w:rsidRPr="005B4A18" w:rsidRDefault="00D63574" w:rsidP="009B24FF">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D63574" w:rsidRPr="0072775B" w14:paraId="6C7B9A1B" w14:textId="77777777" w:rsidTr="000F057C">
        <w:tc>
          <w:tcPr>
            <w:tcW w:w="5495" w:type="dxa"/>
            <w:shd w:val="clear" w:color="auto" w:fill="auto"/>
          </w:tcPr>
          <w:p w14:paraId="67CB4861" w14:textId="77777777" w:rsidR="00D63574" w:rsidRPr="0072775B" w:rsidRDefault="00D63574" w:rsidP="009B24FF">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CA4A573" w14:textId="77777777" w:rsidR="00D63574" w:rsidRPr="0072775B" w:rsidRDefault="00D63574" w:rsidP="009B24FF">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536C226A" w14:textId="77777777" w:rsidR="00D63574" w:rsidRPr="0072775B" w:rsidRDefault="00D63574" w:rsidP="009B24FF">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6711D3D" w14:textId="77777777" w:rsidR="00D63574" w:rsidRPr="0072775B" w:rsidRDefault="00D63574" w:rsidP="009B24FF">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5CD3DBD8" w14:textId="77777777" w:rsidR="00D63574" w:rsidRPr="005B4A18" w:rsidRDefault="00D63574" w:rsidP="009B24FF">
      <w:pPr>
        <w:keepNext/>
        <w:keepLines/>
        <w:tabs>
          <w:tab w:val="left" w:pos="5400"/>
        </w:tabs>
        <w:spacing w:after="0" w:line="240" w:lineRule="auto"/>
        <w:rPr>
          <w:rFonts w:ascii="Tahoma" w:eastAsia="Times New Roman" w:hAnsi="Tahoma" w:cs="Tahoma"/>
          <w:lang w:val="x-none" w:eastAsia="x-none"/>
        </w:rPr>
      </w:pPr>
    </w:p>
    <w:p w14:paraId="46A5C5CF" w14:textId="77777777" w:rsidR="00D63574" w:rsidRPr="005B4A18" w:rsidRDefault="00D63574" w:rsidP="009B24FF">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60A275F5" w14:textId="77777777" w:rsidR="00D63574" w:rsidRPr="005B4A18" w:rsidRDefault="00D63574" w:rsidP="009B24FF">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53941716" w14:textId="77777777" w:rsidR="00D63574" w:rsidRPr="005B4A18" w:rsidRDefault="00D63574" w:rsidP="009B24FF">
      <w:pPr>
        <w:keepNext/>
        <w:keepLines/>
        <w:spacing w:after="0" w:line="240" w:lineRule="auto"/>
        <w:jc w:val="both"/>
        <w:rPr>
          <w:rFonts w:ascii="Tahoma" w:hAnsi="Tahoma" w:cs="Tahoma"/>
        </w:rPr>
      </w:pPr>
    </w:p>
    <w:p w14:paraId="73469416" w14:textId="77777777" w:rsidR="00D63574" w:rsidRPr="005B4A18" w:rsidRDefault="00D63574" w:rsidP="009B24FF">
      <w:pPr>
        <w:keepNext/>
        <w:keepLines/>
        <w:spacing w:after="0" w:line="240" w:lineRule="auto"/>
        <w:jc w:val="both"/>
        <w:rPr>
          <w:rFonts w:ascii="Tahoma" w:hAnsi="Tahoma" w:cs="Tahoma"/>
        </w:rPr>
      </w:pPr>
    </w:p>
    <w:p w14:paraId="75ABFBD0" w14:textId="77777777" w:rsidR="00D63574" w:rsidRPr="005B4A18" w:rsidRDefault="00D63574" w:rsidP="009B24FF">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61E84316" w14:textId="77777777" w:rsidR="00D63574" w:rsidRPr="005B4A18" w:rsidRDefault="00D63574" w:rsidP="009B24FF">
      <w:pPr>
        <w:keepNext/>
        <w:keepLines/>
        <w:spacing w:after="0" w:line="240" w:lineRule="auto"/>
        <w:rPr>
          <w:rFonts w:ascii="Tahoma" w:hAnsi="Tahoma" w:cs="Tahoma"/>
        </w:rPr>
      </w:pPr>
    </w:p>
    <w:p w14:paraId="26628BD2" w14:textId="77777777" w:rsidR="00282DD3" w:rsidRPr="00D80D3A" w:rsidRDefault="00282DD3" w:rsidP="009B24FF">
      <w:pPr>
        <w:pStyle w:val="Telobesedila33"/>
        <w:keepNext/>
        <w:keepLines/>
        <w:tabs>
          <w:tab w:val="clear" w:pos="142"/>
          <w:tab w:val="left" w:pos="567"/>
          <w:tab w:val="left" w:pos="851"/>
          <w:tab w:val="left" w:pos="993"/>
        </w:tabs>
        <w:rPr>
          <w:rFonts w:ascii="Tahoma" w:hAnsi="Tahoma" w:cs="Tahoma"/>
          <w:i/>
          <w:sz w:val="18"/>
          <w:lang w:eastAsia="sl-SI"/>
        </w:rPr>
      </w:pPr>
    </w:p>
    <w:p w14:paraId="2D9AAF30" w14:textId="77777777" w:rsidR="0043406E" w:rsidRDefault="00D63574" w:rsidP="009B24FF">
      <w:pPr>
        <w:keepNext/>
        <w:keepLines/>
        <w:spacing w:after="0" w:line="240" w:lineRule="auto"/>
      </w:pPr>
      <w:r>
        <w:br w:type="page"/>
      </w:r>
    </w:p>
    <w:p w14:paraId="223F8B3F" w14:textId="77777777" w:rsidR="00032AC6" w:rsidRDefault="00032AC6" w:rsidP="009B24FF">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32AC6" w:rsidRPr="00637345" w14:paraId="37E0378F" w14:textId="77777777" w:rsidTr="006F1DBD">
        <w:tc>
          <w:tcPr>
            <w:tcW w:w="7867" w:type="dxa"/>
            <w:tcBorders>
              <w:top w:val="single" w:sz="4" w:space="0" w:color="auto"/>
              <w:bottom w:val="single" w:sz="4" w:space="0" w:color="auto"/>
            </w:tcBorders>
          </w:tcPr>
          <w:p w14:paraId="7ACDBC4F" w14:textId="77777777" w:rsidR="00032AC6" w:rsidRPr="00637345" w:rsidRDefault="00032AC6" w:rsidP="009B24FF">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41BE2D64" w14:textId="77777777" w:rsidR="00032AC6" w:rsidRPr="00637345" w:rsidRDefault="00032AC6" w:rsidP="009B24FF">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 xml:space="preserve">Priloga </w:t>
            </w:r>
            <w:r>
              <w:rPr>
                <w:rFonts w:ascii="Tahoma" w:eastAsia="Times New Roman" w:hAnsi="Tahoma" w:cs="Tahoma"/>
                <w:b/>
                <w:i/>
                <w:lang w:eastAsia="sl-SI"/>
              </w:rPr>
              <w:t>5</w:t>
            </w:r>
          </w:p>
        </w:tc>
      </w:tr>
    </w:tbl>
    <w:p w14:paraId="2FC047CF" w14:textId="77777777" w:rsidR="00032AC6" w:rsidRPr="00637345" w:rsidRDefault="00032AC6" w:rsidP="009B24FF">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 xml:space="preserve">Javno naročilo: </w:t>
      </w:r>
    </w:p>
    <w:p w14:paraId="7E8FA863" w14:textId="77777777" w:rsidR="00032AC6" w:rsidRDefault="00032AC6" w:rsidP="009B24F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JPE-SPV-214/23</w:t>
      </w:r>
      <w:r w:rsidRPr="00D63574">
        <w:rPr>
          <w:rFonts w:ascii="Tahoma" w:eastAsia="Times New Roman" w:hAnsi="Tahoma" w:cs="Tahoma"/>
          <w:b/>
          <w:noProof/>
          <w:lang w:eastAsia="sl-SI"/>
        </w:rPr>
        <w:t xml:space="preserve"> – </w:t>
      </w:r>
      <w:r>
        <w:rPr>
          <w:rFonts w:ascii="Tahoma" w:eastAsia="Times New Roman" w:hAnsi="Tahoma" w:cs="Tahoma"/>
          <w:b/>
          <w:noProof/>
          <w:lang w:eastAsia="sl-SI"/>
        </w:rPr>
        <w:t xml:space="preserve">Revitalizacija sistema vodenja transporta premoga in biomase </w:t>
      </w:r>
    </w:p>
    <w:p w14:paraId="683BD626" w14:textId="77777777" w:rsidR="00032AC6" w:rsidRDefault="00032AC6" w:rsidP="009B24FF">
      <w:pPr>
        <w:keepNext/>
        <w:keepLines/>
        <w:spacing w:after="0" w:line="240" w:lineRule="auto"/>
        <w:jc w:val="center"/>
        <w:rPr>
          <w:rFonts w:ascii="Tahoma" w:eastAsia="Times New Roman" w:hAnsi="Tahoma" w:cs="Tahoma"/>
          <w:i/>
          <w:sz w:val="20"/>
          <w:lang w:eastAsia="sl-SI"/>
        </w:rPr>
      </w:pPr>
    </w:p>
    <w:p w14:paraId="5A935721" w14:textId="77777777" w:rsidR="00032AC6" w:rsidRPr="00637345" w:rsidRDefault="00032AC6" w:rsidP="009B24FF">
      <w:pPr>
        <w:keepNext/>
        <w:keepLines/>
        <w:spacing w:after="0" w:line="240" w:lineRule="auto"/>
        <w:jc w:val="right"/>
        <w:rPr>
          <w:rFonts w:ascii="Tahoma" w:eastAsia="Times New Roman" w:hAnsi="Tahoma" w:cs="Tahoma"/>
          <w:i/>
          <w:sz w:val="20"/>
          <w:lang w:eastAsia="sl-SI"/>
        </w:rPr>
      </w:pPr>
      <w:r w:rsidRPr="00637345">
        <w:rPr>
          <w:rFonts w:ascii="Tahoma" w:eastAsia="Times New Roman" w:hAnsi="Tahoma" w:cs="Tahoma"/>
          <w:i/>
          <w:sz w:val="20"/>
          <w:lang w:eastAsia="sl-SI"/>
        </w:rPr>
        <w:t>……/…… (št. izvoda / št. vseh izvodov)</w:t>
      </w:r>
    </w:p>
    <w:p w14:paraId="61827955" w14:textId="77777777" w:rsidR="00032AC6" w:rsidRPr="00637345" w:rsidRDefault="00032AC6" w:rsidP="009B24FF">
      <w:pPr>
        <w:keepNext/>
        <w:keepLines/>
        <w:spacing w:after="0" w:line="240" w:lineRule="auto"/>
        <w:jc w:val="right"/>
        <w:rPr>
          <w:rFonts w:ascii="Tahoma" w:eastAsia="Times New Roman" w:hAnsi="Tahoma" w:cs="Tahoma"/>
          <w:b/>
          <w:i/>
          <w:lang w:eastAsia="sl-SI"/>
        </w:rPr>
      </w:pPr>
    </w:p>
    <w:p w14:paraId="6575A4BE" w14:textId="77777777" w:rsidR="00032AC6" w:rsidRPr="00637345" w:rsidRDefault="00032AC6" w:rsidP="009B24FF">
      <w:pPr>
        <w:keepNext/>
        <w:keepLines/>
        <w:tabs>
          <w:tab w:val="left" w:pos="0"/>
        </w:tab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Seznam referenčnih objektov</w:t>
      </w:r>
    </w:p>
    <w:p w14:paraId="6D3DF851"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bl>
      <w:tblPr>
        <w:tblW w:w="8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3119"/>
        <w:gridCol w:w="3544"/>
        <w:gridCol w:w="1560"/>
      </w:tblGrid>
      <w:tr w:rsidR="00032AC6" w:rsidRPr="00637345" w14:paraId="3F18EF21" w14:textId="77777777" w:rsidTr="006F1DBD">
        <w:trPr>
          <w:trHeight w:val="482"/>
        </w:trPr>
        <w:tc>
          <w:tcPr>
            <w:tcW w:w="564" w:type="dxa"/>
            <w:tcBorders>
              <w:top w:val="single" w:sz="2" w:space="0" w:color="auto"/>
              <w:left w:val="single" w:sz="2" w:space="0" w:color="auto"/>
              <w:bottom w:val="single" w:sz="12" w:space="0" w:color="auto"/>
              <w:right w:val="single" w:sz="2" w:space="0" w:color="auto"/>
            </w:tcBorders>
            <w:hideMark/>
          </w:tcPr>
          <w:p w14:paraId="7D6C3FD2"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sz w:val="20"/>
                <w:lang w:eastAsia="sl-SI"/>
              </w:rPr>
            </w:pPr>
            <w:proofErr w:type="spellStart"/>
            <w:r w:rsidRPr="00637345">
              <w:rPr>
                <w:rFonts w:ascii="Tahoma" w:eastAsia="Times New Roman" w:hAnsi="Tahoma" w:cs="Tahoma"/>
                <w:sz w:val="20"/>
                <w:lang w:eastAsia="sl-SI"/>
              </w:rPr>
              <w:t>Zap</w:t>
            </w:r>
            <w:proofErr w:type="spellEnd"/>
            <w:r w:rsidRPr="00637345">
              <w:rPr>
                <w:rFonts w:ascii="Tahoma" w:eastAsia="Times New Roman" w:hAnsi="Tahoma" w:cs="Tahoma"/>
                <w:sz w:val="20"/>
                <w:lang w:eastAsia="sl-SI"/>
              </w:rPr>
              <w:t>. št.</w:t>
            </w:r>
          </w:p>
        </w:tc>
        <w:tc>
          <w:tcPr>
            <w:tcW w:w="3119" w:type="dxa"/>
            <w:tcBorders>
              <w:top w:val="single" w:sz="2" w:space="0" w:color="auto"/>
              <w:left w:val="single" w:sz="2" w:space="0" w:color="auto"/>
              <w:bottom w:val="single" w:sz="12" w:space="0" w:color="auto"/>
              <w:right w:val="single" w:sz="2" w:space="0" w:color="auto"/>
            </w:tcBorders>
            <w:vAlign w:val="center"/>
            <w:hideMark/>
          </w:tcPr>
          <w:p w14:paraId="3CD959FE"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Investitor referenčnega objekta</w:t>
            </w:r>
            <w:r>
              <w:rPr>
                <w:rFonts w:ascii="Tahoma" w:eastAsia="Times New Roman" w:hAnsi="Tahoma" w:cs="Tahoma"/>
                <w:lang w:eastAsia="sl-SI"/>
              </w:rPr>
              <w:t xml:space="preserve"> </w:t>
            </w:r>
            <w:r w:rsidRPr="00637345">
              <w:rPr>
                <w:rFonts w:ascii="Tahoma" w:eastAsia="Times New Roman" w:hAnsi="Tahoma" w:cs="Tahoma"/>
                <w:lang w:eastAsia="sl-SI"/>
              </w:rPr>
              <w:t>naziv in naslov</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795E451B"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Naziv </w:t>
            </w:r>
            <w:r>
              <w:rPr>
                <w:rFonts w:ascii="Tahoma" w:eastAsia="Times New Roman" w:hAnsi="Tahoma" w:cs="Tahoma"/>
                <w:lang w:eastAsia="sl-SI"/>
              </w:rPr>
              <w:t>del</w:t>
            </w:r>
          </w:p>
        </w:tc>
        <w:tc>
          <w:tcPr>
            <w:tcW w:w="1560" w:type="dxa"/>
            <w:tcBorders>
              <w:top w:val="single" w:sz="2" w:space="0" w:color="auto"/>
              <w:left w:val="single" w:sz="2" w:space="0" w:color="auto"/>
              <w:bottom w:val="single" w:sz="12" w:space="0" w:color="auto"/>
              <w:right w:val="single" w:sz="2" w:space="0" w:color="auto"/>
            </w:tcBorders>
          </w:tcPr>
          <w:p w14:paraId="308E02DD" w14:textId="77777777" w:rsidR="00032AC6" w:rsidRPr="00637345" w:rsidRDefault="00032AC6" w:rsidP="009B24FF">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Priloga </w:t>
            </w:r>
          </w:p>
          <w:p w14:paraId="53109B0C"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5</w:t>
            </w:r>
            <w:r w:rsidRPr="00637345">
              <w:rPr>
                <w:rFonts w:ascii="Tahoma" w:eastAsia="Times New Roman" w:hAnsi="Tahoma" w:cs="Tahoma"/>
                <w:lang w:eastAsia="sl-SI"/>
              </w:rPr>
              <w:t>/1</w:t>
            </w:r>
            <w:r w:rsidR="0038772B">
              <w:rPr>
                <w:rFonts w:ascii="Tahoma" w:eastAsia="Times New Roman" w:hAnsi="Tahoma" w:cs="Tahoma"/>
                <w:lang w:eastAsia="sl-SI"/>
              </w:rPr>
              <w:t xml:space="preserve"> ali</w:t>
            </w:r>
            <w:r>
              <w:rPr>
                <w:rFonts w:ascii="Tahoma" w:eastAsia="Times New Roman" w:hAnsi="Tahoma" w:cs="Tahoma"/>
                <w:lang w:eastAsia="sl-SI"/>
              </w:rPr>
              <w:t xml:space="preserve"> 5/2</w:t>
            </w:r>
          </w:p>
        </w:tc>
      </w:tr>
      <w:tr w:rsidR="00032AC6" w:rsidRPr="00637345" w14:paraId="42A3C91D" w14:textId="77777777" w:rsidTr="006F1DBD">
        <w:trPr>
          <w:trHeight w:val="780"/>
        </w:trPr>
        <w:tc>
          <w:tcPr>
            <w:tcW w:w="564" w:type="dxa"/>
            <w:tcBorders>
              <w:top w:val="nil"/>
              <w:left w:val="single" w:sz="4" w:space="0" w:color="auto"/>
              <w:bottom w:val="single" w:sz="4" w:space="0" w:color="auto"/>
              <w:right w:val="single" w:sz="4" w:space="0" w:color="auto"/>
            </w:tcBorders>
            <w:vAlign w:val="center"/>
            <w:hideMark/>
          </w:tcPr>
          <w:p w14:paraId="3A9AA1AD"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w:t>
            </w:r>
          </w:p>
        </w:tc>
        <w:tc>
          <w:tcPr>
            <w:tcW w:w="3119" w:type="dxa"/>
            <w:tcBorders>
              <w:top w:val="nil"/>
              <w:left w:val="single" w:sz="4" w:space="0" w:color="auto"/>
              <w:bottom w:val="single" w:sz="4" w:space="0" w:color="auto"/>
              <w:right w:val="single" w:sz="4" w:space="0" w:color="auto"/>
            </w:tcBorders>
          </w:tcPr>
          <w:p w14:paraId="593937C6"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031D7D2D"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1D57DD73"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nil"/>
              <w:left w:val="single" w:sz="4" w:space="0" w:color="auto"/>
              <w:bottom w:val="single" w:sz="4" w:space="0" w:color="auto"/>
              <w:right w:val="single" w:sz="4" w:space="0" w:color="auto"/>
            </w:tcBorders>
          </w:tcPr>
          <w:p w14:paraId="4ED73DCD"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nil"/>
              <w:left w:val="single" w:sz="4" w:space="0" w:color="auto"/>
              <w:bottom w:val="single" w:sz="4" w:space="0" w:color="auto"/>
              <w:right w:val="single" w:sz="4" w:space="0" w:color="auto"/>
            </w:tcBorders>
          </w:tcPr>
          <w:p w14:paraId="326AB4B8"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20171388"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067484F"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2.</w:t>
            </w:r>
          </w:p>
        </w:tc>
        <w:tc>
          <w:tcPr>
            <w:tcW w:w="3119" w:type="dxa"/>
            <w:tcBorders>
              <w:top w:val="single" w:sz="4" w:space="0" w:color="auto"/>
              <w:left w:val="single" w:sz="4" w:space="0" w:color="auto"/>
              <w:bottom w:val="single" w:sz="4" w:space="0" w:color="auto"/>
              <w:right w:val="single" w:sz="4" w:space="0" w:color="auto"/>
            </w:tcBorders>
          </w:tcPr>
          <w:p w14:paraId="354DD252"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058A628B"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28F31E4D"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11DE4578"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171BC9BD"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1B9F8BAB"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05500E7"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3.</w:t>
            </w:r>
          </w:p>
        </w:tc>
        <w:tc>
          <w:tcPr>
            <w:tcW w:w="3119" w:type="dxa"/>
            <w:tcBorders>
              <w:top w:val="single" w:sz="4" w:space="0" w:color="auto"/>
              <w:left w:val="single" w:sz="4" w:space="0" w:color="auto"/>
              <w:bottom w:val="single" w:sz="4" w:space="0" w:color="auto"/>
              <w:right w:val="single" w:sz="4" w:space="0" w:color="auto"/>
            </w:tcBorders>
          </w:tcPr>
          <w:p w14:paraId="4810761C"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3A8FE1FF"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3CDDB49A"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20663DEE"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0D629FF7"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3D7FF1FD"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52BDD6CB"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4.</w:t>
            </w:r>
          </w:p>
        </w:tc>
        <w:tc>
          <w:tcPr>
            <w:tcW w:w="3119" w:type="dxa"/>
            <w:tcBorders>
              <w:top w:val="single" w:sz="4" w:space="0" w:color="auto"/>
              <w:left w:val="single" w:sz="4" w:space="0" w:color="auto"/>
              <w:bottom w:val="single" w:sz="4" w:space="0" w:color="auto"/>
              <w:right w:val="single" w:sz="4" w:space="0" w:color="auto"/>
            </w:tcBorders>
          </w:tcPr>
          <w:p w14:paraId="57E60203"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2DE805E2"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39366BF2"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77D7E945"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311CEB69"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0836DC87"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70733E64"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5.</w:t>
            </w:r>
          </w:p>
        </w:tc>
        <w:tc>
          <w:tcPr>
            <w:tcW w:w="3119" w:type="dxa"/>
            <w:tcBorders>
              <w:top w:val="single" w:sz="4" w:space="0" w:color="auto"/>
              <w:left w:val="single" w:sz="4" w:space="0" w:color="auto"/>
              <w:bottom w:val="single" w:sz="4" w:space="0" w:color="auto"/>
              <w:right w:val="single" w:sz="4" w:space="0" w:color="auto"/>
            </w:tcBorders>
          </w:tcPr>
          <w:p w14:paraId="102D671C"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38D95C7D"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05BDED8C"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624EC7EF"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0358FEE2"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5199BDE0"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3BB6D1E7"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6.</w:t>
            </w:r>
          </w:p>
        </w:tc>
        <w:tc>
          <w:tcPr>
            <w:tcW w:w="3119" w:type="dxa"/>
            <w:tcBorders>
              <w:top w:val="single" w:sz="4" w:space="0" w:color="auto"/>
              <w:left w:val="single" w:sz="4" w:space="0" w:color="auto"/>
              <w:bottom w:val="single" w:sz="4" w:space="0" w:color="auto"/>
              <w:right w:val="single" w:sz="4" w:space="0" w:color="auto"/>
            </w:tcBorders>
          </w:tcPr>
          <w:p w14:paraId="6F9F60DC"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5053BEDF"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37CE6108"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036D3897"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1020B3AD"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2F682646"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121625E6"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7.</w:t>
            </w:r>
          </w:p>
        </w:tc>
        <w:tc>
          <w:tcPr>
            <w:tcW w:w="3119" w:type="dxa"/>
            <w:tcBorders>
              <w:top w:val="single" w:sz="4" w:space="0" w:color="auto"/>
              <w:left w:val="single" w:sz="4" w:space="0" w:color="auto"/>
              <w:bottom w:val="single" w:sz="4" w:space="0" w:color="auto"/>
              <w:right w:val="single" w:sz="4" w:space="0" w:color="auto"/>
            </w:tcBorders>
          </w:tcPr>
          <w:p w14:paraId="76B8B521"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2709A541"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p w14:paraId="3815889A"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2D265B8E"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339327BC"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0BC54120"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49911024"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8.</w:t>
            </w:r>
          </w:p>
        </w:tc>
        <w:tc>
          <w:tcPr>
            <w:tcW w:w="3119" w:type="dxa"/>
            <w:tcBorders>
              <w:top w:val="single" w:sz="4" w:space="0" w:color="auto"/>
              <w:left w:val="single" w:sz="4" w:space="0" w:color="auto"/>
              <w:bottom w:val="single" w:sz="4" w:space="0" w:color="auto"/>
              <w:right w:val="single" w:sz="4" w:space="0" w:color="auto"/>
            </w:tcBorders>
          </w:tcPr>
          <w:p w14:paraId="5D24FE35"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6F391BE1"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7CEF84C4"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4A239E7C"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hideMark/>
          </w:tcPr>
          <w:p w14:paraId="29602E16"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9.</w:t>
            </w:r>
          </w:p>
        </w:tc>
        <w:tc>
          <w:tcPr>
            <w:tcW w:w="3119" w:type="dxa"/>
            <w:tcBorders>
              <w:top w:val="single" w:sz="4" w:space="0" w:color="auto"/>
              <w:left w:val="single" w:sz="4" w:space="0" w:color="auto"/>
              <w:bottom w:val="single" w:sz="4" w:space="0" w:color="auto"/>
              <w:right w:val="single" w:sz="4" w:space="0" w:color="auto"/>
            </w:tcBorders>
          </w:tcPr>
          <w:p w14:paraId="69D4C414"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2273150D"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33FB48C6"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r w:rsidR="00032AC6" w:rsidRPr="00637345" w14:paraId="2369467A" w14:textId="77777777" w:rsidTr="006F1DBD">
        <w:trPr>
          <w:trHeight w:val="780"/>
        </w:trPr>
        <w:tc>
          <w:tcPr>
            <w:tcW w:w="564" w:type="dxa"/>
            <w:tcBorders>
              <w:top w:val="single" w:sz="4" w:space="0" w:color="auto"/>
              <w:left w:val="single" w:sz="4" w:space="0" w:color="auto"/>
              <w:bottom w:val="single" w:sz="4" w:space="0" w:color="auto"/>
              <w:right w:val="single" w:sz="4" w:space="0" w:color="auto"/>
            </w:tcBorders>
            <w:vAlign w:val="center"/>
          </w:tcPr>
          <w:p w14:paraId="5383CA9F" w14:textId="77777777" w:rsidR="00032AC6" w:rsidRPr="00637345" w:rsidRDefault="00032AC6" w:rsidP="009B24FF">
            <w:pPr>
              <w:keepNext/>
              <w:keepLines/>
              <w:tabs>
                <w:tab w:val="left" w:pos="567"/>
                <w:tab w:val="num" w:pos="851"/>
                <w:tab w:val="left" w:pos="993"/>
              </w:tab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10.</w:t>
            </w:r>
          </w:p>
        </w:tc>
        <w:tc>
          <w:tcPr>
            <w:tcW w:w="3119" w:type="dxa"/>
            <w:tcBorders>
              <w:top w:val="single" w:sz="4" w:space="0" w:color="auto"/>
              <w:left w:val="single" w:sz="4" w:space="0" w:color="auto"/>
              <w:bottom w:val="single" w:sz="4" w:space="0" w:color="auto"/>
              <w:right w:val="single" w:sz="4" w:space="0" w:color="auto"/>
            </w:tcBorders>
          </w:tcPr>
          <w:p w14:paraId="02010BDC"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3544" w:type="dxa"/>
            <w:tcBorders>
              <w:top w:val="single" w:sz="4" w:space="0" w:color="auto"/>
              <w:left w:val="single" w:sz="4" w:space="0" w:color="auto"/>
              <w:bottom w:val="single" w:sz="4" w:space="0" w:color="auto"/>
              <w:right w:val="single" w:sz="4" w:space="0" w:color="auto"/>
            </w:tcBorders>
          </w:tcPr>
          <w:p w14:paraId="7D309F14"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c>
          <w:tcPr>
            <w:tcW w:w="1560" w:type="dxa"/>
            <w:tcBorders>
              <w:top w:val="single" w:sz="4" w:space="0" w:color="auto"/>
              <w:left w:val="single" w:sz="4" w:space="0" w:color="auto"/>
              <w:bottom w:val="single" w:sz="4" w:space="0" w:color="auto"/>
              <w:right w:val="single" w:sz="4" w:space="0" w:color="auto"/>
            </w:tcBorders>
          </w:tcPr>
          <w:p w14:paraId="4D53D042" w14:textId="77777777" w:rsidR="00032AC6" w:rsidRPr="00637345" w:rsidRDefault="00032AC6" w:rsidP="009B24FF">
            <w:pPr>
              <w:keepNext/>
              <w:keepLines/>
              <w:tabs>
                <w:tab w:val="left" w:pos="567"/>
                <w:tab w:val="num" w:pos="851"/>
                <w:tab w:val="left" w:pos="993"/>
              </w:tabs>
              <w:spacing w:after="0" w:line="240" w:lineRule="auto"/>
              <w:rPr>
                <w:rFonts w:ascii="Tahoma" w:eastAsia="Times New Roman" w:hAnsi="Tahoma" w:cs="Tahoma"/>
                <w:lang w:eastAsia="sl-SI"/>
              </w:rPr>
            </w:pPr>
          </w:p>
        </w:tc>
      </w:tr>
    </w:tbl>
    <w:p w14:paraId="18C16946" w14:textId="77777777" w:rsidR="00032AC6" w:rsidRPr="00637345" w:rsidRDefault="00032AC6" w:rsidP="009B24FF">
      <w:pPr>
        <w:keepNext/>
        <w:keepLines/>
        <w:spacing w:after="0" w:line="240" w:lineRule="auto"/>
        <w:jc w:val="both"/>
        <w:rPr>
          <w:rFonts w:ascii="Tahoma" w:eastAsia="Times New Roman" w:hAnsi="Tahoma" w:cs="Tahoma"/>
          <w:lang w:eastAsia="sl-SI"/>
        </w:rPr>
      </w:pPr>
    </w:p>
    <w:p w14:paraId="4EF069B0" w14:textId="77777777" w:rsidR="00032AC6" w:rsidRPr="00637345" w:rsidRDefault="00032AC6"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OPOMBA: Obrazec po potrebi tudi kopirate.</w:t>
      </w:r>
    </w:p>
    <w:p w14:paraId="781354CF" w14:textId="77777777" w:rsidR="00032AC6" w:rsidRPr="00637345" w:rsidRDefault="00032AC6" w:rsidP="009B24FF">
      <w:pPr>
        <w:keepNext/>
        <w:keepLines/>
        <w:spacing w:after="0" w:line="240" w:lineRule="auto"/>
        <w:jc w:val="both"/>
        <w:rPr>
          <w:rFonts w:ascii="Tahoma" w:eastAsia="Times New Roman" w:hAnsi="Tahoma" w:cs="Tahoma"/>
          <w:lang w:eastAsia="sl-SI"/>
        </w:rPr>
      </w:pPr>
    </w:p>
    <w:p w14:paraId="18A97B2B" w14:textId="77777777" w:rsidR="00032AC6" w:rsidRPr="00EF49F8" w:rsidRDefault="00032AC6" w:rsidP="009B24F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32AC6" w:rsidRPr="00EF49F8" w14:paraId="195264E2" w14:textId="77777777" w:rsidTr="006F1DBD">
        <w:trPr>
          <w:trHeight w:val="235"/>
        </w:trPr>
        <w:tc>
          <w:tcPr>
            <w:tcW w:w="3119" w:type="dxa"/>
            <w:tcBorders>
              <w:bottom w:val="single" w:sz="4" w:space="0" w:color="auto"/>
            </w:tcBorders>
          </w:tcPr>
          <w:p w14:paraId="38E6DEBD" w14:textId="77777777" w:rsidR="00032AC6" w:rsidRPr="00EF49F8" w:rsidRDefault="00032AC6" w:rsidP="009B24FF">
            <w:pPr>
              <w:keepNext/>
              <w:keepLines/>
              <w:spacing w:after="0" w:line="240" w:lineRule="auto"/>
              <w:jc w:val="both"/>
              <w:rPr>
                <w:rFonts w:ascii="Tahoma" w:eastAsia="Times New Roman" w:hAnsi="Tahoma" w:cs="Tahoma"/>
                <w:snapToGrid w:val="0"/>
                <w:color w:val="000000"/>
                <w:lang w:eastAsia="sl-SI"/>
              </w:rPr>
            </w:pPr>
          </w:p>
        </w:tc>
        <w:tc>
          <w:tcPr>
            <w:tcW w:w="2552" w:type="dxa"/>
          </w:tcPr>
          <w:p w14:paraId="0BFBC265" w14:textId="77777777" w:rsidR="00032AC6" w:rsidRPr="00EF49F8" w:rsidRDefault="00032AC6" w:rsidP="009B24F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45D45FA" w14:textId="77777777" w:rsidR="00032AC6" w:rsidRPr="00EF49F8" w:rsidRDefault="00032AC6"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32AC6" w:rsidRPr="00EF49F8" w14:paraId="70853589" w14:textId="77777777" w:rsidTr="006F1DBD">
        <w:trPr>
          <w:trHeight w:val="235"/>
        </w:trPr>
        <w:tc>
          <w:tcPr>
            <w:tcW w:w="3119" w:type="dxa"/>
            <w:tcBorders>
              <w:top w:val="single" w:sz="4" w:space="0" w:color="auto"/>
            </w:tcBorders>
          </w:tcPr>
          <w:p w14:paraId="08F4FC82" w14:textId="77777777" w:rsidR="00032AC6" w:rsidRPr="00EF49F8" w:rsidRDefault="00032AC6" w:rsidP="009B24FF">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987C8DD" w14:textId="77777777" w:rsidR="00032AC6" w:rsidRPr="00EF49F8" w:rsidRDefault="00032AC6" w:rsidP="009B24FF">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931A49F" w14:textId="77777777" w:rsidR="00032AC6" w:rsidRPr="00EF49F8" w:rsidRDefault="00032AC6" w:rsidP="009B24FF">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163B770" w14:textId="77777777" w:rsidR="00032AC6" w:rsidRPr="00637345" w:rsidRDefault="00032AC6"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p>
    <w:p w14:paraId="29812878" w14:textId="77777777" w:rsidR="00032AC6" w:rsidRDefault="00032AC6" w:rsidP="009B24FF">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32AC6" w:rsidRPr="00637345" w14:paraId="108F04D8" w14:textId="77777777" w:rsidTr="006F1DBD">
        <w:tc>
          <w:tcPr>
            <w:tcW w:w="7867" w:type="dxa"/>
            <w:tcBorders>
              <w:top w:val="single" w:sz="4" w:space="0" w:color="auto"/>
              <w:bottom w:val="single" w:sz="4" w:space="0" w:color="auto"/>
            </w:tcBorders>
          </w:tcPr>
          <w:p w14:paraId="5AFA42D5" w14:textId="77777777" w:rsidR="00032AC6" w:rsidRPr="00701836" w:rsidRDefault="00032AC6"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4DE2CAE8" w14:textId="77777777" w:rsidR="00032AC6" w:rsidRPr="00637345" w:rsidRDefault="00032AC6" w:rsidP="009B24F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 xml:space="preserve">Priloga </w:t>
            </w:r>
            <w:r w:rsidR="0043208C">
              <w:rPr>
                <w:rFonts w:ascii="Tahoma" w:eastAsia="Times New Roman" w:hAnsi="Tahoma" w:cs="Tahoma"/>
                <w:b/>
                <w:i/>
                <w:lang w:eastAsia="sl-SI"/>
              </w:rPr>
              <w:t>5</w:t>
            </w:r>
            <w:r>
              <w:rPr>
                <w:rFonts w:ascii="Tahoma" w:eastAsia="Times New Roman" w:hAnsi="Tahoma" w:cs="Tahoma"/>
                <w:b/>
                <w:i/>
                <w:lang w:eastAsia="sl-SI"/>
              </w:rPr>
              <w:t>/1</w:t>
            </w:r>
          </w:p>
        </w:tc>
      </w:tr>
    </w:tbl>
    <w:p w14:paraId="59B98EC9" w14:textId="77777777" w:rsidR="00032AC6" w:rsidRPr="00637345" w:rsidRDefault="00032AC6" w:rsidP="009B24FF">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3EA79753" w14:textId="77777777" w:rsidR="00032AC6" w:rsidRDefault="00032AC6" w:rsidP="009B24F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JPE-SPV-214/23</w:t>
      </w:r>
      <w:r w:rsidRPr="00D63574">
        <w:rPr>
          <w:rFonts w:ascii="Tahoma" w:eastAsia="Times New Roman" w:hAnsi="Tahoma" w:cs="Tahoma"/>
          <w:b/>
          <w:noProof/>
          <w:lang w:eastAsia="sl-SI"/>
        </w:rPr>
        <w:t xml:space="preserve"> – </w:t>
      </w:r>
      <w:r>
        <w:rPr>
          <w:rFonts w:ascii="Tahoma" w:eastAsia="Times New Roman" w:hAnsi="Tahoma" w:cs="Tahoma"/>
          <w:b/>
          <w:noProof/>
          <w:lang w:eastAsia="sl-SI"/>
        </w:rPr>
        <w:t xml:space="preserve">Revitalizacija sistema vodenja transporta premoga in biomase </w:t>
      </w:r>
    </w:p>
    <w:p w14:paraId="3E6530FB" w14:textId="77777777" w:rsidR="00032AC6" w:rsidRPr="00637345" w:rsidRDefault="00032AC6" w:rsidP="009B24FF">
      <w:pPr>
        <w:keepNext/>
        <w:keepLines/>
        <w:widowControl w:val="0"/>
        <w:spacing w:after="0" w:line="240" w:lineRule="auto"/>
        <w:jc w:val="center"/>
        <w:rPr>
          <w:rFonts w:ascii="Tahoma" w:eastAsia="Times New Roman" w:hAnsi="Tahoma" w:cs="Tahoma"/>
          <w:b/>
          <w:lang w:eastAsia="sl-SI"/>
        </w:rPr>
      </w:pPr>
    </w:p>
    <w:p w14:paraId="4B14E141" w14:textId="77777777" w:rsidR="00032AC6" w:rsidRPr="00637345" w:rsidRDefault="00032AC6" w:rsidP="009B24FF">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7B124CCE" w14:textId="77777777" w:rsidR="00032AC6" w:rsidRPr="00637345" w:rsidRDefault="00032AC6" w:rsidP="009B24FF">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08198502" w14:textId="77777777" w:rsidR="00032AC6" w:rsidRPr="004F3231" w:rsidRDefault="00032AC6" w:rsidP="009B24FF">
      <w:pPr>
        <w:keepNext/>
        <w:keepLines/>
        <w:spacing w:after="0" w:line="240" w:lineRule="auto"/>
        <w:jc w:val="both"/>
        <w:rPr>
          <w:rFonts w:ascii="Tahoma" w:eastAsia="Times New Roman" w:hAnsi="Tahoma" w:cs="Tahoma"/>
          <w:b/>
          <w:i/>
          <w:color w:val="FF0000"/>
          <w:sz w:val="20"/>
          <w:szCs w:val="20"/>
          <w:lang w:eastAsia="sl-SI"/>
        </w:rPr>
      </w:pPr>
      <w:r w:rsidRPr="004F3231">
        <w:rPr>
          <w:rFonts w:ascii="Tahoma" w:hAnsi="Tahoma" w:cs="Tahoma"/>
          <w:sz w:val="20"/>
          <w:szCs w:val="20"/>
        </w:rPr>
        <w:t xml:space="preserve">Pod kazensko in materialno odgovornostjo izjavljamo, da so spodaj navedeni podatki o referenčnih delih resnični in da z njimi dokazujemo, da je </w:t>
      </w:r>
      <w:r w:rsidRPr="004F3231">
        <w:rPr>
          <w:rFonts w:ascii="Tahoma" w:hAnsi="Tahoma" w:cs="Tahoma"/>
          <w:b/>
          <w:sz w:val="20"/>
          <w:szCs w:val="20"/>
        </w:rPr>
        <w:t xml:space="preserve">izvajalec </w:t>
      </w:r>
      <w:r w:rsidRPr="004F3231">
        <w:rPr>
          <w:rFonts w:ascii="Tahoma" w:hAnsi="Tahoma" w:cs="Tahoma"/>
          <w:sz w:val="20"/>
          <w:szCs w:val="20"/>
        </w:rPr>
        <w:t xml:space="preserve">v skladu s pogodbenimi določili </w:t>
      </w:r>
      <w:r w:rsidRPr="004F3231">
        <w:rPr>
          <w:rFonts w:ascii="Tahoma" w:hAnsi="Tahoma" w:cs="Tahoma"/>
          <w:b/>
          <w:sz w:val="20"/>
          <w:szCs w:val="20"/>
        </w:rPr>
        <w:t>izvedel</w:t>
      </w:r>
      <w:r w:rsidRPr="004F3231">
        <w:rPr>
          <w:rFonts w:ascii="Tahoma" w:eastAsia="Times New Roman" w:hAnsi="Tahoma" w:cs="Tahoma"/>
          <w:sz w:val="20"/>
          <w:szCs w:val="20"/>
          <w:lang w:eastAsia="sl-SI"/>
        </w:rPr>
        <w:t xml:space="preserve"> </w:t>
      </w:r>
      <w:r w:rsidR="0038772B" w:rsidRPr="0038772B">
        <w:rPr>
          <w:rFonts w:ascii="Tahoma" w:hAnsi="Tahoma" w:cs="Tahoma"/>
          <w:sz w:val="20"/>
          <w:szCs w:val="20"/>
        </w:rPr>
        <w:t>sistema vodenja iz verzije PCS7 verzija 6 v PCS7 verzija 9 ali novejša</w:t>
      </w:r>
      <w:r w:rsidRPr="004F3231">
        <w:rPr>
          <w:rFonts w:ascii="Tahoma" w:eastAsia="Times New Roman" w:hAnsi="Tahoma" w:cs="Tahoma"/>
          <w:sz w:val="20"/>
          <w:szCs w:val="20"/>
          <w:lang w:eastAsia="sl-SI"/>
        </w:rPr>
        <w:t>. Na podlagi poziva bomo naročniku v zahtevanem roku predložili dodatna dokazila o uspešni izvedbi navedenih referenčnih del oziroma</w:t>
      </w:r>
      <w:r w:rsidRPr="004F3231">
        <w:rPr>
          <w:rFonts w:ascii="Tahoma" w:eastAsia="Times New Roman" w:hAnsi="Tahoma" w:cs="Tahoma"/>
          <w:b/>
          <w:sz w:val="20"/>
          <w:szCs w:val="20"/>
          <w:lang w:eastAsia="sl-SI"/>
        </w:rPr>
        <w:t xml:space="preserve"> </w:t>
      </w:r>
      <w:r w:rsidRPr="004F3231">
        <w:rPr>
          <w:rFonts w:ascii="Tahoma" w:eastAsia="Times New Roman" w:hAnsi="Tahoma" w:cs="Tahoma"/>
          <w:sz w:val="20"/>
          <w:szCs w:val="20"/>
          <w:lang w:eastAsia="sl-SI"/>
        </w:rPr>
        <w:t xml:space="preserve">uspešno izvedenih poslov ponudnika. </w:t>
      </w:r>
    </w:p>
    <w:p w14:paraId="56104F1A" w14:textId="77777777" w:rsidR="00032AC6" w:rsidRDefault="00032AC6" w:rsidP="009B24FF">
      <w:pPr>
        <w:keepNext/>
        <w:keepLines/>
        <w:widowControl w:val="0"/>
        <w:spacing w:after="0" w:line="240" w:lineRule="auto"/>
        <w:jc w:val="both"/>
        <w:rPr>
          <w:rFonts w:ascii="Tahoma" w:eastAsia="Times New Roman" w:hAnsi="Tahoma" w:cs="Tahoma"/>
          <w:sz w:val="12"/>
          <w:szCs w:val="20"/>
          <w:lang w:eastAsia="sl-SI"/>
        </w:rPr>
      </w:pPr>
    </w:p>
    <w:p w14:paraId="4AB78D2F" w14:textId="77777777" w:rsidR="00032AC6" w:rsidRPr="007B2BBB" w:rsidRDefault="00032AC6" w:rsidP="009B24FF">
      <w:pPr>
        <w:keepNext/>
        <w:keepLines/>
        <w:widowControl w:val="0"/>
        <w:spacing w:after="0" w:line="240" w:lineRule="auto"/>
        <w:jc w:val="both"/>
        <w:rPr>
          <w:rFonts w:ascii="Tahoma" w:eastAsia="Times New Roman" w:hAnsi="Tahoma" w:cs="Tahoma"/>
          <w:sz w:val="12"/>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032AC6" w:rsidRPr="00637345" w14:paraId="004200C5" w14:textId="77777777" w:rsidTr="006F1DBD">
        <w:trPr>
          <w:trHeight w:val="310"/>
        </w:trPr>
        <w:tc>
          <w:tcPr>
            <w:tcW w:w="3544" w:type="dxa"/>
            <w:vAlign w:val="center"/>
          </w:tcPr>
          <w:p w14:paraId="7EB01DC3" w14:textId="77777777" w:rsidR="00032AC6" w:rsidRPr="00637345" w:rsidRDefault="00032AC6" w:rsidP="009B24FF">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4572ABF0" w14:textId="77777777" w:rsidR="00032AC6" w:rsidRPr="00637345" w:rsidRDefault="00032AC6" w:rsidP="009B24FF">
            <w:pPr>
              <w:keepNext/>
              <w:keepLines/>
              <w:widowControl w:val="0"/>
              <w:spacing w:after="0" w:line="240" w:lineRule="auto"/>
              <w:rPr>
                <w:rFonts w:ascii="Tahoma" w:eastAsia="Times New Roman" w:hAnsi="Tahoma" w:cs="Tahoma"/>
                <w:b/>
                <w:sz w:val="18"/>
                <w:lang w:eastAsia="sl-SI"/>
              </w:rPr>
            </w:pPr>
          </w:p>
          <w:p w14:paraId="5B3AF7D1" w14:textId="77777777" w:rsidR="00032AC6" w:rsidRPr="00637345" w:rsidRDefault="00032AC6" w:rsidP="009B24FF">
            <w:pPr>
              <w:keepNext/>
              <w:keepLines/>
              <w:widowControl w:val="0"/>
              <w:spacing w:after="0" w:line="240" w:lineRule="auto"/>
              <w:rPr>
                <w:rFonts w:ascii="Tahoma" w:eastAsia="Times New Roman" w:hAnsi="Tahoma" w:cs="Tahoma"/>
                <w:b/>
                <w:sz w:val="18"/>
                <w:lang w:eastAsia="sl-SI"/>
              </w:rPr>
            </w:pPr>
          </w:p>
        </w:tc>
      </w:tr>
      <w:tr w:rsidR="00032AC6" w:rsidRPr="00637345" w14:paraId="72A664EC" w14:textId="77777777" w:rsidTr="006F1DBD">
        <w:trPr>
          <w:trHeight w:val="375"/>
        </w:trPr>
        <w:tc>
          <w:tcPr>
            <w:tcW w:w="3544" w:type="dxa"/>
            <w:vAlign w:val="center"/>
          </w:tcPr>
          <w:p w14:paraId="7F2431FF"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A9EF8D4" w14:textId="77777777" w:rsidR="00032AC6" w:rsidRPr="00637345" w:rsidRDefault="00032AC6" w:rsidP="009B24FF">
            <w:pPr>
              <w:keepNext/>
              <w:keepLines/>
              <w:widowControl w:val="0"/>
              <w:spacing w:after="0" w:line="240" w:lineRule="auto"/>
              <w:rPr>
                <w:rFonts w:ascii="Tahoma" w:eastAsia="Times New Roman" w:hAnsi="Tahoma" w:cs="Tahoma"/>
                <w:b/>
                <w:sz w:val="18"/>
                <w:lang w:eastAsia="sl-SI"/>
              </w:rPr>
            </w:pPr>
          </w:p>
          <w:p w14:paraId="2FBCA22D" w14:textId="77777777" w:rsidR="00032AC6" w:rsidRPr="00637345" w:rsidRDefault="00032AC6" w:rsidP="009B24FF">
            <w:pPr>
              <w:keepNext/>
              <w:keepLines/>
              <w:widowControl w:val="0"/>
              <w:spacing w:after="0" w:line="240" w:lineRule="auto"/>
              <w:rPr>
                <w:rFonts w:ascii="Tahoma" w:eastAsia="Times New Roman" w:hAnsi="Tahoma" w:cs="Tahoma"/>
                <w:b/>
                <w:sz w:val="18"/>
                <w:lang w:eastAsia="sl-SI"/>
              </w:rPr>
            </w:pPr>
          </w:p>
        </w:tc>
      </w:tr>
      <w:tr w:rsidR="00032AC6" w:rsidRPr="00637345" w14:paraId="32726298" w14:textId="77777777" w:rsidTr="006F1DBD">
        <w:trPr>
          <w:trHeight w:val="461"/>
        </w:trPr>
        <w:tc>
          <w:tcPr>
            <w:tcW w:w="3544" w:type="dxa"/>
            <w:vAlign w:val="center"/>
          </w:tcPr>
          <w:p w14:paraId="747AA3FF"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FF26DFE"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r>
      <w:tr w:rsidR="00032AC6" w:rsidRPr="00637345" w14:paraId="1E5F7B2B" w14:textId="77777777" w:rsidTr="006F1DBD">
        <w:trPr>
          <w:trHeight w:val="461"/>
        </w:trPr>
        <w:tc>
          <w:tcPr>
            <w:tcW w:w="3544" w:type="dxa"/>
            <w:vAlign w:val="center"/>
          </w:tcPr>
          <w:p w14:paraId="693D3955"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6CCD6318"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r>
      <w:tr w:rsidR="00032AC6" w:rsidRPr="00637345" w14:paraId="10F976D4" w14:textId="77777777" w:rsidTr="006F1DBD">
        <w:trPr>
          <w:trHeight w:val="601"/>
        </w:trPr>
        <w:tc>
          <w:tcPr>
            <w:tcW w:w="3544" w:type="dxa"/>
            <w:vAlign w:val="center"/>
          </w:tcPr>
          <w:p w14:paraId="5004E661"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706F532"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r>
      <w:tr w:rsidR="00032AC6" w:rsidRPr="00637345" w14:paraId="010C7153" w14:textId="77777777" w:rsidTr="006F1DBD">
        <w:trPr>
          <w:trHeight w:val="461"/>
        </w:trPr>
        <w:tc>
          <w:tcPr>
            <w:tcW w:w="3544" w:type="dxa"/>
            <w:vAlign w:val="center"/>
          </w:tcPr>
          <w:p w14:paraId="4D505990"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1E88CC25"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r>
      <w:tr w:rsidR="00032AC6" w:rsidRPr="00637345" w14:paraId="50455248" w14:textId="77777777" w:rsidTr="006F1DBD">
        <w:trPr>
          <w:cantSplit/>
          <w:trHeight w:val="461"/>
        </w:trPr>
        <w:tc>
          <w:tcPr>
            <w:tcW w:w="3544" w:type="dxa"/>
            <w:vAlign w:val="center"/>
          </w:tcPr>
          <w:p w14:paraId="55643460"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003A1BB3"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r>
      <w:tr w:rsidR="00032AC6" w:rsidRPr="00637345" w14:paraId="2EC14228" w14:textId="77777777" w:rsidTr="006F1DBD">
        <w:trPr>
          <w:trHeight w:val="273"/>
        </w:trPr>
        <w:tc>
          <w:tcPr>
            <w:tcW w:w="3544" w:type="dxa"/>
            <w:tcBorders>
              <w:right w:val="single" w:sz="4" w:space="0" w:color="auto"/>
            </w:tcBorders>
            <w:vAlign w:val="center"/>
          </w:tcPr>
          <w:p w14:paraId="0E726D1A"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56D0313F"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p w14:paraId="0BFE1D93"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r>
      <w:tr w:rsidR="00032AC6" w:rsidRPr="00637345" w14:paraId="7A98E6E6" w14:textId="77777777" w:rsidTr="006F1DBD">
        <w:trPr>
          <w:trHeight w:val="794"/>
        </w:trPr>
        <w:tc>
          <w:tcPr>
            <w:tcW w:w="3544" w:type="dxa"/>
            <w:tcBorders>
              <w:right w:val="single" w:sz="4" w:space="0" w:color="auto"/>
            </w:tcBorders>
          </w:tcPr>
          <w:p w14:paraId="4713C362"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C3B720C"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F932254"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tc>
      </w:tr>
    </w:tbl>
    <w:p w14:paraId="56DF0575" w14:textId="77777777" w:rsidR="00032AC6" w:rsidRPr="00637345" w:rsidRDefault="00032AC6" w:rsidP="009B24FF">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32AC6" w:rsidRPr="00637345" w14:paraId="79C202CE" w14:textId="77777777" w:rsidTr="006F1DBD">
        <w:trPr>
          <w:trHeight w:val="235"/>
        </w:trPr>
        <w:tc>
          <w:tcPr>
            <w:tcW w:w="3402" w:type="dxa"/>
            <w:tcBorders>
              <w:bottom w:val="single" w:sz="4" w:space="0" w:color="auto"/>
            </w:tcBorders>
          </w:tcPr>
          <w:p w14:paraId="44E135BE" w14:textId="77777777" w:rsidR="00032AC6" w:rsidRPr="00637345" w:rsidRDefault="00032AC6"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ED78481" w14:textId="77777777" w:rsidR="00032AC6" w:rsidRPr="00637345" w:rsidRDefault="00032AC6"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D031177" w14:textId="77777777" w:rsidR="00032AC6" w:rsidRPr="00637345" w:rsidRDefault="00032AC6"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032AC6" w:rsidRPr="00637345" w14:paraId="137D930F" w14:textId="77777777" w:rsidTr="006F1DBD">
        <w:trPr>
          <w:trHeight w:val="235"/>
        </w:trPr>
        <w:tc>
          <w:tcPr>
            <w:tcW w:w="3402" w:type="dxa"/>
            <w:tcBorders>
              <w:top w:val="single" w:sz="4" w:space="0" w:color="auto"/>
            </w:tcBorders>
          </w:tcPr>
          <w:p w14:paraId="22F28D5A" w14:textId="77777777" w:rsidR="00032AC6" w:rsidRPr="00637345" w:rsidRDefault="00032AC6" w:rsidP="009B24FF">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E257A8E" w14:textId="77777777" w:rsidR="00032AC6" w:rsidRPr="00637345" w:rsidRDefault="00032AC6" w:rsidP="009B24FF">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0EDB70A8" w14:textId="77777777" w:rsidR="00032AC6" w:rsidRPr="00637345" w:rsidRDefault="00032AC6" w:rsidP="009B24FF">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537F5880" w14:textId="77777777" w:rsidR="00032AC6" w:rsidRPr="00637345" w:rsidRDefault="00032AC6" w:rsidP="009B24FF">
      <w:pPr>
        <w:keepNext/>
        <w:keepLines/>
        <w:widowControl w:val="0"/>
        <w:pBdr>
          <w:bottom w:val="single" w:sz="12" w:space="1" w:color="auto"/>
        </w:pBdr>
        <w:spacing w:after="0" w:line="240" w:lineRule="auto"/>
        <w:rPr>
          <w:rFonts w:ascii="Tahoma" w:eastAsia="Times New Roman" w:hAnsi="Tahoma" w:cs="Tahoma"/>
          <w:b/>
          <w:sz w:val="18"/>
          <w:lang w:eastAsia="sl-SI"/>
        </w:rPr>
      </w:pPr>
    </w:p>
    <w:p w14:paraId="57730D3A" w14:textId="77777777" w:rsidR="00032AC6" w:rsidRPr="00637345" w:rsidRDefault="00032AC6"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73CF4508" w14:textId="77777777" w:rsidR="00032AC6" w:rsidRPr="00637345" w:rsidRDefault="00032AC6" w:rsidP="009B24FF">
      <w:pPr>
        <w:keepNext/>
        <w:keepLines/>
        <w:widowControl w:val="0"/>
        <w:spacing w:after="0" w:line="240" w:lineRule="auto"/>
        <w:jc w:val="both"/>
        <w:rPr>
          <w:rFonts w:ascii="Tahoma" w:eastAsia="Times New Roman" w:hAnsi="Tahoma" w:cs="Tahoma"/>
          <w:sz w:val="18"/>
          <w:lang w:eastAsia="sl-SI"/>
        </w:rPr>
      </w:pPr>
    </w:p>
    <w:p w14:paraId="71983160" w14:textId="77777777" w:rsidR="00032AC6" w:rsidRPr="00637345" w:rsidRDefault="00032AC6"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izvajalec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76AB183F" w14:textId="77777777" w:rsidR="00032AC6" w:rsidRPr="00637345" w:rsidRDefault="00032AC6" w:rsidP="009B24FF">
      <w:pPr>
        <w:keepNext/>
        <w:keepLines/>
        <w:widowControl w:val="0"/>
        <w:spacing w:after="0" w:line="240" w:lineRule="auto"/>
        <w:jc w:val="both"/>
        <w:rPr>
          <w:rFonts w:ascii="Tahoma" w:eastAsia="Times New Roman" w:hAnsi="Tahoma" w:cs="Tahoma"/>
          <w:sz w:val="18"/>
          <w:lang w:eastAsia="sl-SI"/>
        </w:rPr>
      </w:pPr>
    </w:p>
    <w:p w14:paraId="1CCE2A24" w14:textId="77777777" w:rsidR="00032AC6" w:rsidRPr="00637345" w:rsidRDefault="00032AC6"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C33674B"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4B0E7546" w14:textId="77777777" w:rsidR="00032AC6" w:rsidRPr="00637345" w:rsidRDefault="00032AC6" w:rsidP="009B24F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4B5CDC8"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p>
    <w:p w14:paraId="4DA432D8" w14:textId="77777777" w:rsidR="00032AC6" w:rsidRPr="00637345" w:rsidRDefault="00032AC6"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32AC6" w:rsidRPr="00637345" w14:paraId="308141FC" w14:textId="77777777" w:rsidTr="006F1DBD">
        <w:trPr>
          <w:trHeight w:val="235"/>
        </w:trPr>
        <w:tc>
          <w:tcPr>
            <w:tcW w:w="3402" w:type="dxa"/>
            <w:tcBorders>
              <w:bottom w:val="single" w:sz="4" w:space="0" w:color="auto"/>
            </w:tcBorders>
          </w:tcPr>
          <w:p w14:paraId="2F3F635C" w14:textId="77777777" w:rsidR="00032AC6" w:rsidRPr="00637345" w:rsidRDefault="00032AC6" w:rsidP="009B24F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DD38090" w14:textId="77777777" w:rsidR="00032AC6" w:rsidRPr="00637345" w:rsidRDefault="00032AC6" w:rsidP="009B24F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5F7DA5F" w14:textId="77777777" w:rsidR="00032AC6" w:rsidRPr="00637345" w:rsidRDefault="00032AC6"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032AC6" w:rsidRPr="00637345" w14:paraId="32D513E3" w14:textId="77777777" w:rsidTr="006F1DBD">
        <w:trPr>
          <w:trHeight w:val="235"/>
        </w:trPr>
        <w:tc>
          <w:tcPr>
            <w:tcW w:w="3402" w:type="dxa"/>
            <w:tcBorders>
              <w:top w:val="single" w:sz="4" w:space="0" w:color="auto"/>
            </w:tcBorders>
          </w:tcPr>
          <w:p w14:paraId="69CD215C" w14:textId="77777777" w:rsidR="00032AC6" w:rsidRPr="00637345" w:rsidRDefault="00032AC6"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D85A4D4" w14:textId="77777777" w:rsidR="00032AC6" w:rsidRPr="00637345" w:rsidRDefault="00032AC6"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B115420" w14:textId="77777777" w:rsidR="00032AC6" w:rsidRPr="00637345" w:rsidRDefault="00032AC6"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368B126" w14:textId="77777777" w:rsidR="00032AC6" w:rsidRDefault="00032AC6" w:rsidP="009B24FF">
      <w:pPr>
        <w:keepNext/>
        <w:keepLines/>
        <w:widowControl w:val="0"/>
        <w:spacing w:after="0" w:line="240" w:lineRule="auto"/>
        <w:jc w:val="both"/>
        <w:rPr>
          <w:rFonts w:ascii="Tahoma" w:eastAsia="Times New Roman" w:hAnsi="Tahoma" w:cs="Tahoma"/>
          <w:b/>
          <w:sz w:val="14"/>
          <w:lang w:eastAsia="sl-SI"/>
        </w:rPr>
      </w:pPr>
    </w:p>
    <w:p w14:paraId="5260D5CC" w14:textId="77777777" w:rsidR="00032AC6" w:rsidRPr="00637345" w:rsidRDefault="00032AC6" w:rsidP="009B24FF">
      <w:pPr>
        <w:keepNext/>
        <w:keepLines/>
        <w:widowControl w:val="0"/>
        <w:spacing w:after="0" w:line="240" w:lineRule="auto"/>
        <w:jc w:val="both"/>
        <w:rPr>
          <w:rFonts w:ascii="Tahoma" w:eastAsia="Times New Roman" w:hAnsi="Tahoma" w:cs="Tahoma"/>
          <w:b/>
          <w:sz w:val="14"/>
          <w:lang w:eastAsia="sl-SI"/>
        </w:rPr>
      </w:pPr>
    </w:p>
    <w:p w14:paraId="67F6C887" w14:textId="77777777" w:rsidR="00032AC6" w:rsidRDefault="00032AC6" w:rsidP="009B24F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32AC6" w:rsidRPr="00637345" w14:paraId="3BCF9862" w14:textId="77777777" w:rsidTr="006F1DBD">
        <w:tc>
          <w:tcPr>
            <w:tcW w:w="7867" w:type="dxa"/>
            <w:tcBorders>
              <w:top w:val="single" w:sz="4" w:space="0" w:color="auto"/>
              <w:bottom w:val="single" w:sz="4" w:space="0" w:color="auto"/>
            </w:tcBorders>
          </w:tcPr>
          <w:p w14:paraId="0177BF95" w14:textId="77777777" w:rsidR="00032AC6" w:rsidRPr="00701836" w:rsidRDefault="00032AC6" w:rsidP="009B24FF">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69FD771E" w14:textId="77777777" w:rsidR="00032AC6" w:rsidRPr="00637345" w:rsidRDefault="00032AC6" w:rsidP="009B24F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 xml:space="preserve">Priloga </w:t>
            </w:r>
            <w:r w:rsidR="0043208C">
              <w:rPr>
                <w:rFonts w:ascii="Tahoma" w:eastAsia="Times New Roman" w:hAnsi="Tahoma" w:cs="Tahoma"/>
                <w:b/>
                <w:i/>
                <w:lang w:eastAsia="sl-SI"/>
              </w:rPr>
              <w:t>5</w:t>
            </w:r>
            <w:r>
              <w:rPr>
                <w:rFonts w:ascii="Tahoma" w:eastAsia="Times New Roman" w:hAnsi="Tahoma" w:cs="Tahoma"/>
                <w:b/>
                <w:i/>
                <w:lang w:eastAsia="sl-SI"/>
              </w:rPr>
              <w:t>/2</w:t>
            </w:r>
          </w:p>
        </w:tc>
      </w:tr>
    </w:tbl>
    <w:p w14:paraId="2615CEC8" w14:textId="77777777" w:rsidR="0043208C" w:rsidRPr="00637345" w:rsidRDefault="0043208C" w:rsidP="009B24FF">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2DAA86B4" w14:textId="77777777" w:rsidR="0043208C" w:rsidRDefault="0043208C" w:rsidP="009B24F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JPE-SPV-214/23</w:t>
      </w:r>
      <w:r w:rsidRPr="00D63574">
        <w:rPr>
          <w:rFonts w:ascii="Tahoma" w:eastAsia="Times New Roman" w:hAnsi="Tahoma" w:cs="Tahoma"/>
          <w:b/>
          <w:noProof/>
          <w:lang w:eastAsia="sl-SI"/>
        </w:rPr>
        <w:t xml:space="preserve"> – </w:t>
      </w:r>
      <w:r>
        <w:rPr>
          <w:rFonts w:ascii="Tahoma" w:eastAsia="Times New Roman" w:hAnsi="Tahoma" w:cs="Tahoma"/>
          <w:b/>
          <w:noProof/>
          <w:lang w:eastAsia="sl-SI"/>
        </w:rPr>
        <w:t xml:space="preserve">Revitalizacija sistema vodenja transporta premoga in biomase </w:t>
      </w:r>
    </w:p>
    <w:p w14:paraId="01FE7C23" w14:textId="77777777" w:rsidR="0043208C" w:rsidRPr="00637345" w:rsidRDefault="0043208C" w:rsidP="009B24FF">
      <w:pPr>
        <w:keepNext/>
        <w:keepLines/>
        <w:widowControl w:val="0"/>
        <w:spacing w:after="0" w:line="240" w:lineRule="auto"/>
        <w:jc w:val="center"/>
        <w:rPr>
          <w:rFonts w:ascii="Tahoma" w:eastAsia="Times New Roman" w:hAnsi="Tahoma" w:cs="Tahoma"/>
          <w:b/>
          <w:lang w:eastAsia="sl-SI"/>
        </w:rPr>
      </w:pPr>
    </w:p>
    <w:p w14:paraId="1AED0EE7" w14:textId="77777777" w:rsidR="0043208C" w:rsidRPr="00637345" w:rsidRDefault="0043208C" w:rsidP="009B24FF">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136172A3" w14:textId="77777777" w:rsidR="0043208C" w:rsidRPr="00637345" w:rsidRDefault="0043208C" w:rsidP="009B24FF">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1C77A2F8" w14:textId="77777777" w:rsidR="0043208C" w:rsidRPr="0038772B" w:rsidRDefault="0043208C" w:rsidP="009B24FF">
      <w:pPr>
        <w:keepNext/>
        <w:keepLines/>
        <w:spacing w:after="0" w:line="240" w:lineRule="auto"/>
        <w:jc w:val="both"/>
        <w:rPr>
          <w:rFonts w:ascii="Tahoma" w:hAnsi="Tahoma" w:cs="Tahoma"/>
        </w:rPr>
      </w:pPr>
      <w:r w:rsidRPr="0038772B">
        <w:rPr>
          <w:rFonts w:ascii="Tahoma" w:hAnsi="Tahoma" w:cs="Tahoma"/>
        </w:rPr>
        <w:t xml:space="preserve">Pod kazensko in materialno odgovornostjo izjavljamo, da so spodaj navedeni podatki o referenčnih delih resnični in da z njimi dokazujemo, da je </w:t>
      </w:r>
      <w:r w:rsidRPr="0038772B">
        <w:rPr>
          <w:rFonts w:ascii="Tahoma" w:hAnsi="Tahoma" w:cs="Tahoma"/>
          <w:b/>
        </w:rPr>
        <w:t xml:space="preserve">izvajalec </w:t>
      </w:r>
      <w:r w:rsidRPr="0038772B">
        <w:rPr>
          <w:rFonts w:ascii="Tahoma" w:hAnsi="Tahoma" w:cs="Tahoma"/>
        </w:rPr>
        <w:t xml:space="preserve">v skladu s pogodbenimi določili </w:t>
      </w:r>
      <w:r w:rsidRPr="0038772B">
        <w:rPr>
          <w:rFonts w:ascii="Tahoma" w:hAnsi="Tahoma" w:cs="Tahoma"/>
          <w:b/>
        </w:rPr>
        <w:t>izvedel</w:t>
      </w:r>
      <w:r w:rsidR="00504A08" w:rsidRPr="0038772B">
        <w:rPr>
          <w:rFonts w:ascii="Tahoma" w:hAnsi="Tahoma" w:cs="Tahoma"/>
        </w:rPr>
        <w:t xml:space="preserve"> v celoti ali rekonstruiral sistem vodenja</w:t>
      </w:r>
      <w:r w:rsidR="008F05EC" w:rsidRPr="0038772B">
        <w:rPr>
          <w:rFonts w:ascii="Tahoma" w:hAnsi="Tahoma" w:cs="Tahoma"/>
        </w:rPr>
        <w:t xml:space="preserve"> kotla toplotne moči vsaj 100 MW s sistemom vodenja</w:t>
      </w:r>
      <w:r w:rsidR="00504A08" w:rsidRPr="0038772B">
        <w:rPr>
          <w:rFonts w:ascii="Tahoma" w:hAnsi="Tahoma" w:cs="Tahoma"/>
        </w:rPr>
        <w:t xml:space="preserve"> Siemens </w:t>
      </w:r>
      <w:r w:rsidR="008F05EC" w:rsidRPr="0038772B">
        <w:rPr>
          <w:rFonts w:ascii="Tahoma" w:hAnsi="Tahoma" w:cs="Tahoma"/>
        </w:rPr>
        <w:t>SPPA-</w:t>
      </w:r>
      <w:r w:rsidR="006662CB" w:rsidRPr="0038772B">
        <w:rPr>
          <w:rFonts w:ascii="Tahoma" w:hAnsi="Tahoma" w:cs="Tahoma"/>
        </w:rPr>
        <w:t>T3000</w:t>
      </w:r>
      <w:r w:rsidR="00504A08" w:rsidRPr="0038772B">
        <w:rPr>
          <w:rFonts w:ascii="Tahoma" w:hAnsi="Tahoma" w:cs="Tahoma"/>
        </w:rPr>
        <w:t>.</w:t>
      </w:r>
      <w:r w:rsidRPr="0038772B">
        <w:rPr>
          <w:rFonts w:ascii="Tahoma" w:hAnsi="Tahoma" w:cs="Tahoma"/>
        </w:rPr>
        <w:t xml:space="preserve"> Na podlagi poziva bomo naročniku v zahtevanem roku predložili dodatna dokazila o uspešni izvedbi navedenih referenčnih del oziroma</w:t>
      </w:r>
      <w:r w:rsidRPr="0038772B">
        <w:rPr>
          <w:rFonts w:ascii="Tahoma" w:hAnsi="Tahoma" w:cs="Tahoma"/>
          <w:b/>
        </w:rPr>
        <w:t xml:space="preserve"> </w:t>
      </w:r>
      <w:r w:rsidRPr="0038772B">
        <w:rPr>
          <w:rFonts w:ascii="Tahoma" w:hAnsi="Tahoma" w:cs="Tahoma"/>
        </w:rPr>
        <w:t xml:space="preserve">uspešno izvedenih poslov ponudnika. </w:t>
      </w:r>
    </w:p>
    <w:p w14:paraId="34B3D012" w14:textId="77777777" w:rsidR="0043208C" w:rsidRDefault="0043208C" w:rsidP="009B24FF">
      <w:pPr>
        <w:keepNext/>
        <w:keepLines/>
        <w:widowControl w:val="0"/>
        <w:spacing w:after="0" w:line="240" w:lineRule="auto"/>
        <w:jc w:val="both"/>
        <w:rPr>
          <w:rFonts w:ascii="Tahoma" w:eastAsia="Times New Roman" w:hAnsi="Tahoma" w:cs="Tahoma"/>
          <w:sz w:val="12"/>
          <w:szCs w:val="20"/>
          <w:lang w:eastAsia="sl-SI"/>
        </w:rPr>
      </w:pPr>
    </w:p>
    <w:p w14:paraId="7142236B" w14:textId="77777777" w:rsidR="0038772B" w:rsidRDefault="0038772B" w:rsidP="009B24FF">
      <w:pPr>
        <w:keepNext/>
        <w:keepLines/>
        <w:widowControl w:val="0"/>
        <w:spacing w:after="0" w:line="240" w:lineRule="auto"/>
        <w:jc w:val="both"/>
        <w:rPr>
          <w:rFonts w:ascii="Tahoma" w:eastAsia="Times New Roman" w:hAnsi="Tahoma" w:cs="Tahoma"/>
          <w:sz w:val="12"/>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3208C" w:rsidRPr="00637345" w14:paraId="74679592" w14:textId="77777777" w:rsidTr="006F1DBD">
        <w:trPr>
          <w:trHeight w:val="310"/>
        </w:trPr>
        <w:tc>
          <w:tcPr>
            <w:tcW w:w="3544" w:type="dxa"/>
            <w:vAlign w:val="center"/>
          </w:tcPr>
          <w:p w14:paraId="1155BAC2" w14:textId="77777777" w:rsidR="0043208C" w:rsidRPr="00637345" w:rsidRDefault="0043208C" w:rsidP="009B24FF">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0EA53C2" w14:textId="77777777" w:rsidR="0043208C" w:rsidRPr="00637345" w:rsidRDefault="0043208C" w:rsidP="009B24FF">
            <w:pPr>
              <w:keepNext/>
              <w:keepLines/>
              <w:widowControl w:val="0"/>
              <w:spacing w:after="0" w:line="240" w:lineRule="auto"/>
              <w:rPr>
                <w:rFonts w:ascii="Tahoma" w:eastAsia="Times New Roman" w:hAnsi="Tahoma" w:cs="Tahoma"/>
                <w:b/>
                <w:sz w:val="18"/>
                <w:lang w:eastAsia="sl-SI"/>
              </w:rPr>
            </w:pPr>
          </w:p>
          <w:p w14:paraId="589C048E" w14:textId="77777777" w:rsidR="0043208C" w:rsidRPr="00637345" w:rsidRDefault="0043208C" w:rsidP="009B24FF">
            <w:pPr>
              <w:keepNext/>
              <w:keepLines/>
              <w:widowControl w:val="0"/>
              <w:spacing w:after="0" w:line="240" w:lineRule="auto"/>
              <w:rPr>
                <w:rFonts w:ascii="Tahoma" w:eastAsia="Times New Roman" w:hAnsi="Tahoma" w:cs="Tahoma"/>
                <w:b/>
                <w:sz w:val="18"/>
                <w:lang w:eastAsia="sl-SI"/>
              </w:rPr>
            </w:pPr>
          </w:p>
        </w:tc>
      </w:tr>
      <w:tr w:rsidR="0043208C" w:rsidRPr="00637345" w14:paraId="7F65D66C" w14:textId="77777777" w:rsidTr="006F1DBD">
        <w:trPr>
          <w:trHeight w:val="375"/>
        </w:trPr>
        <w:tc>
          <w:tcPr>
            <w:tcW w:w="3544" w:type="dxa"/>
            <w:vAlign w:val="center"/>
          </w:tcPr>
          <w:p w14:paraId="44E20803"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E5A2C3D" w14:textId="77777777" w:rsidR="0043208C" w:rsidRPr="00637345" w:rsidRDefault="0043208C" w:rsidP="009B24FF">
            <w:pPr>
              <w:keepNext/>
              <w:keepLines/>
              <w:widowControl w:val="0"/>
              <w:spacing w:after="0" w:line="240" w:lineRule="auto"/>
              <w:rPr>
                <w:rFonts w:ascii="Tahoma" w:eastAsia="Times New Roman" w:hAnsi="Tahoma" w:cs="Tahoma"/>
                <w:b/>
                <w:sz w:val="18"/>
                <w:lang w:eastAsia="sl-SI"/>
              </w:rPr>
            </w:pPr>
          </w:p>
          <w:p w14:paraId="545FEF22" w14:textId="77777777" w:rsidR="0043208C" w:rsidRPr="00637345" w:rsidRDefault="0043208C" w:rsidP="009B24FF">
            <w:pPr>
              <w:keepNext/>
              <w:keepLines/>
              <w:widowControl w:val="0"/>
              <w:spacing w:after="0" w:line="240" w:lineRule="auto"/>
              <w:rPr>
                <w:rFonts w:ascii="Tahoma" w:eastAsia="Times New Roman" w:hAnsi="Tahoma" w:cs="Tahoma"/>
                <w:b/>
                <w:sz w:val="18"/>
                <w:lang w:eastAsia="sl-SI"/>
              </w:rPr>
            </w:pPr>
          </w:p>
        </w:tc>
      </w:tr>
      <w:tr w:rsidR="0043208C" w:rsidRPr="00637345" w14:paraId="1F2B6C32" w14:textId="77777777" w:rsidTr="006F1DBD">
        <w:trPr>
          <w:trHeight w:val="461"/>
        </w:trPr>
        <w:tc>
          <w:tcPr>
            <w:tcW w:w="3544" w:type="dxa"/>
            <w:vAlign w:val="center"/>
          </w:tcPr>
          <w:p w14:paraId="00DFDCBB"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723B033"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r>
      <w:tr w:rsidR="0043208C" w:rsidRPr="00637345" w14:paraId="7F4D3BBB" w14:textId="77777777" w:rsidTr="006F1DBD">
        <w:trPr>
          <w:trHeight w:val="461"/>
        </w:trPr>
        <w:tc>
          <w:tcPr>
            <w:tcW w:w="3544" w:type="dxa"/>
            <w:vAlign w:val="center"/>
          </w:tcPr>
          <w:p w14:paraId="5FE28D12"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114AD800"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r>
      <w:tr w:rsidR="0043208C" w:rsidRPr="00637345" w14:paraId="75E740DA" w14:textId="77777777" w:rsidTr="006F1DBD">
        <w:trPr>
          <w:trHeight w:val="601"/>
        </w:trPr>
        <w:tc>
          <w:tcPr>
            <w:tcW w:w="3544" w:type="dxa"/>
            <w:vAlign w:val="center"/>
          </w:tcPr>
          <w:p w14:paraId="50F97CEE"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E3A8404"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r>
      <w:tr w:rsidR="0043208C" w:rsidRPr="00637345" w14:paraId="774BFFEA" w14:textId="77777777" w:rsidTr="006F1DBD">
        <w:trPr>
          <w:trHeight w:val="461"/>
        </w:trPr>
        <w:tc>
          <w:tcPr>
            <w:tcW w:w="3544" w:type="dxa"/>
            <w:vAlign w:val="center"/>
          </w:tcPr>
          <w:p w14:paraId="43AFDC43"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4CA1D3ED"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r>
      <w:tr w:rsidR="0043208C" w:rsidRPr="00637345" w14:paraId="035EB694" w14:textId="77777777" w:rsidTr="006F1DBD">
        <w:trPr>
          <w:cantSplit/>
          <w:trHeight w:val="461"/>
        </w:trPr>
        <w:tc>
          <w:tcPr>
            <w:tcW w:w="3544" w:type="dxa"/>
            <w:vAlign w:val="center"/>
          </w:tcPr>
          <w:p w14:paraId="39A5A586"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22CBE6B7"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r>
      <w:tr w:rsidR="0043208C" w:rsidRPr="00637345" w14:paraId="23FEA63B" w14:textId="77777777" w:rsidTr="006F1DBD">
        <w:trPr>
          <w:trHeight w:val="273"/>
        </w:trPr>
        <w:tc>
          <w:tcPr>
            <w:tcW w:w="3544" w:type="dxa"/>
            <w:tcBorders>
              <w:right w:val="single" w:sz="4" w:space="0" w:color="auto"/>
            </w:tcBorders>
            <w:vAlign w:val="center"/>
          </w:tcPr>
          <w:p w14:paraId="638EF2CD"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E0594A9"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p w14:paraId="372510B4"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r>
      <w:tr w:rsidR="0043208C" w:rsidRPr="00637345" w14:paraId="0CE8D580" w14:textId="77777777" w:rsidTr="006F1DBD">
        <w:trPr>
          <w:trHeight w:val="794"/>
        </w:trPr>
        <w:tc>
          <w:tcPr>
            <w:tcW w:w="3544" w:type="dxa"/>
            <w:tcBorders>
              <w:right w:val="single" w:sz="4" w:space="0" w:color="auto"/>
            </w:tcBorders>
          </w:tcPr>
          <w:p w14:paraId="7B3BDAEE"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24AD0D3"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B3A0BF0"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tc>
      </w:tr>
      <w:tr w:rsidR="0038772B" w:rsidRPr="00637345" w14:paraId="33C6A28A" w14:textId="77777777" w:rsidTr="0038772B">
        <w:trPr>
          <w:trHeight w:val="58"/>
        </w:trPr>
        <w:tc>
          <w:tcPr>
            <w:tcW w:w="3544" w:type="dxa"/>
            <w:tcBorders>
              <w:right w:val="single" w:sz="4" w:space="0" w:color="auto"/>
            </w:tcBorders>
          </w:tcPr>
          <w:p w14:paraId="5B5344C6" w14:textId="77777777" w:rsidR="0038772B" w:rsidRPr="00637345" w:rsidRDefault="0038772B" w:rsidP="009B24FF">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Toplotna moč kotla [MW]</w:t>
            </w:r>
          </w:p>
        </w:tc>
        <w:tc>
          <w:tcPr>
            <w:tcW w:w="5559" w:type="dxa"/>
            <w:tcBorders>
              <w:top w:val="single" w:sz="4" w:space="0" w:color="auto"/>
              <w:left w:val="single" w:sz="4" w:space="0" w:color="auto"/>
              <w:bottom w:val="single" w:sz="4" w:space="0" w:color="auto"/>
              <w:right w:val="single" w:sz="4" w:space="0" w:color="auto"/>
            </w:tcBorders>
            <w:vAlign w:val="center"/>
          </w:tcPr>
          <w:p w14:paraId="24823F64" w14:textId="77777777" w:rsidR="0038772B" w:rsidRPr="00637345" w:rsidRDefault="0038772B" w:rsidP="009B24FF">
            <w:pPr>
              <w:keepNext/>
              <w:keepLines/>
              <w:widowControl w:val="0"/>
              <w:spacing w:after="0" w:line="240" w:lineRule="auto"/>
              <w:rPr>
                <w:rFonts w:ascii="Tahoma" w:eastAsia="Times New Roman" w:hAnsi="Tahoma" w:cs="Tahoma"/>
                <w:sz w:val="18"/>
                <w:lang w:eastAsia="sl-SI"/>
              </w:rPr>
            </w:pPr>
          </w:p>
        </w:tc>
      </w:tr>
    </w:tbl>
    <w:p w14:paraId="66565F59" w14:textId="77777777" w:rsidR="0043208C" w:rsidRPr="00637345" w:rsidRDefault="0043208C" w:rsidP="009B24FF">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3208C" w:rsidRPr="00637345" w14:paraId="19E80812" w14:textId="77777777" w:rsidTr="006F1DBD">
        <w:trPr>
          <w:trHeight w:val="235"/>
        </w:trPr>
        <w:tc>
          <w:tcPr>
            <w:tcW w:w="3402" w:type="dxa"/>
            <w:tcBorders>
              <w:bottom w:val="single" w:sz="4" w:space="0" w:color="auto"/>
            </w:tcBorders>
          </w:tcPr>
          <w:p w14:paraId="1A94C3A8" w14:textId="77777777" w:rsidR="0043208C" w:rsidRPr="00637345" w:rsidRDefault="0043208C"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822D434" w14:textId="77777777" w:rsidR="0043208C" w:rsidRPr="00637345" w:rsidRDefault="0043208C"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B33B65E" w14:textId="77777777" w:rsidR="0043208C" w:rsidRPr="00637345" w:rsidRDefault="0043208C"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3208C" w:rsidRPr="00637345" w14:paraId="0EEBCED8" w14:textId="77777777" w:rsidTr="006F1DBD">
        <w:trPr>
          <w:trHeight w:val="235"/>
        </w:trPr>
        <w:tc>
          <w:tcPr>
            <w:tcW w:w="3402" w:type="dxa"/>
            <w:tcBorders>
              <w:top w:val="single" w:sz="4" w:space="0" w:color="auto"/>
            </w:tcBorders>
          </w:tcPr>
          <w:p w14:paraId="758A5ECC" w14:textId="77777777" w:rsidR="0043208C" w:rsidRPr="00637345" w:rsidRDefault="0043208C" w:rsidP="009B24FF">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863A428" w14:textId="77777777" w:rsidR="0043208C" w:rsidRPr="00637345" w:rsidRDefault="0043208C" w:rsidP="009B24FF">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019D69AD" w14:textId="77777777" w:rsidR="0043208C" w:rsidRPr="00637345" w:rsidRDefault="0043208C" w:rsidP="009B24FF">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76AE268" w14:textId="77777777" w:rsidR="0043208C" w:rsidRPr="00637345" w:rsidRDefault="0043208C" w:rsidP="009B24FF">
      <w:pPr>
        <w:keepNext/>
        <w:keepLines/>
        <w:widowControl w:val="0"/>
        <w:pBdr>
          <w:bottom w:val="single" w:sz="12" w:space="1" w:color="auto"/>
        </w:pBdr>
        <w:spacing w:after="0" w:line="240" w:lineRule="auto"/>
        <w:rPr>
          <w:rFonts w:ascii="Tahoma" w:eastAsia="Times New Roman" w:hAnsi="Tahoma" w:cs="Tahoma"/>
          <w:b/>
          <w:sz w:val="18"/>
          <w:lang w:eastAsia="sl-SI"/>
        </w:rPr>
      </w:pPr>
    </w:p>
    <w:p w14:paraId="2A7C55A9" w14:textId="77777777" w:rsidR="0043208C" w:rsidRPr="00637345" w:rsidRDefault="0043208C"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7EEEF41E" w14:textId="77777777" w:rsidR="0043208C" w:rsidRPr="00637345" w:rsidRDefault="0043208C" w:rsidP="009B24FF">
      <w:pPr>
        <w:keepNext/>
        <w:keepLines/>
        <w:widowControl w:val="0"/>
        <w:spacing w:after="0" w:line="240" w:lineRule="auto"/>
        <w:jc w:val="both"/>
        <w:rPr>
          <w:rFonts w:ascii="Tahoma" w:eastAsia="Times New Roman" w:hAnsi="Tahoma" w:cs="Tahoma"/>
          <w:sz w:val="18"/>
          <w:lang w:eastAsia="sl-SI"/>
        </w:rPr>
      </w:pPr>
    </w:p>
    <w:p w14:paraId="3018228A" w14:textId="77777777" w:rsidR="0043208C" w:rsidRPr="00637345" w:rsidRDefault="0043208C"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izvajalec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28F1DF20" w14:textId="77777777" w:rsidR="0043208C" w:rsidRPr="00637345" w:rsidRDefault="0043208C" w:rsidP="009B24FF">
      <w:pPr>
        <w:keepNext/>
        <w:keepLines/>
        <w:widowControl w:val="0"/>
        <w:spacing w:after="0" w:line="240" w:lineRule="auto"/>
        <w:jc w:val="both"/>
        <w:rPr>
          <w:rFonts w:ascii="Tahoma" w:eastAsia="Times New Roman" w:hAnsi="Tahoma" w:cs="Tahoma"/>
          <w:sz w:val="18"/>
          <w:lang w:eastAsia="sl-SI"/>
        </w:rPr>
      </w:pPr>
    </w:p>
    <w:p w14:paraId="6209A40B" w14:textId="77777777" w:rsidR="0043208C" w:rsidRPr="00637345" w:rsidRDefault="0043208C"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6E71689"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A5845C3" w14:textId="77777777" w:rsidR="0043208C" w:rsidRPr="00637345" w:rsidRDefault="0043208C" w:rsidP="009B24F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777901F5"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p>
    <w:p w14:paraId="784D1614" w14:textId="77777777" w:rsidR="0043208C" w:rsidRPr="00637345" w:rsidRDefault="0043208C"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3208C" w:rsidRPr="00637345" w14:paraId="077E9316" w14:textId="77777777" w:rsidTr="006F1DBD">
        <w:trPr>
          <w:trHeight w:val="235"/>
        </w:trPr>
        <w:tc>
          <w:tcPr>
            <w:tcW w:w="3402" w:type="dxa"/>
            <w:tcBorders>
              <w:bottom w:val="single" w:sz="4" w:space="0" w:color="auto"/>
            </w:tcBorders>
          </w:tcPr>
          <w:p w14:paraId="4054E3B1" w14:textId="77777777" w:rsidR="0043208C" w:rsidRPr="00637345" w:rsidRDefault="0043208C" w:rsidP="009B24F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3AFE2D5" w14:textId="77777777" w:rsidR="0043208C" w:rsidRPr="00637345" w:rsidRDefault="0043208C" w:rsidP="009B24F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D9DBD93" w14:textId="77777777" w:rsidR="0043208C" w:rsidRPr="00637345" w:rsidRDefault="0043208C"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3208C" w:rsidRPr="00637345" w14:paraId="6D2562DB" w14:textId="77777777" w:rsidTr="006F1DBD">
        <w:trPr>
          <w:trHeight w:val="235"/>
        </w:trPr>
        <w:tc>
          <w:tcPr>
            <w:tcW w:w="3402" w:type="dxa"/>
            <w:tcBorders>
              <w:top w:val="single" w:sz="4" w:space="0" w:color="auto"/>
            </w:tcBorders>
          </w:tcPr>
          <w:p w14:paraId="1DDD6EF0" w14:textId="77777777" w:rsidR="0043208C" w:rsidRPr="00637345" w:rsidRDefault="0043208C"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2F5ACA7" w14:textId="77777777" w:rsidR="0043208C" w:rsidRPr="00637345" w:rsidRDefault="0043208C"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5ED56BD" w14:textId="77777777" w:rsidR="0043208C" w:rsidRPr="00637345" w:rsidRDefault="0043208C"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E4E4F5D" w14:textId="77777777" w:rsidR="0043208C" w:rsidRDefault="0043208C" w:rsidP="009B24FF">
      <w:pPr>
        <w:keepNext/>
        <w:keepLines/>
        <w:widowControl w:val="0"/>
        <w:spacing w:after="0" w:line="240" w:lineRule="auto"/>
        <w:jc w:val="both"/>
        <w:rPr>
          <w:rFonts w:ascii="Tahoma" w:eastAsia="Times New Roman" w:hAnsi="Tahoma" w:cs="Tahoma"/>
          <w:b/>
          <w:sz w:val="14"/>
          <w:lang w:eastAsia="sl-SI"/>
        </w:rPr>
      </w:pPr>
    </w:p>
    <w:p w14:paraId="2D477A87" w14:textId="77777777" w:rsidR="0043208C" w:rsidRPr="00637345" w:rsidRDefault="0043208C" w:rsidP="009B24FF">
      <w:pPr>
        <w:keepNext/>
        <w:keepLines/>
        <w:widowControl w:val="0"/>
        <w:spacing w:after="0" w:line="240" w:lineRule="auto"/>
        <w:jc w:val="both"/>
        <w:rPr>
          <w:rFonts w:ascii="Tahoma" w:eastAsia="Times New Roman" w:hAnsi="Tahoma" w:cs="Tahoma"/>
          <w:b/>
          <w:sz w:val="14"/>
          <w:lang w:eastAsia="sl-SI"/>
        </w:rPr>
      </w:pPr>
    </w:p>
    <w:p w14:paraId="2A345B6B" w14:textId="77777777" w:rsidR="0043208C" w:rsidRDefault="0043208C" w:rsidP="009B24F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35A3F190" w14:textId="77777777" w:rsidR="00032AC6" w:rsidRPr="0043208C" w:rsidRDefault="00032AC6" w:rsidP="009B24FF">
      <w:pPr>
        <w:keepNext/>
        <w:keepLines/>
        <w:spacing w:after="0" w:line="240" w:lineRule="auto"/>
        <w:jc w:val="both"/>
        <w:rPr>
          <w:rFonts w:ascii="Tahoma" w:eastAsia="Times New Roman" w:hAnsi="Tahoma" w:cs="Tahoma"/>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3208C" w:rsidRPr="0043208C" w14:paraId="31A083D3" w14:textId="77777777" w:rsidTr="006F1DBD">
        <w:tc>
          <w:tcPr>
            <w:tcW w:w="8150" w:type="dxa"/>
            <w:tcBorders>
              <w:top w:val="single" w:sz="4" w:space="0" w:color="auto"/>
              <w:bottom w:val="single" w:sz="4" w:space="0" w:color="auto"/>
            </w:tcBorders>
          </w:tcPr>
          <w:p w14:paraId="6D76E50C"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br w:type="page"/>
              <w:t xml:space="preserve">STROKOVNA SPOSOBNOST </w:t>
            </w:r>
          </w:p>
        </w:tc>
        <w:tc>
          <w:tcPr>
            <w:tcW w:w="1565" w:type="dxa"/>
            <w:tcBorders>
              <w:top w:val="single" w:sz="4" w:space="0" w:color="auto"/>
              <w:bottom w:val="single" w:sz="4" w:space="0" w:color="auto"/>
            </w:tcBorders>
          </w:tcPr>
          <w:p w14:paraId="053DDEFF" w14:textId="77777777" w:rsidR="0043208C" w:rsidRPr="0043208C" w:rsidRDefault="0043208C" w:rsidP="009B24FF">
            <w:pPr>
              <w:keepNext/>
              <w:keepLines/>
              <w:spacing w:after="0" w:line="240" w:lineRule="auto"/>
              <w:jc w:val="both"/>
              <w:rPr>
                <w:rFonts w:ascii="Tahoma" w:eastAsia="Times New Roman" w:hAnsi="Tahoma" w:cs="Tahoma"/>
                <w:b/>
                <w:i/>
                <w:szCs w:val="20"/>
                <w:lang w:eastAsia="sl-SI"/>
              </w:rPr>
            </w:pPr>
            <w:r w:rsidRPr="0043208C">
              <w:rPr>
                <w:rFonts w:ascii="Tahoma" w:eastAsia="Times New Roman" w:hAnsi="Tahoma" w:cs="Tahoma"/>
                <w:b/>
                <w:i/>
                <w:szCs w:val="20"/>
                <w:lang w:eastAsia="sl-SI"/>
              </w:rPr>
              <w:t xml:space="preserve">priloga </w:t>
            </w:r>
            <w:r>
              <w:rPr>
                <w:rFonts w:ascii="Tahoma" w:eastAsia="Times New Roman" w:hAnsi="Tahoma" w:cs="Tahoma"/>
                <w:b/>
                <w:i/>
                <w:szCs w:val="20"/>
                <w:lang w:eastAsia="sl-SI"/>
              </w:rPr>
              <w:t>6</w:t>
            </w:r>
          </w:p>
        </w:tc>
      </w:tr>
    </w:tbl>
    <w:p w14:paraId="75EE0F6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48D24693" w14:textId="77777777" w:rsidR="0043208C" w:rsidRPr="0043208C" w:rsidRDefault="0043208C" w:rsidP="009B24FF">
      <w:pPr>
        <w:keepNext/>
        <w:keepLines/>
        <w:spacing w:after="0" w:line="240" w:lineRule="auto"/>
        <w:jc w:val="both"/>
        <w:rPr>
          <w:rFonts w:ascii="Tahoma" w:eastAsia="Times New Roman" w:hAnsi="Tahoma" w:cs="Tahoma"/>
          <w:b/>
          <w:szCs w:val="20"/>
          <w:lang w:eastAsia="sl-SI"/>
        </w:rPr>
      </w:pPr>
      <w:r w:rsidRPr="0043208C">
        <w:rPr>
          <w:rFonts w:ascii="Tahoma" w:eastAsia="Times New Roman" w:hAnsi="Tahoma" w:cs="Tahoma"/>
          <w:b/>
          <w:szCs w:val="20"/>
          <w:lang w:eastAsia="sl-SI"/>
        </w:rPr>
        <w:t>Javno naročilo:</w:t>
      </w:r>
    </w:p>
    <w:p w14:paraId="45EA52FD" w14:textId="77777777" w:rsidR="0043208C" w:rsidRDefault="0043208C" w:rsidP="009B24F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JPE-SPV-214/23</w:t>
      </w:r>
      <w:r w:rsidRPr="00D63574">
        <w:rPr>
          <w:rFonts w:ascii="Tahoma" w:eastAsia="Times New Roman" w:hAnsi="Tahoma" w:cs="Tahoma"/>
          <w:b/>
          <w:noProof/>
          <w:lang w:eastAsia="sl-SI"/>
        </w:rPr>
        <w:t xml:space="preserve"> – </w:t>
      </w:r>
      <w:r>
        <w:rPr>
          <w:rFonts w:ascii="Tahoma" w:eastAsia="Times New Roman" w:hAnsi="Tahoma" w:cs="Tahoma"/>
          <w:b/>
          <w:noProof/>
          <w:lang w:eastAsia="sl-SI"/>
        </w:rPr>
        <w:t xml:space="preserve">Revitalizacija sistema vodenja transporta premoga in biomase </w:t>
      </w:r>
    </w:p>
    <w:p w14:paraId="497E88BB"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16503917"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Pooblaščeni inženir - odgovorni projektant: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3543"/>
        <w:gridCol w:w="2268"/>
      </w:tblGrid>
      <w:tr w:rsidR="0043208C" w:rsidRPr="0043208C" w14:paraId="7D5AAD05" w14:textId="77777777" w:rsidTr="006F1DBD">
        <w:tc>
          <w:tcPr>
            <w:tcW w:w="3823" w:type="dxa"/>
          </w:tcPr>
          <w:p w14:paraId="1EAAE1F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Ime in priimek</w:t>
            </w:r>
          </w:p>
        </w:tc>
        <w:tc>
          <w:tcPr>
            <w:tcW w:w="3543" w:type="dxa"/>
          </w:tcPr>
          <w:p w14:paraId="1CAB02C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delodajalec</w:t>
            </w:r>
          </w:p>
        </w:tc>
        <w:tc>
          <w:tcPr>
            <w:tcW w:w="2268" w:type="dxa"/>
          </w:tcPr>
          <w:p w14:paraId="6795EAB9"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 xml:space="preserve">št. vpisa v imenik </w:t>
            </w:r>
            <w:proofErr w:type="spellStart"/>
            <w:r w:rsidRPr="0043208C">
              <w:rPr>
                <w:rFonts w:ascii="Tahoma" w:eastAsia="Times New Roman" w:hAnsi="Tahoma" w:cs="Tahoma"/>
                <w:szCs w:val="20"/>
                <w:lang w:eastAsia="sl-SI"/>
              </w:rPr>
              <w:t>ZAPS</w:t>
            </w:r>
            <w:proofErr w:type="spellEnd"/>
          </w:p>
        </w:tc>
      </w:tr>
      <w:tr w:rsidR="0043208C" w:rsidRPr="0043208C" w14:paraId="5659DB5B" w14:textId="77777777" w:rsidTr="006F1DBD">
        <w:trPr>
          <w:trHeight w:val="50"/>
        </w:trPr>
        <w:tc>
          <w:tcPr>
            <w:tcW w:w="3823" w:type="dxa"/>
          </w:tcPr>
          <w:p w14:paraId="1AAC95A6"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3543" w:type="dxa"/>
          </w:tcPr>
          <w:p w14:paraId="69F5CC75"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268" w:type="dxa"/>
          </w:tcPr>
          <w:p w14:paraId="15B18577"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bl>
    <w:p w14:paraId="5041039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6933369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Poimenski seznam ljudi, 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89"/>
        <w:gridCol w:w="2977"/>
        <w:gridCol w:w="2552"/>
      </w:tblGrid>
      <w:tr w:rsidR="0043208C" w:rsidRPr="0043208C" w14:paraId="629D2A73" w14:textId="77777777" w:rsidTr="006F1DBD">
        <w:tc>
          <w:tcPr>
            <w:tcW w:w="675" w:type="dxa"/>
          </w:tcPr>
          <w:p w14:paraId="6CC1C898"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roofErr w:type="spellStart"/>
            <w:r w:rsidRPr="0043208C">
              <w:rPr>
                <w:rFonts w:ascii="Tahoma" w:eastAsia="Times New Roman" w:hAnsi="Tahoma" w:cs="Tahoma"/>
                <w:szCs w:val="20"/>
                <w:lang w:eastAsia="sl-SI"/>
              </w:rPr>
              <w:t>Zap</w:t>
            </w:r>
            <w:proofErr w:type="spellEnd"/>
            <w:r w:rsidRPr="0043208C">
              <w:rPr>
                <w:rFonts w:ascii="Tahoma" w:eastAsia="Times New Roman" w:hAnsi="Tahoma" w:cs="Tahoma"/>
                <w:szCs w:val="20"/>
                <w:lang w:eastAsia="sl-SI"/>
              </w:rPr>
              <w:t>. Št.</w:t>
            </w:r>
          </w:p>
        </w:tc>
        <w:tc>
          <w:tcPr>
            <w:tcW w:w="3289" w:type="dxa"/>
          </w:tcPr>
          <w:p w14:paraId="61396095"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Ime in priimek</w:t>
            </w:r>
          </w:p>
        </w:tc>
        <w:tc>
          <w:tcPr>
            <w:tcW w:w="2977" w:type="dxa"/>
          </w:tcPr>
          <w:p w14:paraId="713B2D96"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delodajalec</w:t>
            </w:r>
          </w:p>
        </w:tc>
        <w:tc>
          <w:tcPr>
            <w:tcW w:w="2552" w:type="dxa"/>
          </w:tcPr>
          <w:p w14:paraId="0650BE3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Izobrazba</w:t>
            </w:r>
          </w:p>
        </w:tc>
      </w:tr>
      <w:tr w:rsidR="0043208C" w:rsidRPr="0043208C" w14:paraId="4CEEE84C" w14:textId="77777777" w:rsidTr="006F1DBD">
        <w:trPr>
          <w:trHeight w:val="344"/>
        </w:trPr>
        <w:tc>
          <w:tcPr>
            <w:tcW w:w="675" w:type="dxa"/>
            <w:vAlign w:val="center"/>
          </w:tcPr>
          <w:p w14:paraId="42727703" w14:textId="77777777" w:rsidR="0043208C" w:rsidRPr="0043208C" w:rsidRDefault="0043208C" w:rsidP="009B24FF">
            <w:pPr>
              <w:keepNext/>
              <w:keepLines/>
              <w:numPr>
                <w:ilvl w:val="0"/>
                <w:numId w:val="48"/>
              </w:numPr>
              <w:spacing w:after="0" w:line="240" w:lineRule="auto"/>
              <w:jc w:val="both"/>
              <w:rPr>
                <w:rFonts w:ascii="Tahoma" w:eastAsia="Times New Roman" w:hAnsi="Tahoma" w:cs="Tahoma"/>
                <w:szCs w:val="20"/>
                <w:lang w:eastAsia="sl-SI"/>
              </w:rPr>
            </w:pPr>
          </w:p>
        </w:tc>
        <w:tc>
          <w:tcPr>
            <w:tcW w:w="3289" w:type="dxa"/>
            <w:vAlign w:val="center"/>
          </w:tcPr>
          <w:p w14:paraId="3C4C83E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977" w:type="dxa"/>
            <w:vAlign w:val="center"/>
          </w:tcPr>
          <w:p w14:paraId="5E6C4E1D"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7BFDA6A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6A4726A1" w14:textId="77777777" w:rsidTr="006F1DBD">
        <w:trPr>
          <w:trHeight w:val="344"/>
        </w:trPr>
        <w:tc>
          <w:tcPr>
            <w:tcW w:w="675" w:type="dxa"/>
            <w:vAlign w:val="center"/>
          </w:tcPr>
          <w:p w14:paraId="04529C3B" w14:textId="77777777" w:rsidR="0043208C" w:rsidRPr="0043208C" w:rsidRDefault="0043208C" w:rsidP="009B24FF">
            <w:pPr>
              <w:keepNext/>
              <w:keepLines/>
              <w:numPr>
                <w:ilvl w:val="0"/>
                <w:numId w:val="48"/>
              </w:numPr>
              <w:spacing w:after="0" w:line="240" w:lineRule="auto"/>
              <w:jc w:val="both"/>
              <w:rPr>
                <w:rFonts w:ascii="Tahoma" w:eastAsia="Times New Roman" w:hAnsi="Tahoma" w:cs="Tahoma"/>
                <w:szCs w:val="20"/>
                <w:lang w:eastAsia="sl-SI"/>
              </w:rPr>
            </w:pPr>
          </w:p>
        </w:tc>
        <w:tc>
          <w:tcPr>
            <w:tcW w:w="3289" w:type="dxa"/>
            <w:vAlign w:val="center"/>
          </w:tcPr>
          <w:p w14:paraId="7040372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977" w:type="dxa"/>
            <w:vAlign w:val="center"/>
          </w:tcPr>
          <w:p w14:paraId="6A8FF9ED"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3073EC90"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46EE5682" w14:textId="77777777" w:rsidTr="006F1DBD">
        <w:trPr>
          <w:trHeight w:val="344"/>
        </w:trPr>
        <w:tc>
          <w:tcPr>
            <w:tcW w:w="675" w:type="dxa"/>
            <w:vAlign w:val="center"/>
          </w:tcPr>
          <w:p w14:paraId="46A1D1EB" w14:textId="77777777" w:rsidR="0043208C" w:rsidRPr="0043208C" w:rsidRDefault="0043208C" w:rsidP="009B24FF">
            <w:pPr>
              <w:keepNext/>
              <w:keepLines/>
              <w:numPr>
                <w:ilvl w:val="0"/>
                <w:numId w:val="48"/>
              </w:numPr>
              <w:spacing w:after="0" w:line="240" w:lineRule="auto"/>
              <w:jc w:val="both"/>
              <w:rPr>
                <w:rFonts w:ascii="Tahoma" w:eastAsia="Times New Roman" w:hAnsi="Tahoma" w:cs="Tahoma"/>
                <w:szCs w:val="20"/>
                <w:lang w:eastAsia="sl-SI"/>
              </w:rPr>
            </w:pPr>
          </w:p>
        </w:tc>
        <w:tc>
          <w:tcPr>
            <w:tcW w:w="3289" w:type="dxa"/>
            <w:vAlign w:val="center"/>
          </w:tcPr>
          <w:p w14:paraId="48FEFFA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977" w:type="dxa"/>
            <w:vAlign w:val="center"/>
          </w:tcPr>
          <w:p w14:paraId="79A1CCD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4F3BDF3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3691428B" w14:textId="77777777" w:rsidTr="006F1DBD">
        <w:trPr>
          <w:trHeight w:val="344"/>
        </w:trPr>
        <w:tc>
          <w:tcPr>
            <w:tcW w:w="675" w:type="dxa"/>
            <w:vAlign w:val="center"/>
          </w:tcPr>
          <w:p w14:paraId="40798ECC" w14:textId="77777777" w:rsidR="0043208C" w:rsidRPr="0043208C" w:rsidRDefault="0043208C" w:rsidP="009B24FF">
            <w:pPr>
              <w:keepNext/>
              <w:keepLines/>
              <w:numPr>
                <w:ilvl w:val="0"/>
                <w:numId w:val="48"/>
              </w:numPr>
              <w:spacing w:after="0" w:line="240" w:lineRule="auto"/>
              <w:jc w:val="both"/>
              <w:rPr>
                <w:rFonts w:ascii="Tahoma" w:eastAsia="Times New Roman" w:hAnsi="Tahoma" w:cs="Tahoma"/>
                <w:szCs w:val="20"/>
                <w:lang w:eastAsia="sl-SI"/>
              </w:rPr>
            </w:pPr>
          </w:p>
        </w:tc>
        <w:tc>
          <w:tcPr>
            <w:tcW w:w="3289" w:type="dxa"/>
            <w:vAlign w:val="center"/>
          </w:tcPr>
          <w:p w14:paraId="1267EC39"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977" w:type="dxa"/>
            <w:vAlign w:val="center"/>
          </w:tcPr>
          <w:p w14:paraId="37DDFE7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5A778760"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4457B4E1" w14:textId="77777777" w:rsidTr="006F1DBD">
        <w:trPr>
          <w:trHeight w:val="344"/>
        </w:trPr>
        <w:tc>
          <w:tcPr>
            <w:tcW w:w="675" w:type="dxa"/>
            <w:vAlign w:val="center"/>
          </w:tcPr>
          <w:p w14:paraId="7DB2B213" w14:textId="77777777" w:rsidR="0043208C" w:rsidRPr="0043208C" w:rsidRDefault="0043208C" w:rsidP="009B24FF">
            <w:pPr>
              <w:keepNext/>
              <w:keepLines/>
              <w:numPr>
                <w:ilvl w:val="0"/>
                <w:numId w:val="48"/>
              </w:numPr>
              <w:spacing w:after="0" w:line="240" w:lineRule="auto"/>
              <w:jc w:val="both"/>
              <w:rPr>
                <w:rFonts w:ascii="Tahoma" w:eastAsia="Times New Roman" w:hAnsi="Tahoma" w:cs="Tahoma"/>
                <w:szCs w:val="20"/>
                <w:lang w:eastAsia="sl-SI"/>
              </w:rPr>
            </w:pPr>
          </w:p>
        </w:tc>
        <w:tc>
          <w:tcPr>
            <w:tcW w:w="3289" w:type="dxa"/>
            <w:vAlign w:val="center"/>
          </w:tcPr>
          <w:p w14:paraId="4B666C1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977" w:type="dxa"/>
            <w:vAlign w:val="center"/>
          </w:tcPr>
          <w:p w14:paraId="334DFC2F"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51D06FA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6863D65C" w14:textId="77777777" w:rsidTr="006F1DBD">
        <w:trPr>
          <w:trHeight w:val="344"/>
        </w:trPr>
        <w:tc>
          <w:tcPr>
            <w:tcW w:w="675" w:type="dxa"/>
            <w:vAlign w:val="center"/>
          </w:tcPr>
          <w:p w14:paraId="73C2EE75" w14:textId="77777777" w:rsidR="0043208C" w:rsidRPr="0043208C" w:rsidRDefault="0043208C" w:rsidP="009B24FF">
            <w:pPr>
              <w:keepNext/>
              <w:keepLines/>
              <w:numPr>
                <w:ilvl w:val="0"/>
                <w:numId w:val="48"/>
              </w:numPr>
              <w:spacing w:after="0" w:line="240" w:lineRule="auto"/>
              <w:jc w:val="both"/>
              <w:rPr>
                <w:rFonts w:ascii="Tahoma" w:eastAsia="Times New Roman" w:hAnsi="Tahoma" w:cs="Tahoma"/>
                <w:szCs w:val="20"/>
                <w:lang w:eastAsia="sl-SI"/>
              </w:rPr>
            </w:pPr>
          </w:p>
        </w:tc>
        <w:tc>
          <w:tcPr>
            <w:tcW w:w="3289" w:type="dxa"/>
            <w:vAlign w:val="center"/>
          </w:tcPr>
          <w:p w14:paraId="1842ECB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977" w:type="dxa"/>
            <w:vAlign w:val="center"/>
          </w:tcPr>
          <w:p w14:paraId="5A80568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0884C41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22FAE9C7" w14:textId="77777777" w:rsidTr="006F1DBD">
        <w:trPr>
          <w:trHeight w:val="344"/>
        </w:trPr>
        <w:tc>
          <w:tcPr>
            <w:tcW w:w="675" w:type="dxa"/>
            <w:vAlign w:val="center"/>
          </w:tcPr>
          <w:p w14:paraId="59237B1C" w14:textId="77777777" w:rsidR="0043208C" w:rsidRPr="0043208C" w:rsidRDefault="0043208C" w:rsidP="009B24FF">
            <w:pPr>
              <w:keepNext/>
              <w:keepLines/>
              <w:numPr>
                <w:ilvl w:val="0"/>
                <w:numId w:val="48"/>
              </w:numPr>
              <w:spacing w:after="0" w:line="240" w:lineRule="auto"/>
              <w:jc w:val="both"/>
              <w:rPr>
                <w:rFonts w:ascii="Tahoma" w:eastAsia="Times New Roman" w:hAnsi="Tahoma" w:cs="Tahoma"/>
                <w:szCs w:val="20"/>
                <w:lang w:eastAsia="sl-SI"/>
              </w:rPr>
            </w:pPr>
          </w:p>
        </w:tc>
        <w:tc>
          <w:tcPr>
            <w:tcW w:w="3289" w:type="dxa"/>
            <w:vAlign w:val="center"/>
          </w:tcPr>
          <w:p w14:paraId="4136CC65"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977" w:type="dxa"/>
            <w:vAlign w:val="center"/>
          </w:tcPr>
          <w:p w14:paraId="6E4C15C1"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77EB8FDC"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bl>
    <w:p w14:paraId="0EE73EB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8"/>
        <w:gridCol w:w="3630"/>
        <w:gridCol w:w="2976"/>
      </w:tblGrid>
      <w:tr w:rsidR="0043208C" w:rsidRPr="0043208C" w14:paraId="638344AE" w14:textId="77777777" w:rsidTr="006F1DBD">
        <w:trPr>
          <w:trHeight w:val="661"/>
        </w:trPr>
        <w:tc>
          <w:tcPr>
            <w:tcW w:w="2858" w:type="dxa"/>
            <w:tcBorders>
              <w:top w:val="single" w:sz="4" w:space="0" w:color="auto"/>
              <w:left w:val="single" w:sz="4" w:space="0" w:color="auto"/>
              <w:bottom w:val="single" w:sz="4" w:space="0" w:color="auto"/>
              <w:right w:val="single" w:sz="4" w:space="0" w:color="auto"/>
            </w:tcBorders>
            <w:shd w:val="clear" w:color="auto" w:fill="auto"/>
          </w:tcPr>
          <w:p w14:paraId="585D36D6"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Število vseh delavcev na delovišču</w:t>
            </w:r>
          </w:p>
        </w:tc>
        <w:tc>
          <w:tcPr>
            <w:tcW w:w="3630" w:type="dxa"/>
            <w:tcBorders>
              <w:top w:val="single" w:sz="4" w:space="0" w:color="auto"/>
              <w:left w:val="single" w:sz="4" w:space="0" w:color="auto"/>
              <w:bottom w:val="single" w:sz="4" w:space="0" w:color="auto"/>
              <w:right w:val="single" w:sz="4" w:space="0" w:color="auto"/>
            </w:tcBorders>
            <w:shd w:val="clear" w:color="auto" w:fill="auto"/>
            <w:vAlign w:val="center"/>
          </w:tcPr>
          <w:p w14:paraId="0B0D9978"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Maksimalno:</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23C54F63"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Povprečno:</w:t>
            </w:r>
          </w:p>
        </w:tc>
      </w:tr>
    </w:tbl>
    <w:p w14:paraId="3DEEBE7F" w14:textId="77777777" w:rsidR="0043208C" w:rsidRPr="0043208C" w:rsidRDefault="0043208C" w:rsidP="009B24FF">
      <w:pPr>
        <w:keepNext/>
        <w:keepLines/>
        <w:spacing w:after="0" w:line="240" w:lineRule="auto"/>
        <w:jc w:val="both"/>
        <w:rPr>
          <w:rFonts w:ascii="Tahoma" w:eastAsia="Times New Roman" w:hAnsi="Tahoma" w:cs="Tahoma"/>
          <w:b/>
          <w:szCs w:val="20"/>
          <w:lang w:eastAsia="sl-SI"/>
        </w:rPr>
      </w:pPr>
    </w:p>
    <w:p w14:paraId="0B0EEE93" w14:textId="77777777" w:rsidR="0043208C" w:rsidRPr="005C0A41" w:rsidRDefault="0043208C" w:rsidP="009B24FF">
      <w:pPr>
        <w:keepNext/>
        <w:keepLines/>
        <w:spacing w:after="0" w:line="240" w:lineRule="auto"/>
        <w:jc w:val="both"/>
        <w:rPr>
          <w:rFonts w:ascii="Tahoma" w:eastAsia="Times New Roman" w:hAnsi="Tahoma" w:cs="Tahoma"/>
          <w:bCs/>
          <w:sz w:val="20"/>
          <w:szCs w:val="20"/>
          <w:lang w:eastAsia="sl-SI"/>
        </w:rPr>
      </w:pPr>
      <w:r w:rsidRPr="005C0A41">
        <w:rPr>
          <w:rFonts w:ascii="Tahoma" w:eastAsia="Times New Roman" w:hAnsi="Tahoma" w:cs="Tahoma"/>
          <w:bCs/>
          <w:sz w:val="20"/>
          <w:szCs w:val="20"/>
          <w:lang w:eastAsia="sl-SI"/>
        </w:rPr>
        <w:t>Ponudnik se z oddajo ponudbe zavezuje, da bodo zgoraj navedeni delavci tudi dejansko sodelovali pri izvedbi storitev na predmetnem razpisu. 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p>
    <w:p w14:paraId="56E3281C" w14:textId="77777777" w:rsidR="0043208C" w:rsidRPr="005C0A41" w:rsidRDefault="0043208C" w:rsidP="009B24FF">
      <w:pPr>
        <w:keepNext/>
        <w:keepLines/>
        <w:spacing w:after="0" w:line="240" w:lineRule="auto"/>
        <w:jc w:val="both"/>
        <w:rPr>
          <w:rFonts w:ascii="Tahoma" w:eastAsia="Times New Roman" w:hAnsi="Tahoma" w:cs="Tahoma"/>
          <w:b/>
          <w:sz w:val="18"/>
          <w:szCs w:val="20"/>
          <w:lang w:eastAsia="sl-SI"/>
        </w:rPr>
      </w:pPr>
    </w:p>
    <w:p w14:paraId="6386A88A" w14:textId="77777777" w:rsidR="0043208C" w:rsidRPr="005C0A41" w:rsidRDefault="0043208C" w:rsidP="009B24FF">
      <w:pPr>
        <w:keepNext/>
        <w:keepLines/>
        <w:spacing w:after="0" w:line="240" w:lineRule="auto"/>
        <w:jc w:val="both"/>
        <w:rPr>
          <w:rFonts w:ascii="Tahoma" w:eastAsia="Times New Roman" w:hAnsi="Tahoma" w:cs="Tahoma"/>
          <w:b/>
          <w:sz w:val="18"/>
          <w:szCs w:val="20"/>
          <w:lang w:eastAsia="sl-SI"/>
        </w:rPr>
      </w:pPr>
      <w:r w:rsidRPr="005C0A41">
        <w:rPr>
          <w:rFonts w:ascii="Tahoma" w:eastAsia="Times New Roman" w:hAnsi="Tahoma" w:cs="Tahoma"/>
          <w:b/>
          <w:sz w:val="18"/>
          <w:szCs w:val="20"/>
          <w:lang w:eastAsia="sl-SI"/>
        </w:rPr>
        <w:t>Za Prilogo 6 ponudnik predloži:</w:t>
      </w:r>
    </w:p>
    <w:p w14:paraId="3FFCA554" w14:textId="77777777" w:rsidR="005C0A41" w:rsidRPr="005C0A41" w:rsidRDefault="005C0A41" w:rsidP="009B24FF">
      <w:pPr>
        <w:keepNext/>
        <w:keepLines/>
        <w:numPr>
          <w:ilvl w:val="0"/>
          <w:numId w:val="3"/>
        </w:numPr>
        <w:spacing w:after="0" w:line="240" w:lineRule="auto"/>
        <w:jc w:val="both"/>
        <w:rPr>
          <w:rFonts w:ascii="Tahoma" w:eastAsia="Times New Roman" w:hAnsi="Tahoma" w:cs="Tahoma"/>
          <w:sz w:val="18"/>
          <w:szCs w:val="20"/>
          <w:lang w:eastAsia="sl-SI"/>
        </w:rPr>
      </w:pPr>
      <w:r w:rsidRPr="005C0A41">
        <w:rPr>
          <w:rFonts w:ascii="Tahoma" w:eastAsia="Times New Roman" w:hAnsi="Tahoma" w:cs="Tahoma"/>
          <w:sz w:val="18"/>
          <w:szCs w:val="20"/>
          <w:lang w:eastAsia="sl-SI"/>
        </w:rPr>
        <w:t>za odgovornega projektanta (vodjo del); potrdilo investitorja referenčnega objekta (Priloga 6/1),</w:t>
      </w:r>
    </w:p>
    <w:p w14:paraId="5A5F5045" w14:textId="77777777" w:rsidR="005C0A41" w:rsidRPr="005C0A41" w:rsidRDefault="005C0A41" w:rsidP="009B24FF">
      <w:pPr>
        <w:keepNext/>
        <w:keepLines/>
        <w:numPr>
          <w:ilvl w:val="0"/>
          <w:numId w:val="3"/>
        </w:numPr>
        <w:spacing w:after="0" w:line="240" w:lineRule="auto"/>
        <w:jc w:val="both"/>
        <w:rPr>
          <w:rFonts w:ascii="Tahoma" w:eastAsia="Times New Roman" w:hAnsi="Tahoma" w:cs="Tahoma"/>
          <w:sz w:val="18"/>
          <w:szCs w:val="20"/>
          <w:lang w:eastAsia="sl-SI"/>
        </w:rPr>
      </w:pPr>
      <w:r w:rsidRPr="005C0A41">
        <w:rPr>
          <w:rFonts w:ascii="Tahoma" w:eastAsia="Times New Roman" w:hAnsi="Tahoma" w:cs="Tahoma"/>
          <w:sz w:val="18"/>
          <w:szCs w:val="20"/>
          <w:lang w:eastAsia="sl-SI"/>
        </w:rPr>
        <w:t xml:space="preserve">za odgovornega projektanta, dokazilo o vpisu v imenik </w:t>
      </w:r>
      <w:proofErr w:type="spellStart"/>
      <w:r w:rsidRPr="005C0A41">
        <w:rPr>
          <w:rFonts w:ascii="Tahoma" w:eastAsia="Times New Roman" w:hAnsi="Tahoma" w:cs="Tahoma"/>
          <w:sz w:val="18"/>
          <w:szCs w:val="20"/>
          <w:lang w:eastAsia="sl-SI"/>
        </w:rPr>
        <w:t>ZAPS</w:t>
      </w:r>
      <w:proofErr w:type="spellEnd"/>
      <w:r w:rsidRPr="005C0A41">
        <w:rPr>
          <w:rFonts w:ascii="Tahoma" w:eastAsia="Times New Roman" w:hAnsi="Tahoma" w:cs="Tahoma"/>
          <w:sz w:val="18"/>
          <w:szCs w:val="20"/>
          <w:lang w:eastAsia="sl-SI"/>
        </w:rPr>
        <w:t xml:space="preserve"> (Zbornica za arhitekturo in prostor Slovenije) – navedba identifikacijske številke,</w:t>
      </w:r>
    </w:p>
    <w:p w14:paraId="15974F38" w14:textId="77777777" w:rsidR="005C0A41" w:rsidRPr="005C0A41" w:rsidRDefault="005C0A41" w:rsidP="009B24FF">
      <w:pPr>
        <w:keepNext/>
        <w:keepLines/>
        <w:numPr>
          <w:ilvl w:val="0"/>
          <w:numId w:val="3"/>
        </w:numPr>
        <w:spacing w:after="0" w:line="240" w:lineRule="auto"/>
        <w:jc w:val="both"/>
        <w:rPr>
          <w:rFonts w:ascii="Tahoma" w:eastAsia="Times New Roman" w:hAnsi="Tahoma" w:cs="Tahoma"/>
          <w:sz w:val="18"/>
          <w:szCs w:val="20"/>
          <w:lang w:eastAsia="sl-SI"/>
        </w:rPr>
      </w:pPr>
      <w:r w:rsidRPr="005C0A41">
        <w:rPr>
          <w:rFonts w:ascii="Tahoma" w:eastAsia="Times New Roman" w:hAnsi="Tahoma" w:cs="Tahoma"/>
          <w:sz w:val="18"/>
          <w:szCs w:val="20"/>
          <w:lang w:eastAsia="sl-SI"/>
        </w:rPr>
        <w:t xml:space="preserve">za najmanj 2 (dva) delavca programerja; veljavni certifikat s katerim dokazujeta, da imata opravljen izpit/veljavno potrdilo za programiranje sistemov vodenja </w:t>
      </w:r>
      <w:proofErr w:type="spellStart"/>
      <w:r w:rsidRPr="005C0A41">
        <w:rPr>
          <w:rFonts w:ascii="Tahoma" w:eastAsia="Times New Roman" w:hAnsi="Tahoma" w:cs="Tahoma"/>
          <w:sz w:val="18"/>
          <w:szCs w:val="20"/>
          <w:lang w:eastAsia="sl-SI"/>
        </w:rPr>
        <w:t>Simatic</w:t>
      </w:r>
      <w:proofErr w:type="spellEnd"/>
      <w:r w:rsidRPr="005C0A41">
        <w:rPr>
          <w:rFonts w:ascii="Tahoma" w:eastAsia="Times New Roman" w:hAnsi="Tahoma" w:cs="Tahoma"/>
          <w:sz w:val="18"/>
          <w:szCs w:val="20"/>
          <w:lang w:eastAsia="sl-SI"/>
        </w:rPr>
        <w:t xml:space="preserve"> PCS7 (Priloga 6/2),  </w:t>
      </w:r>
    </w:p>
    <w:p w14:paraId="68C6DD40" w14:textId="77777777" w:rsidR="005C0A41" w:rsidRPr="005C0A41" w:rsidRDefault="005C0A41" w:rsidP="009B24FF">
      <w:pPr>
        <w:keepNext/>
        <w:keepLines/>
        <w:numPr>
          <w:ilvl w:val="0"/>
          <w:numId w:val="3"/>
        </w:numPr>
        <w:spacing w:after="0" w:line="240" w:lineRule="auto"/>
        <w:jc w:val="both"/>
        <w:rPr>
          <w:rFonts w:ascii="Tahoma" w:eastAsia="Times New Roman" w:hAnsi="Tahoma" w:cs="Tahoma"/>
          <w:sz w:val="18"/>
          <w:szCs w:val="20"/>
          <w:lang w:eastAsia="sl-SI"/>
        </w:rPr>
      </w:pPr>
      <w:r w:rsidRPr="005C0A41">
        <w:rPr>
          <w:rFonts w:ascii="Tahoma" w:eastAsia="Times New Roman" w:hAnsi="Tahoma" w:cs="Tahoma"/>
          <w:sz w:val="18"/>
          <w:szCs w:val="20"/>
          <w:lang w:eastAsia="sl-SI"/>
        </w:rPr>
        <w:t>za najmanj 2 (dva) delavca programerja; veljavni certifikat s katerim dokazujeta, da imata opravljen izpit/veljavno potrdilo za programiranje sistemov vodenja T3000 (Priloga 6/3).</w:t>
      </w:r>
    </w:p>
    <w:p w14:paraId="3022CC26"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41FE96DC" w14:textId="77777777" w:rsidR="0043208C" w:rsidRPr="0043208C" w:rsidRDefault="0043208C" w:rsidP="009B24FF">
      <w:pPr>
        <w:keepNext/>
        <w:keepLines/>
        <w:spacing w:after="0" w:line="240" w:lineRule="auto"/>
        <w:jc w:val="both"/>
        <w:rPr>
          <w:rFonts w:ascii="Tahoma" w:eastAsia="Times New Roman" w:hAnsi="Tahoma" w:cs="Tahoma"/>
          <w:b/>
          <w:bCs/>
          <w:szCs w:val="20"/>
          <w:lang w:eastAsia="sl-SI"/>
        </w:rPr>
      </w:pPr>
    </w:p>
    <w:p w14:paraId="5EEE5395" w14:textId="77777777" w:rsidR="0043208C" w:rsidRPr="0043208C" w:rsidRDefault="0043208C" w:rsidP="009B24FF">
      <w:pPr>
        <w:keepNext/>
        <w:keepLines/>
        <w:spacing w:after="0" w:line="240" w:lineRule="auto"/>
        <w:jc w:val="both"/>
        <w:rPr>
          <w:rFonts w:ascii="Tahoma" w:eastAsia="Times New Roman" w:hAnsi="Tahoma" w:cs="Tahoma"/>
          <w:b/>
          <w:bCs/>
          <w:szCs w:val="20"/>
          <w:lang w:eastAsia="sl-SI"/>
        </w:rPr>
      </w:pPr>
      <w:r w:rsidRPr="0043208C">
        <w:rPr>
          <w:rFonts w:ascii="Tahoma" w:eastAsia="Times New Roman" w:hAnsi="Tahoma" w:cs="Tahoma"/>
          <w:b/>
          <w:bCs/>
          <w:szCs w:val="20"/>
          <w:lang w:eastAsia="sl-SI"/>
        </w:rPr>
        <w:t xml:space="preserve">V primeru, da prijavljeni delavci niso zaposleni pri </w:t>
      </w:r>
      <w:r w:rsidR="00B0517B">
        <w:rPr>
          <w:rFonts w:ascii="Tahoma" w:eastAsia="Times New Roman" w:hAnsi="Tahoma" w:cs="Tahoma"/>
          <w:b/>
          <w:bCs/>
          <w:szCs w:val="20"/>
          <w:lang w:eastAsia="sl-SI"/>
        </w:rPr>
        <w:t>ponudnik</w:t>
      </w:r>
      <w:r w:rsidRPr="0043208C">
        <w:rPr>
          <w:rFonts w:ascii="Tahoma" w:eastAsia="Times New Roman" w:hAnsi="Tahoma" w:cs="Tahoma"/>
          <w:b/>
          <w:bCs/>
          <w:szCs w:val="20"/>
          <w:lang w:eastAsia="sl-SI"/>
        </w:rPr>
        <w:t xml:space="preserve">u, mora </w:t>
      </w:r>
      <w:r w:rsidR="00B0517B">
        <w:rPr>
          <w:rFonts w:ascii="Tahoma" w:eastAsia="Times New Roman" w:hAnsi="Tahoma" w:cs="Tahoma"/>
          <w:b/>
          <w:bCs/>
          <w:szCs w:val="20"/>
          <w:lang w:eastAsia="sl-SI"/>
        </w:rPr>
        <w:t>ponudnik</w:t>
      </w:r>
      <w:r w:rsidRPr="0043208C">
        <w:rPr>
          <w:rFonts w:ascii="Tahoma" w:eastAsia="Times New Roman" w:hAnsi="Tahoma" w:cs="Tahoma"/>
          <w:b/>
          <w:bCs/>
          <w:szCs w:val="20"/>
          <w:lang w:eastAsia="sl-SI"/>
        </w:rPr>
        <w:t xml:space="preserve"> predložiti pogodbo o medsebojnem sodelovanju in jih obvezno prijaviti kot podizvajalce.</w:t>
      </w:r>
    </w:p>
    <w:p w14:paraId="780956EA" w14:textId="77777777" w:rsidR="0043208C" w:rsidRPr="0043208C" w:rsidRDefault="0043208C" w:rsidP="009B24FF">
      <w:pPr>
        <w:keepNext/>
        <w:keepLines/>
        <w:spacing w:after="0" w:line="240" w:lineRule="auto"/>
        <w:jc w:val="both"/>
        <w:rPr>
          <w:rFonts w:ascii="Tahoma" w:eastAsia="Times New Roman" w:hAnsi="Tahoma" w:cs="Tahoma"/>
          <w:b/>
          <w:bCs/>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3208C" w:rsidRPr="0043208C" w14:paraId="687854C2" w14:textId="77777777" w:rsidTr="006F1DBD">
        <w:trPr>
          <w:trHeight w:val="235"/>
        </w:trPr>
        <w:tc>
          <w:tcPr>
            <w:tcW w:w="3402" w:type="dxa"/>
            <w:tcBorders>
              <w:bottom w:val="single" w:sz="4" w:space="0" w:color="auto"/>
            </w:tcBorders>
          </w:tcPr>
          <w:p w14:paraId="19583C68"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268" w:type="dxa"/>
          </w:tcPr>
          <w:p w14:paraId="69121CBF"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3686" w:type="dxa"/>
            <w:tcBorders>
              <w:bottom w:val="single" w:sz="4" w:space="0" w:color="auto"/>
            </w:tcBorders>
          </w:tcPr>
          <w:p w14:paraId="76E5C9B6"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5A8E1B57" w14:textId="77777777" w:rsidTr="006F1DBD">
        <w:trPr>
          <w:trHeight w:val="235"/>
        </w:trPr>
        <w:tc>
          <w:tcPr>
            <w:tcW w:w="3402" w:type="dxa"/>
            <w:tcBorders>
              <w:top w:val="single" w:sz="4" w:space="0" w:color="auto"/>
            </w:tcBorders>
          </w:tcPr>
          <w:p w14:paraId="6B588A3D"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(kraj, datum)</w:t>
            </w:r>
          </w:p>
        </w:tc>
        <w:tc>
          <w:tcPr>
            <w:tcW w:w="2268" w:type="dxa"/>
          </w:tcPr>
          <w:p w14:paraId="3EBC385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žig</w:t>
            </w:r>
          </w:p>
        </w:tc>
        <w:tc>
          <w:tcPr>
            <w:tcW w:w="3686" w:type="dxa"/>
            <w:tcBorders>
              <w:top w:val="single" w:sz="4" w:space="0" w:color="auto"/>
            </w:tcBorders>
          </w:tcPr>
          <w:p w14:paraId="55CAA7A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(ime in priimek ter podpis odgovorne osebe gospodarskega subjekta)</w:t>
            </w:r>
          </w:p>
        </w:tc>
      </w:tr>
    </w:tbl>
    <w:p w14:paraId="18BBAD80"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3208C" w:rsidRPr="0043208C" w14:paraId="078A1A86" w14:textId="77777777" w:rsidTr="006F1DBD">
        <w:tc>
          <w:tcPr>
            <w:tcW w:w="8150" w:type="dxa"/>
            <w:tcBorders>
              <w:top w:val="single" w:sz="4" w:space="0" w:color="auto"/>
              <w:bottom w:val="single" w:sz="4" w:space="0" w:color="auto"/>
            </w:tcBorders>
          </w:tcPr>
          <w:p w14:paraId="72FBD99E"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lastRenderedPageBreak/>
              <w:br w:type="page"/>
              <w:t xml:space="preserve">POTRDITEV OSEBNIH REFERENC S STRANI POSAMEZNIH NAROČNIKOV </w:t>
            </w:r>
          </w:p>
        </w:tc>
        <w:tc>
          <w:tcPr>
            <w:tcW w:w="1565" w:type="dxa"/>
            <w:tcBorders>
              <w:top w:val="single" w:sz="4" w:space="0" w:color="auto"/>
              <w:bottom w:val="single" w:sz="4" w:space="0" w:color="auto"/>
            </w:tcBorders>
          </w:tcPr>
          <w:p w14:paraId="42D88599" w14:textId="77777777" w:rsidR="0043208C" w:rsidRPr="0043208C" w:rsidRDefault="0043208C" w:rsidP="009B24FF">
            <w:pPr>
              <w:keepNext/>
              <w:keepLines/>
              <w:spacing w:after="0" w:line="240" w:lineRule="auto"/>
              <w:jc w:val="both"/>
              <w:rPr>
                <w:rFonts w:ascii="Tahoma" w:eastAsia="Times New Roman" w:hAnsi="Tahoma" w:cs="Tahoma"/>
                <w:b/>
                <w:i/>
                <w:szCs w:val="20"/>
                <w:lang w:eastAsia="sl-SI"/>
              </w:rPr>
            </w:pPr>
            <w:r w:rsidRPr="0043208C">
              <w:rPr>
                <w:rFonts w:ascii="Tahoma" w:eastAsia="Times New Roman" w:hAnsi="Tahoma" w:cs="Tahoma"/>
                <w:b/>
                <w:i/>
                <w:szCs w:val="20"/>
                <w:lang w:eastAsia="sl-SI"/>
              </w:rPr>
              <w:t xml:space="preserve">Priloga </w:t>
            </w:r>
            <w:r w:rsidR="00B0517B">
              <w:rPr>
                <w:rFonts w:ascii="Tahoma" w:eastAsia="Times New Roman" w:hAnsi="Tahoma" w:cs="Tahoma"/>
                <w:b/>
                <w:i/>
                <w:szCs w:val="20"/>
                <w:lang w:eastAsia="sl-SI"/>
              </w:rPr>
              <w:t>6</w:t>
            </w:r>
            <w:r w:rsidRPr="0043208C">
              <w:rPr>
                <w:rFonts w:ascii="Tahoma" w:eastAsia="Times New Roman" w:hAnsi="Tahoma" w:cs="Tahoma"/>
                <w:b/>
                <w:i/>
                <w:szCs w:val="20"/>
                <w:lang w:eastAsia="sl-SI"/>
              </w:rPr>
              <w:t>/1</w:t>
            </w:r>
          </w:p>
        </w:tc>
      </w:tr>
    </w:tbl>
    <w:p w14:paraId="58283549"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19910A9D" w14:textId="77777777" w:rsidR="0043208C" w:rsidRPr="0043208C" w:rsidRDefault="0043208C" w:rsidP="009B24FF">
      <w:pPr>
        <w:keepNext/>
        <w:keepLines/>
        <w:spacing w:after="0" w:line="240" w:lineRule="auto"/>
        <w:jc w:val="center"/>
        <w:rPr>
          <w:rFonts w:ascii="Tahoma" w:eastAsia="Times New Roman" w:hAnsi="Tahoma" w:cs="Tahoma"/>
          <w:b/>
          <w:szCs w:val="20"/>
          <w:lang w:eastAsia="sl-SI"/>
        </w:rPr>
      </w:pPr>
      <w:r w:rsidRPr="0043208C">
        <w:rPr>
          <w:rFonts w:ascii="Tahoma" w:eastAsia="Times New Roman" w:hAnsi="Tahoma" w:cs="Tahoma"/>
          <w:b/>
          <w:szCs w:val="20"/>
          <w:lang w:eastAsia="sl-SI"/>
        </w:rPr>
        <w:t>Javno naročilo:</w:t>
      </w:r>
    </w:p>
    <w:p w14:paraId="6C50DB62" w14:textId="77777777" w:rsidR="00B0517B" w:rsidRDefault="00B0517B" w:rsidP="009B24FF">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JPE-SPV-214/23</w:t>
      </w:r>
      <w:r w:rsidRPr="00D63574">
        <w:rPr>
          <w:rFonts w:ascii="Tahoma" w:eastAsia="Times New Roman" w:hAnsi="Tahoma" w:cs="Tahoma"/>
          <w:b/>
          <w:noProof/>
          <w:lang w:eastAsia="sl-SI"/>
        </w:rPr>
        <w:t xml:space="preserve"> – </w:t>
      </w:r>
      <w:r>
        <w:rPr>
          <w:rFonts w:ascii="Tahoma" w:eastAsia="Times New Roman" w:hAnsi="Tahoma" w:cs="Tahoma"/>
          <w:b/>
          <w:noProof/>
          <w:lang w:eastAsia="sl-SI"/>
        </w:rPr>
        <w:t>Revitalizacija sistema vodenja transporta premoga in biomase</w:t>
      </w:r>
    </w:p>
    <w:p w14:paraId="74FD4133"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32BB327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 xml:space="preserve">Pod kazensko in materialno odgovornostjo izjavljamo, da so spodaj navedeni podatki o referenčnih storitvah resnični in da z njimi dokazujemo, da je </w:t>
      </w:r>
      <w:r w:rsidRPr="0043208C">
        <w:rPr>
          <w:rFonts w:ascii="Tahoma" w:eastAsia="Times New Roman" w:hAnsi="Tahoma" w:cs="Tahoma"/>
          <w:b/>
          <w:szCs w:val="20"/>
          <w:lang w:eastAsia="sl-SI"/>
        </w:rPr>
        <w:t>pooblaščeni inženir – odgovorni projektant</w:t>
      </w:r>
      <w:r w:rsidR="00B0517B">
        <w:rPr>
          <w:rFonts w:ascii="Tahoma" w:eastAsia="Times New Roman" w:hAnsi="Tahoma" w:cs="Tahoma"/>
          <w:b/>
          <w:szCs w:val="20"/>
          <w:lang w:eastAsia="sl-SI"/>
        </w:rPr>
        <w:t xml:space="preserve"> (vodja del) </w:t>
      </w:r>
      <w:r w:rsidRPr="0043208C">
        <w:rPr>
          <w:rFonts w:ascii="Tahoma" w:eastAsia="Times New Roman" w:hAnsi="Tahoma" w:cs="Tahoma"/>
          <w:szCs w:val="20"/>
          <w:lang w:eastAsia="sl-SI"/>
        </w:rPr>
        <w:t xml:space="preserve">v skladu s pogodbenimi določili v celoti </w:t>
      </w:r>
      <w:r w:rsidR="00B0517B" w:rsidRPr="00B0517B">
        <w:rPr>
          <w:rFonts w:ascii="Tahoma" w:eastAsia="Times New Roman" w:hAnsi="Tahoma" w:cs="Tahoma"/>
          <w:szCs w:val="20"/>
          <w:lang w:eastAsia="sl-SI"/>
        </w:rPr>
        <w:t xml:space="preserve">sodeloval kot projektant in kot vodja del </w:t>
      </w:r>
      <w:r w:rsidR="003B270A" w:rsidRPr="003B270A">
        <w:rPr>
          <w:rFonts w:ascii="Tahoma" w:eastAsia="Times New Roman" w:hAnsi="Tahoma" w:cs="Tahoma"/>
          <w:szCs w:val="20"/>
          <w:lang w:eastAsia="sl-SI"/>
        </w:rPr>
        <w:t xml:space="preserve">izvedel ali rekonstruiral (posodobil) sistem vodenja s procesno opremo Siemens </w:t>
      </w:r>
      <w:proofErr w:type="spellStart"/>
      <w:r w:rsidR="003B270A" w:rsidRPr="003B270A">
        <w:rPr>
          <w:rFonts w:ascii="Tahoma" w:eastAsia="Times New Roman" w:hAnsi="Tahoma" w:cs="Tahoma"/>
          <w:szCs w:val="20"/>
          <w:lang w:eastAsia="sl-SI"/>
        </w:rPr>
        <w:t>Simatic</w:t>
      </w:r>
      <w:proofErr w:type="spellEnd"/>
      <w:r w:rsidR="003B270A" w:rsidRPr="003B270A">
        <w:rPr>
          <w:rFonts w:ascii="Tahoma" w:eastAsia="Times New Roman" w:hAnsi="Tahoma" w:cs="Tahoma"/>
          <w:szCs w:val="20"/>
          <w:lang w:eastAsia="sl-SI"/>
        </w:rPr>
        <w:t xml:space="preserve"> in programom PCS7 verzija 9 ali novejšo</w:t>
      </w:r>
      <w:r w:rsidRPr="0043208C">
        <w:rPr>
          <w:rFonts w:ascii="Tahoma" w:eastAsia="Times New Roman" w:hAnsi="Tahoma" w:cs="Tahoma"/>
          <w:szCs w:val="20"/>
          <w:lang w:eastAsia="sl-SI"/>
        </w:rPr>
        <w:t xml:space="preserve">. Na podlagi poziva bomo naročniku v zahtevanem roku predložili dodatna dokazila o uspešni izvedbi navedenih referenčnih del oziroma uspešno izvedenih poslov kandidata.  </w:t>
      </w:r>
    </w:p>
    <w:p w14:paraId="528B0F10" w14:textId="77777777" w:rsidR="0043208C" w:rsidRPr="0043208C" w:rsidRDefault="0043208C" w:rsidP="009B24FF">
      <w:pPr>
        <w:keepNext/>
        <w:keepLines/>
        <w:spacing w:after="0" w:line="240" w:lineRule="auto"/>
        <w:jc w:val="both"/>
        <w:rPr>
          <w:rFonts w:ascii="Tahoma" w:eastAsia="Times New Roman" w:hAnsi="Tahoma" w:cs="Tahoma"/>
          <w:b/>
          <w:i/>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3208C" w:rsidRPr="0043208C" w14:paraId="3AA7E64B" w14:textId="77777777" w:rsidTr="006F1DBD">
        <w:trPr>
          <w:trHeight w:val="385"/>
        </w:trPr>
        <w:tc>
          <w:tcPr>
            <w:tcW w:w="3544" w:type="dxa"/>
            <w:vAlign w:val="center"/>
          </w:tcPr>
          <w:p w14:paraId="3BCDB5E0" w14:textId="77777777" w:rsidR="0043208C" w:rsidRPr="0043208C" w:rsidRDefault="0043208C" w:rsidP="009B24FF">
            <w:pPr>
              <w:keepNext/>
              <w:keepLines/>
              <w:spacing w:after="0" w:line="240" w:lineRule="auto"/>
              <w:jc w:val="both"/>
              <w:rPr>
                <w:rFonts w:ascii="Tahoma" w:eastAsia="Times New Roman" w:hAnsi="Tahoma" w:cs="Tahoma"/>
                <w:b/>
                <w:szCs w:val="20"/>
                <w:lang w:eastAsia="sl-SI"/>
              </w:rPr>
            </w:pPr>
            <w:r w:rsidRPr="0043208C">
              <w:rPr>
                <w:rFonts w:ascii="Tahoma" w:eastAsia="Times New Roman" w:hAnsi="Tahoma" w:cs="Tahoma"/>
                <w:b/>
                <w:szCs w:val="20"/>
                <w:lang w:eastAsia="sl-SI"/>
              </w:rPr>
              <w:t>Naročnik:</w:t>
            </w:r>
          </w:p>
        </w:tc>
        <w:tc>
          <w:tcPr>
            <w:tcW w:w="5559" w:type="dxa"/>
            <w:vAlign w:val="center"/>
          </w:tcPr>
          <w:p w14:paraId="5DC71CC7" w14:textId="77777777" w:rsidR="0043208C" w:rsidRPr="0043208C" w:rsidRDefault="0043208C" w:rsidP="009B24FF">
            <w:pPr>
              <w:keepNext/>
              <w:keepLines/>
              <w:spacing w:after="0" w:line="240" w:lineRule="auto"/>
              <w:jc w:val="both"/>
              <w:rPr>
                <w:rFonts w:ascii="Tahoma" w:eastAsia="Times New Roman" w:hAnsi="Tahoma" w:cs="Tahoma"/>
                <w:b/>
                <w:szCs w:val="20"/>
                <w:lang w:eastAsia="sl-SI"/>
              </w:rPr>
            </w:pPr>
          </w:p>
        </w:tc>
      </w:tr>
      <w:tr w:rsidR="0043208C" w:rsidRPr="0043208C" w14:paraId="47AC3A96" w14:textId="77777777" w:rsidTr="006F1DBD">
        <w:trPr>
          <w:trHeight w:val="385"/>
        </w:trPr>
        <w:tc>
          <w:tcPr>
            <w:tcW w:w="3544" w:type="dxa"/>
            <w:vAlign w:val="center"/>
          </w:tcPr>
          <w:p w14:paraId="563AA99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Naslov:</w:t>
            </w:r>
          </w:p>
        </w:tc>
        <w:tc>
          <w:tcPr>
            <w:tcW w:w="5559" w:type="dxa"/>
            <w:vAlign w:val="center"/>
          </w:tcPr>
          <w:p w14:paraId="238886E8" w14:textId="77777777" w:rsidR="0043208C" w:rsidRPr="0043208C" w:rsidRDefault="0043208C" w:rsidP="009B24FF">
            <w:pPr>
              <w:keepNext/>
              <w:keepLines/>
              <w:spacing w:after="0" w:line="240" w:lineRule="auto"/>
              <w:jc w:val="both"/>
              <w:rPr>
                <w:rFonts w:ascii="Tahoma" w:eastAsia="Times New Roman" w:hAnsi="Tahoma" w:cs="Tahoma"/>
                <w:b/>
                <w:szCs w:val="20"/>
                <w:lang w:eastAsia="sl-SI"/>
              </w:rPr>
            </w:pPr>
          </w:p>
        </w:tc>
      </w:tr>
      <w:tr w:rsidR="0043208C" w:rsidRPr="0043208C" w14:paraId="05CEA0C3" w14:textId="77777777" w:rsidTr="006F1DBD">
        <w:trPr>
          <w:trHeight w:val="385"/>
        </w:trPr>
        <w:tc>
          <w:tcPr>
            <w:tcW w:w="3544" w:type="dxa"/>
            <w:vAlign w:val="center"/>
          </w:tcPr>
          <w:p w14:paraId="3550713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Kontaktna oseba naročnika:</w:t>
            </w:r>
          </w:p>
        </w:tc>
        <w:tc>
          <w:tcPr>
            <w:tcW w:w="5559" w:type="dxa"/>
            <w:vAlign w:val="center"/>
          </w:tcPr>
          <w:p w14:paraId="6A1369CC"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68A30321" w14:textId="77777777" w:rsidTr="006F1DBD">
        <w:trPr>
          <w:trHeight w:val="385"/>
        </w:trPr>
        <w:tc>
          <w:tcPr>
            <w:tcW w:w="3544" w:type="dxa"/>
            <w:vAlign w:val="center"/>
          </w:tcPr>
          <w:p w14:paraId="62FA10A9"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Telefonska številka:</w:t>
            </w:r>
          </w:p>
        </w:tc>
        <w:tc>
          <w:tcPr>
            <w:tcW w:w="5559" w:type="dxa"/>
            <w:vAlign w:val="center"/>
          </w:tcPr>
          <w:p w14:paraId="2E5E0999"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771E0090" w14:textId="77777777" w:rsidTr="006F1DBD">
        <w:trPr>
          <w:trHeight w:val="385"/>
        </w:trPr>
        <w:tc>
          <w:tcPr>
            <w:tcW w:w="3544" w:type="dxa"/>
            <w:vAlign w:val="center"/>
          </w:tcPr>
          <w:p w14:paraId="50BBECF1"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Pooblaščeni inženir – odgovorni projektant:</w:t>
            </w:r>
          </w:p>
        </w:tc>
        <w:tc>
          <w:tcPr>
            <w:tcW w:w="5559" w:type="dxa"/>
            <w:vAlign w:val="center"/>
          </w:tcPr>
          <w:p w14:paraId="547DBF3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43E8CB83" w14:textId="77777777" w:rsidTr="006F1DBD">
        <w:trPr>
          <w:trHeight w:val="385"/>
        </w:trPr>
        <w:tc>
          <w:tcPr>
            <w:tcW w:w="3544" w:type="dxa"/>
            <w:vAlign w:val="center"/>
          </w:tcPr>
          <w:p w14:paraId="5508951D"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Naziv objekta:</w:t>
            </w:r>
          </w:p>
        </w:tc>
        <w:tc>
          <w:tcPr>
            <w:tcW w:w="5559" w:type="dxa"/>
            <w:vAlign w:val="center"/>
          </w:tcPr>
          <w:p w14:paraId="454D5CA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22E951D5" w14:textId="77777777" w:rsidTr="006F1DBD">
        <w:trPr>
          <w:cantSplit/>
          <w:trHeight w:val="385"/>
        </w:trPr>
        <w:tc>
          <w:tcPr>
            <w:tcW w:w="3544" w:type="dxa"/>
            <w:vAlign w:val="center"/>
          </w:tcPr>
          <w:p w14:paraId="54D42DB1"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Leto zaključka in kraj izvedbe:</w:t>
            </w:r>
          </w:p>
        </w:tc>
        <w:tc>
          <w:tcPr>
            <w:tcW w:w="5559" w:type="dxa"/>
            <w:vAlign w:val="center"/>
          </w:tcPr>
          <w:p w14:paraId="6AE9B59E"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3FE0D0C9" w14:textId="77777777" w:rsidTr="006F1DBD">
        <w:trPr>
          <w:trHeight w:val="273"/>
        </w:trPr>
        <w:tc>
          <w:tcPr>
            <w:tcW w:w="3544" w:type="dxa"/>
            <w:tcBorders>
              <w:right w:val="single" w:sz="4" w:space="0" w:color="auto"/>
            </w:tcBorders>
            <w:vAlign w:val="center"/>
          </w:tcPr>
          <w:p w14:paraId="6BF50D5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30E1FA5"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280AD276" w14:textId="77777777" w:rsidTr="006F1DBD">
        <w:trPr>
          <w:trHeight w:val="794"/>
        </w:trPr>
        <w:tc>
          <w:tcPr>
            <w:tcW w:w="3544" w:type="dxa"/>
            <w:tcBorders>
              <w:right w:val="single" w:sz="4" w:space="0" w:color="auto"/>
            </w:tcBorders>
          </w:tcPr>
          <w:p w14:paraId="2EB692AD"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Kratek opis predmeta naročila:</w:t>
            </w:r>
          </w:p>
          <w:p w14:paraId="2D25C0A7"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5559" w:type="dxa"/>
            <w:tcBorders>
              <w:top w:val="single" w:sz="4" w:space="0" w:color="auto"/>
              <w:left w:val="single" w:sz="4" w:space="0" w:color="auto"/>
              <w:bottom w:val="single" w:sz="4" w:space="0" w:color="auto"/>
              <w:right w:val="single" w:sz="4" w:space="0" w:color="auto"/>
            </w:tcBorders>
          </w:tcPr>
          <w:p w14:paraId="1C5C9D4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70C379F6" w14:textId="77777777" w:rsidTr="006F1DBD">
        <w:trPr>
          <w:trHeight w:val="50"/>
        </w:trPr>
        <w:tc>
          <w:tcPr>
            <w:tcW w:w="3544" w:type="dxa"/>
            <w:tcBorders>
              <w:right w:val="single" w:sz="4" w:space="0" w:color="auto"/>
            </w:tcBorders>
          </w:tcPr>
          <w:p w14:paraId="4238C3A5"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Projektna dokumentacija št:</w:t>
            </w:r>
          </w:p>
        </w:tc>
        <w:tc>
          <w:tcPr>
            <w:tcW w:w="5559" w:type="dxa"/>
            <w:tcBorders>
              <w:top w:val="single" w:sz="4" w:space="0" w:color="auto"/>
              <w:left w:val="single" w:sz="4" w:space="0" w:color="auto"/>
              <w:bottom w:val="single" w:sz="4" w:space="0" w:color="auto"/>
              <w:right w:val="single" w:sz="4" w:space="0" w:color="auto"/>
            </w:tcBorders>
          </w:tcPr>
          <w:p w14:paraId="16B6756C"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bl>
    <w:p w14:paraId="162AC862" w14:textId="77777777" w:rsidR="00B0517B" w:rsidRPr="00637345" w:rsidRDefault="00B0517B" w:rsidP="009B24FF">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0517B" w:rsidRPr="00637345" w14:paraId="3D1CF2EA" w14:textId="77777777" w:rsidTr="00AC65EC">
        <w:trPr>
          <w:trHeight w:val="235"/>
        </w:trPr>
        <w:tc>
          <w:tcPr>
            <w:tcW w:w="3402" w:type="dxa"/>
            <w:tcBorders>
              <w:bottom w:val="single" w:sz="4" w:space="0" w:color="auto"/>
            </w:tcBorders>
          </w:tcPr>
          <w:p w14:paraId="02560E61" w14:textId="77777777" w:rsidR="00B0517B" w:rsidRPr="00637345" w:rsidRDefault="00B0517B"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3A724A3F" w14:textId="77777777" w:rsidR="00B0517B" w:rsidRPr="00637345" w:rsidRDefault="00B0517B"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D9736C5" w14:textId="77777777" w:rsidR="00B0517B" w:rsidRPr="00637345" w:rsidRDefault="00B0517B"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B0517B" w:rsidRPr="00637345" w14:paraId="2FFE40F3" w14:textId="77777777" w:rsidTr="00AC65EC">
        <w:trPr>
          <w:trHeight w:val="235"/>
        </w:trPr>
        <w:tc>
          <w:tcPr>
            <w:tcW w:w="3402" w:type="dxa"/>
            <w:tcBorders>
              <w:top w:val="single" w:sz="4" w:space="0" w:color="auto"/>
            </w:tcBorders>
          </w:tcPr>
          <w:p w14:paraId="1A9FE290" w14:textId="77777777" w:rsidR="00B0517B" w:rsidRPr="00637345" w:rsidRDefault="00B0517B" w:rsidP="009B24FF">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2C362D7" w14:textId="77777777" w:rsidR="00B0517B" w:rsidRPr="00637345" w:rsidRDefault="00B0517B" w:rsidP="009B24FF">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CB3923F" w14:textId="77777777" w:rsidR="00B0517B" w:rsidRPr="00637345" w:rsidRDefault="00B0517B" w:rsidP="009B24FF">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 xml:space="preserve">(ime in priimek ter podpis </w:t>
            </w:r>
            <w:r>
              <w:rPr>
                <w:rFonts w:ascii="Tahoma" w:hAnsi="Tahoma" w:cs="Tahoma"/>
                <w:snapToGrid w:val="0"/>
                <w:color w:val="000000"/>
                <w:sz w:val="18"/>
              </w:rPr>
              <w:t>pooblaščenega inženirja-odgovornega projektanta</w:t>
            </w:r>
            <w:r w:rsidRPr="00637345">
              <w:rPr>
                <w:rFonts w:ascii="Tahoma" w:eastAsia="Times New Roman" w:hAnsi="Tahoma" w:cs="Tahoma"/>
                <w:snapToGrid w:val="0"/>
                <w:color w:val="000000"/>
                <w:sz w:val="18"/>
                <w:lang w:eastAsia="sl-SI"/>
              </w:rPr>
              <w:t>)</w:t>
            </w:r>
          </w:p>
        </w:tc>
      </w:tr>
    </w:tbl>
    <w:p w14:paraId="480E6E63" w14:textId="77777777" w:rsidR="00B0517B" w:rsidRPr="00637345" w:rsidRDefault="00B0517B" w:rsidP="009B24FF">
      <w:pPr>
        <w:keepNext/>
        <w:keepLines/>
        <w:widowControl w:val="0"/>
        <w:pBdr>
          <w:bottom w:val="single" w:sz="12" w:space="1" w:color="auto"/>
        </w:pBdr>
        <w:spacing w:after="0" w:line="240" w:lineRule="auto"/>
        <w:rPr>
          <w:rFonts w:ascii="Tahoma" w:eastAsia="Times New Roman" w:hAnsi="Tahoma" w:cs="Tahoma"/>
          <w:b/>
          <w:sz w:val="18"/>
          <w:lang w:eastAsia="sl-SI"/>
        </w:rPr>
      </w:pPr>
    </w:p>
    <w:p w14:paraId="6CADAA13" w14:textId="77777777" w:rsidR="00B0517B" w:rsidRPr="00637345" w:rsidRDefault="00B0517B"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5D627A22" w14:textId="77777777" w:rsidR="00B0517B" w:rsidRPr="00637345" w:rsidRDefault="00B0517B" w:rsidP="009B24FF">
      <w:pPr>
        <w:keepNext/>
        <w:keepLines/>
        <w:widowControl w:val="0"/>
        <w:spacing w:after="0" w:line="240" w:lineRule="auto"/>
        <w:jc w:val="both"/>
        <w:rPr>
          <w:rFonts w:ascii="Tahoma" w:eastAsia="Times New Roman" w:hAnsi="Tahoma" w:cs="Tahoma"/>
          <w:sz w:val="18"/>
          <w:lang w:eastAsia="sl-SI"/>
        </w:rPr>
      </w:pPr>
    </w:p>
    <w:p w14:paraId="25F46576" w14:textId="77777777" w:rsidR="00B0517B" w:rsidRPr="00637345" w:rsidRDefault="00B0517B"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hAnsi="Tahoma" w:cs="Tahoma"/>
          <w:snapToGrid w:val="0"/>
          <w:color w:val="000000"/>
          <w:sz w:val="18"/>
        </w:rPr>
        <w:t>pooblaščeni inženir-odgovorni projektant</w:t>
      </w:r>
      <w:r>
        <w:rPr>
          <w:rFonts w:ascii="Tahoma" w:eastAsia="Times New Roman" w:hAnsi="Tahoma" w:cs="Tahoma"/>
          <w:sz w:val="18"/>
          <w:lang w:eastAsia="sl-SI"/>
        </w:rPr>
        <w:t xml:space="preserve"> o</w:t>
      </w:r>
      <w:r w:rsidRPr="00637345">
        <w:rPr>
          <w:rFonts w:ascii="Tahoma" w:eastAsia="Times New Roman" w:hAnsi="Tahoma" w:cs="Tahoma"/>
          <w:sz w:val="18"/>
          <w:lang w:eastAsia="sl-SI"/>
        </w:rPr>
        <w:t>pravil navedena dela v skladu s sklenjeno pogodbo/okvirnem sporazumom oziroma v roku, količini, kvaliteti in po ceni, navedeni v izvajalčevi ponudbi.</w:t>
      </w:r>
    </w:p>
    <w:p w14:paraId="2BE5240E" w14:textId="77777777" w:rsidR="00B0517B" w:rsidRPr="00637345" w:rsidRDefault="00B0517B" w:rsidP="009B24FF">
      <w:pPr>
        <w:keepNext/>
        <w:keepLines/>
        <w:widowControl w:val="0"/>
        <w:spacing w:after="0" w:line="240" w:lineRule="auto"/>
        <w:jc w:val="both"/>
        <w:rPr>
          <w:rFonts w:ascii="Tahoma" w:eastAsia="Times New Roman" w:hAnsi="Tahoma" w:cs="Tahoma"/>
          <w:sz w:val="18"/>
          <w:lang w:eastAsia="sl-SI"/>
        </w:rPr>
      </w:pPr>
    </w:p>
    <w:p w14:paraId="10A4EBCE" w14:textId="77777777" w:rsidR="00B0517B" w:rsidRPr="00637345" w:rsidRDefault="00B0517B" w:rsidP="009B24F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1F6F296" w14:textId="77777777" w:rsidR="00B0517B" w:rsidRPr="00637345" w:rsidRDefault="00B0517B"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9C5398A" w14:textId="77777777" w:rsidR="00B0517B" w:rsidRPr="00637345" w:rsidRDefault="00B0517B" w:rsidP="009B24F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3E3D1CD4" w14:textId="77777777" w:rsidR="00B0517B" w:rsidRPr="00637345" w:rsidRDefault="00B0517B" w:rsidP="009B24FF">
      <w:pPr>
        <w:keepNext/>
        <w:keepLines/>
        <w:widowControl w:val="0"/>
        <w:spacing w:after="0" w:line="240" w:lineRule="auto"/>
        <w:rPr>
          <w:rFonts w:ascii="Tahoma" w:eastAsia="Times New Roman" w:hAnsi="Tahoma" w:cs="Tahoma"/>
          <w:sz w:val="18"/>
          <w:lang w:eastAsia="sl-SI"/>
        </w:rPr>
      </w:pPr>
    </w:p>
    <w:p w14:paraId="4987C59C" w14:textId="77777777" w:rsidR="00B0517B" w:rsidRPr="00637345" w:rsidRDefault="00B0517B" w:rsidP="009B24F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0517B" w:rsidRPr="00637345" w14:paraId="4BB70488" w14:textId="77777777" w:rsidTr="00AC65EC">
        <w:trPr>
          <w:trHeight w:val="235"/>
        </w:trPr>
        <w:tc>
          <w:tcPr>
            <w:tcW w:w="3402" w:type="dxa"/>
            <w:tcBorders>
              <w:bottom w:val="single" w:sz="4" w:space="0" w:color="auto"/>
            </w:tcBorders>
          </w:tcPr>
          <w:p w14:paraId="78B4CE48" w14:textId="77777777" w:rsidR="00B0517B" w:rsidRPr="00637345" w:rsidRDefault="00B0517B" w:rsidP="009B24F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B5A8D7A" w14:textId="77777777" w:rsidR="00B0517B" w:rsidRPr="00637345" w:rsidRDefault="00B0517B" w:rsidP="009B24F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BF25BC2" w14:textId="77777777" w:rsidR="00B0517B" w:rsidRPr="00637345" w:rsidRDefault="00B0517B"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0517B" w:rsidRPr="00637345" w14:paraId="70552DB1" w14:textId="77777777" w:rsidTr="00AC65EC">
        <w:trPr>
          <w:trHeight w:val="235"/>
        </w:trPr>
        <w:tc>
          <w:tcPr>
            <w:tcW w:w="3402" w:type="dxa"/>
            <w:tcBorders>
              <w:top w:val="single" w:sz="4" w:space="0" w:color="auto"/>
            </w:tcBorders>
          </w:tcPr>
          <w:p w14:paraId="4735B457" w14:textId="77777777" w:rsidR="00B0517B" w:rsidRPr="00637345" w:rsidRDefault="00B0517B"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2544CC3" w14:textId="77777777" w:rsidR="00B0517B" w:rsidRPr="00637345" w:rsidRDefault="00B0517B"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711C8E8" w14:textId="77777777" w:rsidR="00B0517B" w:rsidRPr="00637345" w:rsidRDefault="00B0517B" w:rsidP="009B24F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EC6CF19" w14:textId="77777777" w:rsidR="00B0517B" w:rsidRDefault="00B0517B" w:rsidP="009B24FF">
      <w:pPr>
        <w:keepNext/>
        <w:keepLines/>
        <w:widowControl w:val="0"/>
        <w:spacing w:after="0" w:line="240" w:lineRule="auto"/>
        <w:jc w:val="both"/>
        <w:rPr>
          <w:rFonts w:ascii="Tahoma" w:eastAsia="Times New Roman" w:hAnsi="Tahoma" w:cs="Tahoma"/>
          <w:b/>
          <w:sz w:val="14"/>
          <w:lang w:eastAsia="sl-SI"/>
        </w:rPr>
      </w:pPr>
    </w:p>
    <w:p w14:paraId="7C03A5DB" w14:textId="77777777" w:rsidR="00B0517B" w:rsidRPr="00637345" w:rsidRDefault="00B0517B" w:rsidP="009B24FF">
      <w:pPr>
        <w:keepNext/>
        <w:keepLines/>
        <w:widowControl w:val="0"/>
        <w:spacing w:after="0" w:line="240" w:lineRule="auto"/>
        <w:jc w:val="both"/>
        <w:rPr>
          <w:rFonts w:ascii="Tahoma" w:eastAsia="Times New Roman" w:hAnsi="Tahoma" w:cs="Tahoma"/>
          <w:b/>
          <w:sz w:val="14"/>
          <w:lang w:eastAsia="sl-SI"/>
        </w:rPr>
      </w:pPr>
    </w:p>
    <w:p w14:paraId="32FEB01B" w14:textId="77777777" w:rsidR="00B0517B" w:rsidRDefault="00B0517B" w:rsidP="009B24F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6FB6C4DC"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43208C" w:rsidRPr="0043208C" w14:paraId="58BAAA2A" w14:textId="77777777" w:rsidTr="006F1DBD">
        <w:tc>
          <w:tcPr>
            <w:tcW w:w="8150" w:type="dxa"/>
            <w:tcBorders>
              <w:top w:val="single" w:sz="4" w:space="0" w:color="auto"/>
              <w:bottom w:val="single" w:sz="4" w:space="0" w:color="auto"/>
            </w:tcBorders>
          </w:tcPr>
          <w:p w14:paraId="51AB2FF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br w:type="page"/>
            </w:r>
            <w:r w:rsidRPr="0043208C">
              <w:rPr>
                <w:rFonts w:ascii="Tahoma" w:eastAsia="Times New Roman" w:hAnsi="Tahoma" w:cs="Tahoma"/>
                <w:szCs w:val="20"/>
                <w:lang w:eastAsia="sl-SI"/>
              </w:rPr>
              <w:br w:type="page"/>
            </w:r>
            <w:r w:rsidRPr="0043208C">
              <w:rPr>
                <w:rFonts w:ascii="Tahoma" w:eastAsia="Times New Roman" w:hAnsi="Tahoma" w:cs="Tahoma"/>
                <w:szCs w:val="20"/>
                <w:lang w:eastAsia="sl-SI"/>
              </w:rPr>
              <w:br w:type="page"/>
            </w:r>
            <w:r w:rsidRPr="0043208C">
              <w:rPr>
                <w:rFonts w:ascii="Tahoma" w:eastAsia="Times New Roman" w:hAnsi="Tahoma" w:cs="Tahoma"/>
                <w:szCs w:val="20"/>
                <w:lang w:eastAsia="sl-SI"/>
              </w:rPr>
              <w:br w:type="page"/>
              <w:t>ZAVAROVANJE ODGOVORNOSTI</w:t>
            </w:r>
          </w:p>
        </w:tc>
        <w:tc>
          <w:tcPr>
            <w:tcW w:w="1559" w:type="dxa"/>
            <w:tcBorders>
              <w:top w:val="single" w:sz="4" w:space="0" w:color="auto"/>
              <w:bottom w:val="single" w:sz="4" w:space="0" w:color="auto"/>
            </w:tcBorders>
          </w:tcPr>
          <w:p w14:paraId="2F5B32DA" w14:textId="77777777" w:rsidR="0043208C" w:rsidRPr="0043208C" w:rsidRDefault="0043208C" w:rsidP="009B24FF">
            <w:pPr>
              <w:keepNext/>
              <w:keepLines/>
              <w:spacing w:after="0" w:line="240" w:lineRule="auto"/>
              <w:jc w:val="both"/>
              <w:rPr>
                <w:rFonts w:ascii="Tahoma" w:eastAsia="Times New Roman" w:hAnsi="Tahoma" w:cs="Tahoma"/>
                <w:b/>
                <w:i/>
                <w:szCs w:val="20"/>
                <w:lang w:eastAsia="sl-SI"/>
              </w:rPr>
            </w:pPr>
            <w:r w:rsidRPr="0043208C">
              <w:rPr>
                <w:rFonts w:ascii="Tahoma" w:eastAsia="Times New Roman" w:hAnsi="Tahoma" w:cs="Tahoma"/>
                <w:b/>
                <w:i/>
                <w:szCs w:val="20"/>
                <w:lang w:eastAsia="sl-SI"/>
              </w:rPr>
              <w:t xml:space="preserve">priloga </w:t>
            </w:r>
            <w:r w:rsidR="00B0517B">
              <w:rPr>
                <w:rFonts w:ascii="Tahoma" w:eastAsia="Times New Roman" w:hAnsi="Tahoma" w:cs="Tahoma"/>
                <w:b/>
                <w:i/>
                <w:szCs w:val="20"/>
                <w:lang w:eastAsia="sl-SI"/>
              </w:rPr>
              <w:t>7</w:t>
            </w:r>
          </w:p>
        </w:tc>
      </w:tr>
    </w:tbl>
    <w:p w14:paraId="0C1EE65A" w14:textId="77777777" w:rsidR="0043208C" w:rsidRPr="0043208C" w:rsidRDefault="0043208C" w:rsidP="009B24FF">
      <w:pPr>
        <w:keepNext/>
        <w:keepLines/>
        <w:spacing w:after="0" w:line="240" w:lineRule="auto"/>
        <w:jc w:val="both"/>
        <w:rPr>
          <w:rFonts w:ascii="Tahoma" w:eastAsia="Times New Roman" w:hAnsi="Tahoma" w:cs="Tahoma"/>
          <w:szCs w:val="20"/>
          <w:lang w:val="x-none" w:eastAsia="sl-SI"/>
        </w:rPr>
      </w:pPr>
    </w:p>
    <w:p w14:paraId="1877BD0D"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Kot gospodarski subjekt: _________________________________________________________ za izbiro izvajalca za javno naročilo:</w:t>
      </w:r>
    </w:p>
    <w:p w14:paraId="449C5199"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3BF32510" w14:textId="77777777" w:rsidR="00B0517B" w:rsidRDefault="00B0517B" w:rsidP="009B24FF">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JPE-SPV-214/23</w:t>
      </w:r>
      <w:r w:rsidRPr="00D63574">
        <w:rPr>
          <w:rFonts w:ascii="Tahoma" w:eastAsia="Times New Roman" w:hAnsi="Tahoma" w:cs="Tahoma"/>
          <w:b/>
          <w:noProof/>
          <w:lang w:eastAsia="sl-SI"/>
        </w:rPr>
        <w:t xml:space="preserve"> – </w:t>
      </w:r>
      <w:r>
        <w:rPr>
          <w:rFonts w:ascii="Tahoma" w:eastAsia="Times New Roman" w:hAnsi="Tahoma" w:cs="Tahoma"/>
          <w:b/>
          <w:noProof/>
          <w:lang w:eastAsia="sl-SI"/>
        </w:rPr>
        <w:t xml:space="preserve">Revitalizacija sistema vodenja transporta premoga in biomase </w:t>
      </w:r>
    </w:p>
    <w:p w14:paraId="79E19F6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5FADA615"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23C96825" w14:textId="77777777" w:rsidR="0043208C" w:rsidRPr="0043208C" w:rsidRDefault="0043208C" w:rsidP="009B24FF">
      <w:pPr>
        <w:keepNext/>
        <w:keepLines/>
        <w:spacing w:after="0" w:line="240" w:lineRule="auto"/>
        <w:jc w:val="both"/>
        <w:rPr>
          <w:rFonts w:ascii="Tahoma" w:eastAsia="Times New Roman" w:hAnsi="Tahoma" w:cs="Tahoma"/>
          <w:b/>
          <w:szCs w:val="20"/>
          <w:lang w:eastAsia="sl-SI"/>
        </w:rPr>
      </w:pPr>
      <w:r w:rsidRPr="0043208C">
        <w:rPr>
          <w:rFonts w:ascii="Tahoma" w:eastAsia="Times New Roman" w:hAnsi="Tahoma" w:cs="Tahoma"/>
          <w:b/>
          <w:szCs w:val="20"/>
          <w:lang w:eastAsia="sl-SI"/>
        </w:rPr>
        <w:t>za zavarovanje projektantske odgovornosti</w:t>
      </w:r>
    </w:p>
    <w:p w14:paraId="00AD183B"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0B87392C"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za to stranjo prilagamo kopije sklenjenega zavarovanja (kopija zavarovane police) oz./ali potrdila zavarovalnice o zavarovanju, iz katerega je razvidno:</w:t>
      </w:r>
    </w:p>
    <w:p w14:paraId="5DA90721" w14:textId="77777777" w:rsidR="0043208C" w:rsidRPr="0043208C" w:rsidRDefault="0043208C" w:rsidP="009B24FF">
      <w:pPr>
        <w:keepNext/>
        <w:keepLines/>
        <w:numPr>
          <w:ilvl w:val="0"/>
          <w:numId w:val="50"/>
        </w:numPr>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Naziv zavarovalnice, pri kateri imamo sklenjeno zavarovanje;</w:t>
      </w:r>
    </w:p>
    <w:p w14:paraId="38836088" w14:textId="77777777" w:rsidR="0043208C" w:rsidRPr="0043208C" w:rsidRDefault="0043208C" w:rsidP="009B24FF">
      <w:pPr>
        <w:keepNext/>
        <w:keepLines/>
        <w:numPr>
          <w:ilvl w:val="0"/>
          <w:numId w:val="50"/>
        </w:numPr>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Čas trajanja zavarovanja;</w:t>
      </w:r>
    </w:p>
    <w:p w14:paraId="231B13FB" w14:textId="77777777" w:rsidR="0043208C" w:rsidRPr="0043208C" w:rsidRDefault="0043208C" w:rsidP="009B24FF">
      <w:pPr>
        <w:keepNext/>
        <w:keepLines/>
        <w:numPr>
          <w:ilvl w:val="0"/>
          <w:numId w:val="50"/>
        </w:numPr>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Opis odgovornosti na katere se zavarovanje nanaša;</w:t>
      </w:r>
    </w:p>
    <w:p w14:paraId="60DA3E1A" w14:textId="77777777" w:rsidR="0043208C" w:rsidRPr="0043208C" w:rsidRDefault="0043208C" w:rsidP="009B24FF">
      <w:pPr>
        <w:keepNext/>
        <w:keepLines/>
        <w:numPr>
          <w:ilvl w:val="0"/>
          <w:numId w:val="50"/>
        </w:numPr>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Višina zavarovanja;</w:t>
      </w:r>
    </w:p>
    <w:p w14:paraId="2F8D54F2" w14:textId="77777777" w:rsidR="0043208C" w:rsidRPr="0043208C" w:rsidRDefault="0043208C" w:rsidP="009B24FF">
      <w:pPr>
        <w:keepNext/>
        <w:keepLines/>
        <w:numPr>
          <w:ilvl w:val="0"/>
          <w:numId w:val="50"/>
        </w:numPr>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Imena pooblaščenih arhitektov in inženirjev, ki jih zavarovanje krije ali pa podatek, da vsebuje splošno klavzulo, da zavarovanje odgovornosti krije vse pooblaščene arhitekte in inženirje v gospodarskem subjektu.</w:t>
      </w:r>
    </w:p>
    <w:p w14:paraId="5C009829"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1DDA4B57"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5A891867"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587A126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5E215508"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3FC7FCA8"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76349052"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59918B1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3F9170AE"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499CAB10"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1A5B5537"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3CE0CEA3"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17640AC6"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73FE134F"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7537C58B"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77A24B78"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2836430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44B6A7A1"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2E49B2E4"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5C60A1C7"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3208C" w:rsidRPr="0043208C" w14:paraId="305918D7" w14:textId="77777777" w:rsidTr="006F1DBD">
        <w:trPr>
          <w:trHeight w:val="235"/>
        </w:trPr>
        <w:tc>
          <w:tcPr>
            <w:tcW w:w="2977" w:type="dxa"/>
            <w:tcBorders>
              <w:bottom w:val="single" w:sz="4" w:space="0" w:color="auto"/>
            </w:tcBorders>
          </w:tcPr>
          <w:p w14:paraId="022B3E0B"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2552" w:type="dxa"/>
          </w:tcPr>
          <w:p w14:paraId="4FF7CAF1"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c>
          <w:tcPr>
            <w:tcW w:w="3827" w:type="dxa"/>
            <w:tcBorders>
              <w:bottom w:val="single" w:sz="4" w:space="0" w:color="auto"/>
            </w:tcBorders>
          </w:tcPr>
          <w:p w14:paraId="70315A10"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tc>
      </w:tr>
      <w:tr w:rsidR="0043208C" w:rsidRPr="0043208C" w14:paraId="23BC676E" w14:textId="77777777" w:rsidTr="006F1DBD">
        <w:trPr>
          <w:trHeight w:val="235"/>
        </w:trPr>
        <w:tc>
          <w:tcPr>
            <w:tcW w:w="2977" w:type="dxa"/>
            <w:tcBorders>
              <w:top w:val="single" w:sz="4" w:space="0" w:color="auto"/>
            </w:tcBorders>
          </w:tcPr>
          <w:p w14:paraId="651AC1DA"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(kraj, datum)</w:t>
            </w:r>
          </w:p>
        </w:tc>
        <w:tc>
          <w:tcPr>
            <w:tcW w:w="2552" w:type="dxa"/>
          </w:tcPr>
          <w:p w14:paraId="4E8BA88D"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žig</w:t>
            </w:r>
          </w:p>
        </w:tc>
        <w:tc>
          <w:tcPr>
            <w:tcW w:w="3827" w:type="dxa"/>
            <w:tcBorders>
              <w:top w:val="single" w:sz="4" w:space="0" w:color="auto"/>
            </w:tcBorders>
          </w:tcPr>
          <w:p w14:paraId="5ECE19B0"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t>(ime in priimek ter podpis odgovorne osebe gospodarskega subjekta)</w:t>
            </w:r>
          </w:p>
        </w:tc>
      </w:tr>
    </w:tbl>
    <w:p w14:paraId="0DD8AF6C"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p>
    <w:p w14:paraId="4CCE6826" w14:textId="77777777" w:rsidR="0043208C" w:rsidRPr="0043208C" w:rsidRDefault="0043208C" w:rsidP="009B24FF">
      <w:pPr>
        <w:keepNext/>
        <w:keepLines/>
        <w:spacing w:after="0" w:line="240" w:lineRule="auto"/>
        <w:jc w:val="both"/>
        <w:rPr>
          <w:rFonts w:ascii="Tahoma" w:eastAsia="Times New Roman" w:hAnsi="Tahoma" w:cs="Tahoma"/>
          <w:szCs w:val="20"/>
          <w:lang w:eastAsia="sl-SI"/>
        </w:rPr>
      </w:pPr>
      <w:r w:rsidRPr="0043208C">
        <w:rPr>
          <w:rFonts w:ascii="Tahoma" w:eastAsia="Times New Roman" w:hAnsi="Tahoma" w:cs="Tahoma"/>
          <w:szCs w:val="20"/>
          <w:lang w:eastAsia="sl-SI"/>
        </w:rPr>
        <w:br w:type="page"/>
      </w:r>
    </w:p>
    <w:p w14:paraId="257E5033" w14:textId="77777777" w:rsidR="004B4144" w:rsidRPr="0043208C" w:rsidRDefault="004B4144" w:rsidP="009B24FF">
      <w:pPr>
        <w:keepNext/>
        <w:keepLines/>
        <w:spacing w:after="0" w:line="240" w:lineRule="auto"/>
        <w:jc w:val="both"/>
        <w:rPr>
          <w:rFonts w:ascii="Tahoma" w:eastAsia="Times New Roman" w:hAnsi="Tahoma" w:cs="Tahoma"/>
          <w:szCs w:val="20"/>
          <w:lang w:eastAsia="sl-SI"/>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7818" w:rsidRPr="000E6C64" w14:paraId="58465C92" w14:textId="77777777" w:rsidTr="00F16886">
        <w:tc>
          <w:tcPr>
            <w:tcW w:w="8150" w:type="dxa"/>
            <w:tcBorders>
              <w:top w:val="single" w:sz="4" w:space="0" w:color="auto"/>
              <w:bottom w:val="single" w:sz="4" w:space="0" w:color="auto"/>
            </w:tcBorders>
          </w:tcPr>
          <w:p w14:paraId="79D7788F" w14:textId="77777777" w:rsidR="00DE7818" w:rsidRPr="00E24409" w:rsidRDefault="00E24409" w:rsidP="009B24FF">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5A390374" w14:textId="77777777" w:rsidR="00DE7818" w:rsidRPr="000E6C64" w:rsidRDefault="00DE7818" w:rsidP="009B24FF">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sidR="00B0517B">
              <w:rPr>
                <w:rFonts w:ascii="Tahoma" w:eastAsia="Times New Roman" w:hAnsi="Tahoma" w:cs="Tahoma"/>
                <w:b/>
                <w:i/>
                <w:lang w:eastAsia="sl-SI"/>
              </w:rPr>
              <w:t>8</w:t>
            </w:r>
          </w:p>
        </w:tc>
      </w:tr>
    </w:tbl>
    <w:p w14:paraId="1E5A284E" w14:textId="77777777" w:rsidR="00DE7818" w:rsidRPr="000E6C64" w:rsidRDefault="00DE7818" w:rsidP="009B24FF">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03C8F4F5" w14:textId="77777777" w:rsidR="00DE7818" w:rsidRPr="000E6C64" w:rsidRDefault="00DE7818" w:rsidP="009B24FF">
      <w:pPr>
        <w:keepNext/>
        <w:keepLines/>
        <w:spacing w:after="0" w:line="240" w:lineRule="auto"/>
        <w:jc w:val="both"/>
        <w:rPr>
          <w:rFonts w:ascii="Tahoma" w:eastAsia="Times New Roman" w:hAnsi="Tahoma" w:cs="Tahoma"/>
          <w:lang w:eastAsia="sl-SI"/>
        </w:rPr>
      </w:pPr>
    </w:p>
    <w:p w14:paraId="4F6A0C75" w14:textId="77777777" w:rsidR="00645391" w:rsidRDefault="00DE7818" w:rsidP="009B24FF">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sidR="00645391">
        <w:rPr>
          <w:rFonts w:ascii="Tahoma" w:eastAsia="Times New Roman" w:hAnsi="Tahoma" w:cs="Tahoma"/>
          <w:szCs w:val="20"/>
          <w:lang w:eastAsia="sl-SI"/>
        </w:rPr>
        <w:t xml:space="preserve">gospodarski subjekt </w:t>
      </w:r>
      <w:r>
        <w:rPr>
          <w:rFonts w:ascii="Tahoma" w:eastAsia="Times New Roman" w:hAnsi="Tahoma" w:cs="Tahoma"/>
          <w:szCs w:val="20"/>
          <w:lang w:eastAsia="sl-SI"/>
        </w:rPr>
        <w:t xml:space="preserve">: </w:t>
      </w:r>
    </w:p>
    <w:p w14:paraId="326CB9D9" w14:textId="77777777" w:rsidR="00645391" w:rsidRDefault="00645391" w:rsidP="009B24FF">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00DE7818" w:rsidRPr="0089420A">
        <w:rPr>
          <w:rFonts w:ascii="Tahoma" w:eastAsia="Times New Roman" w:hAnsi="Tahoma" w:cs="Tahoma"/>
          <w:szCs w:val="20"/>
          <w:lang w:eastAsia="sl-SI"/>
        </w:rPr>
        <w:t>____________________________________________________</w:t>
      </w:r>
      <w:r w:rsidR="00DE7818">
        <w:rPr>
          <w:rFonts w:ascii="Tahoma" w:eastAsia="Times New Roman" w:hAnsi="Tahoma" w:cs="Tahoma"/>
          <w:szCs w:val="20"/>
          <w:lang w:eastAsia="sl-SI"/>
        </w:rPr>
        <w:t xml:space="preserve">_____ </w:t>
      </w:r>
    </w:p>
    <w:p w14:paraId="10228F67" w14:textId="77777777" w:rsidR="00DE7818" w:rsidRPr="0089420A" w:rsidRDefault="00DE7818" w:rsidP="009B24FF">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18E42688" w14:textId="77777777" w:rsidR="00DE7818" w:rsidRDefault="00DE7818" w:rsidP="009B24FF">
      <w:pPr>
        <w:keepNext/>
        <w:keepLines/>
        <w:spacing w:after="0" w:line="240" w:lineRule="auto"/>
        <w:jc w:val="both"/>
        <w:rPr>
          <w:rFonts w:ascii="Tahoma" w:eastAsia="Times New Roman" w:hAnsi="Tahoma" w:cs="Tahoma"/>
          <w:szCs w:val="20"/>
          <w:lang w:eastAsia="sl-SI"/>
        </w:rPr>
      </w:pPr>
    </w:p>
    <w:p w14:paraId="03A6E728" w14:textId="77777777" w:rsidR="00DE7818" w:rsidRPr="0089420A" w:rsidRDefault="00DE7818" w:rsidP="009B24FF">
      <w:pPr>
        <w:keepNext/>
        <w:keepLines/>
        <w:spacing w:after="0" w:line="240" w:lineRule="auto"/>
        <w:jc w:val="both"/>
        <w:rPr>
          <w:rFonts w:ascii="Tahoma" w:eastAsia="Times New Roman" w:hAnsi="Tahoma" w:cs="Tahoma"/>
          <w:szCs w:val="20"/>
          <w:lang w:eastAsia="sl-SI"/>
        </w:rPr>
      </w:pPr>
    </w:p>
    <w:p w14:paraId="34FEA267" w14:textId="77777777" w:rsidR="00DE7818" w:rsidRDefault="001F6669" w:rsidP="009B24F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JPE-SPV-214/23</w:t>
      </w:r>
      <w:r w:rsidR="00DE7818">
        <w:rPr>
          <w:rFonts w:ascii="Tahoma" w:eastAsia="Times New Roman" w:hAnsi="Tahoma" w:cs="Tahoma"/>
          <w:b/>
          <w:noProof/>
          <w:lang w:eastAsia="sl-SI"/>
        </w:rPr>
        <w:t xml:space="preserve"> </w:t>
      </w:r>
      <w:r w:rsidR="00DE7818">
        <w:rPr>
          <w:rFonts w:ascii="Tahoma" w:eastAsia="Times New Roman" w:hAnsi="Tahoma" w:cs="Tahoma"/>
          <w:b/>
          <w:color w:val="000000"/>
          <w:lang w:eastAsia="sl-SI"/>
        </w:rPr>
        <w:t xml:space="preserve">– </w:t>
      </w:r>
      <w:r>
        <w:rPr>
          <w:rFonts w:ascii="Tahoma" w:eastAsia="Times New Roman" w:hAnsi="Tahoma" w:cs="Tahoma"/>
          <w:b/>
          <w:lang w:eastAsia="sl-SI"/>
        </w:rPr>
        <w:t>Revitalizacija sistema vodenja transporta premoga in biomase</w:t>
      </w:r>
      <w:r w:rsidR="00D34C59">
        <w:rPr>
          <w:rFonts w:ascii="Tahoma" w:eastAsia="Times New Roman" w:hAnsi="Tahoma" w:cs="Tahoma"/>
          <w:b/>
          <w:lang w:eastAsia="sl-SI"/>
        </w:rPr>
        <w:t xml:space="preserve"> </w:t>
      </w:r>
    </w:p>
    <w:p w14:paraId="27A91E17" w14:textId="77777777" w:rsidR="00DE7818" w:rsidRDefault="00DE7818" w:rsidP="009B24FF">
      <w:pPr>
        <w:keepNext/>
        <w:keepLines/>
        <w:spacing w:after="0" w:line="240" w:lineRule="auto"/>
        <w:jc w:val="both"/>
        <w:rPr>
          <w:rFonts w:ascii="Tahoma" w:eastAsia="Times New Roman" w:hAnsi="Tahoma" w:cs="Tahoma"/>
          <w:szCs w:val="20"/>
          <w:lang w:eastAsia="sl-SI"/>
        </w:rPr>
      </w:pPr>
    </w:p>
    <w:p w14:paraId="1DF41593" w14:textId="77777777" w:rsidR="00DE7818" w:rsidRDefault="00DE7818" w:rsidP="009B24FF">
      <w:pPr>
        <w:keepNext/>
        <w:keepLines/>
        <w:spacing w:after="0" w:line="240" w:lineRule="auto"/>
        <w:jc w:val="both"/>
        <w:rPr>
          <w:rFonts w:ascii="Tahoma" w:eastAsia="Times New Roman" w:hAnsi="Tahoma" w:cs="Tahoma"/>
          <w:szCs w:val="20"/>
          <w:lang w:eastAsia="sl-SI"/>
        </w:rPr>
      </w:pPr>
    </w:p>
    <w:p w14:paraId="37EC6B3D" w14:textId="77777777" w:rsidR="00DE7818" w:rsidRDefault="00DE7818" w:rsidP="009B24FF">
      <w:pPr>
        <w:keepNext/>
        <w:keepLines/>
        <w:spacing w:after="0" w:line="240" w:lineRule="auto"/>
        <w:jc w:val="both"/>
        <w:rPr>
          <w:rFonts w:ascii="Tahoma" w:eastAsia="Times New Roman" w:hAnsi="Tahoma" w:cs="Tahoma"/>
          <w:szCs w:val="20"/>
          <w:lang w:eastAsia="sl-SI"/>
        </w:rPr>
      </w:pPr>
    </w:p>
    <w:p w14:paraId="03DADDE7" w14:textId="77777777" w:rsidR="00645391" w:rsidRDefault="00645391" w:rsidP="009B24FF">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7E7F991E" w14:textId="77777777" w:rsidR="00645391" w:rsidRDefault="00645391" w:rsidP="009B24FF">
      <w:pPr>
        <w:keepNext/>
        <w:keepLines/>
        <w:spacing w:after="0" w:line="240" w:lineRule="auto"/>
        <w:jc w:val="both"/>
        <w:rPr>
          <w:rFonts w:ascii="Tahoma" w:eastAsia="Times New Roman" w:hAnsi="Tahoma" w:cs="Tahoma"/>
          <w:lang w:eastAsia="sl-SI"/>
        </w:rPr>
      </w:pPr>
    </w:p>
    <w:p w14:paraId="00220891" w14:textId="77777777" w:rsidR="00645391" w:rsidRDefault="00645391" w:rsidP="009B24FF">
      <w:pPr>
        <w:keepNext/>
        <w:keepLines/>
        <w:spacing w:after="0" w:line="240" w:lineRule="auto"/>
        <w:jc w:val="both"/>
        <w:rPr>
          <w:rFonts w:ascii="Tahoma" w:eastAsia="Times New Roman" w:hAnsi="Tahoma" w:cs="Tahoma"/>
          <w:lang w:eastAsia="sl-SI"/>
        </w:rPr>
      </w:pPr>
    </w:p>
    <w:p w14:paraId="34AF4F1C" w14:textId="77777777" w:rsidR="00645391" w:rsidRPr="00FA16A8" w:rsidRDefault="00645391" w:rsidP="009B24FF">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1F6669">
        <w:rPr>
          <w:rFonts w:ascii="Tahoma" w:eastAsia="Times New Roman" w:hAnsi="Tahoma" w:cs="Tahoma"/>
          <w:lang w:eastAsia="sl-SI"/>
        </w:rPr>
        <w:t>JPE-SPV-214/23</w:t>
      </w:r>
      <w:r>
        <w:rPr>
          <w:rFonts w:ascii="Tahoma" w:eastAsia="Times New Roman" w:hAnsi="Tahoma" w:cs="Tahoma"/>
          <w:lang w:eastAsia="sl-SI"/>
        </w:rPr>
        <w:t xml:space="preserve"> potrjujemo, da se je predstavnik(ca) gospodarskega subjekta ____________________________________________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w:t>
      </w:r>
      <w:r w:rsidR="00800AE2">
        <w:rPr>
          <w:rFonts w:ascii="Tahoma" w:eastAsia="Times New Roman" w:hAnsi="Tahoma" w:cs="Tahoma"/>
          <w:lang w:eastAsia="sl-SI"/>
        </w:rPr>
        <w:t xml:space="preserve"> ulica</w:t>
      </w:r>
      <w:r>
        <w:rPr>
          <w:rFonts w:ascii="Tahoma" w:eastAsia="Times New Roman" w:hAnsi="Tahoma" w:cs="Tahoma"/>
          <w:lang w:eastAsia="sl-SI"/>
        </w:rPr>
        <w:t xml:space="preserve"> 19, Ljubljana</w:t>
      </w:r>
      <w:r w:rsidRPr="00100FA2">
        <w:rPr>
          <w:rFonts w:ascii="Tahoma" w:eastAsia="Times New Roman" w:hAnsi="Tahoma" w:cs="Tahoma"/>
          <w:iCs/>
          <w:color w:val="000000"/>
          <w:lang w:eastAsia="sl-SI"/>
        </w:rPr>
        <w:t>.</w:t>
      </w:r>
    </w:p>
    <w:p w14:paraId="447AB3FF" w14:textId="77777777" w:rsidR="00645391" w:rsidRDefault="00645391" w:rsidP="009B24FF">
      <w:pPr>
        <w:keepNext/>
        <w:keepLines/>
        <w:spacing w:after="0" w:line="240" w:lineRule="auto"/>
        <w:jc w:val="both"/>
        <w:rPr>
          <w:rFonts w:ascii="Tahoma" w:eastAsia="Times New Roman" w:hAnsi="Tahoma" w:cs="Tahoma"/>
          <w:lang w:eastAsia="sl-SI"/>
        </w:rPr>
      </w:pPr>
    </w:p>
    <w:p w14:paraId="32582929" w14:textId="77777777" w:rsidR="00645391" w:rsidRDefault="00645391" w:rsidP="009B24FF">
      <w:pPr>
        <w:keepNext/>
        <w:keepLines/>
        <w:spacing w:after="0" w:line="240" w:lineRule="auto"/>
        <w:jc w:val="both"/>
        <w:rPr>
          <w:rFonts w:ascii="Tahoma" w:eastAsia="Times New Roman" w:hAnsi="Tahoma" w:cs="Tahoma"/>
          <w:lang w:eastAsia="sl-SI"/>
        </w:rPr>
      </w:pPr>
    </w:p>
    <w:p w14:paraId="7B2FD678" w14:textId="77777777" w:rsidR="00645391" w:rsidRDefault="00645391" w:rsidP="009B24FF">
      <w:pPr>
        <w:keepNext/>
        <w:keepLines/>
        <w:spacing w:after="0" w:line="240" w:lineRule="auto"/>
        <w:jc w:val="both"/>
        <w:rPr>
          <w:rFonts w:ascii="Tahoma" w:eastAsia="Times New Roman" w:hAnsi="Tahoma" w:cs="Tahoma"/>
          <w:lang w:eastAsia="sl-SI"/>
        </w:rPr>
      </w:pPr>
    </w:p>
    <w:p w14:paraId="7543ABDB" w14:textId="77777777" w:rsidR="00645391" w:rsidRDefault="00645391" w:rsidP="009B24FF">
      <w:pPr>
        <w:keepNext/>
        <w:keepLines/>
        <w:spacing w:after="0" w:line="240" w:lineRule="auto"/>
        <w:jc w:val="both"/>
        <w:rPr>
          <w:rFonts w:ascii="Tahoma" w:eastAsia="Times New Roman" w:hAnsi="Tahoma" w:cs="Tahoma"/>
          <w:lang w:eastAsia="sl-SI"/>
        </w:rPr>
      </w:pPr>
    </w:p>
    <w:p w14:paraId="4024F0E9" w14:textId="77777777" w:rsidR="00645391" w:rsidRDefault="00645391" w:rsidP="009B24FF">
      <w:pPr>
        <w:keepNext/>
        <w:keepLines/>
        <w:spacing w:after="0" w:line="240" w:lineRule="auto"/>
        <w:jc w:val="both"/>
        <w:rPr>
          <w:rFonts w:ascii="Tahoma" w:eastAsia="Times New Roman" w:hAnsi="Tahoma" w:cs="Tahoma"/>
          <w:lang w:eastAsia="sl-SI"/>
        </w:rPr>
      </w:pPr>
    </w:p>
    <w:p w14:paraId="643AFA53" w14:textId="77777777" w:rsidR="00645391" w:rsidRDefault="00645391" w:rsidP="009B24FF">
      <w:pPr>
        <w:keepNext/>
        <w:keepLines/>
        <w:spacing w:after="0" w:line="240" w:lineRule="auto"/>
        <w:jc w:val="both"/>
        <w:rPr>
          <w:rFonts w:ascii="Tahoma" w:eastAsia="Times New Roman" w:hAnsi="Tahoma" w:cs="Tahoma"/>
          <w:lang w:eastAsia="sl-SI"/>
        </w:rPr>
      </w:pPr>
    </w:p>
    <w:p w14:paraId="45A240A2" w14:textId="77777777" w:rsidR="00645391" w:rsidRDefault="00645391" w:rsidP="009B24FF">
      <w:pPr>
        <w:keepNext/>
        <w:keepLines/>
        <w:spacing w:after="0" w:line="240" w:lineRule="auto"/>
        <w:jc w:val="both"/>
        <w:rPr>
          <w:rFonts w:ascii="Tahoma" w:eastAsia="Times New Roman" w:hAnsi="Tahoma" w:cs="Tahoma"/>
          <w:lang w:eastAsia="sl-SI"/>
        </w:rPr>
      </w:pPr>
    </w:p>
    <w:p w14:paraId="7C9651B4" w14:textId="77777777" w:rsidR="00645391" w:rsidRDefault="00645391" w:rsidP="009B24FF">
      <w:pPr>
        <w:keepNext/>
        <w:keepLines/>
        <w:spacing w:after="0" w:line="240" w:lineRule="auto"/>
        <w:jc w:val="both"/>
        <w:rPr>
          <w:rFonts w:ascii="Tahoma" w:eastAsia="Times New Roman" w:hAnsi="Tahoma" w:cs="Tahoma"/>
          <w:lang w:eastAsia="sl-SI"/>
        </w:rPr>
      </w:pPr>
    </w:p>
    <w:p w14:paraId="2DC951D7" w14:textId="77777777" w:rsidR="00645391" w:rsidRDefault="00645391" w:rsidP="009B24FF">
      <w:pPr>
        <w:keepNext/>
        <w:keepLines/>
        <w:spacing w:after="0" w:line="240" w:lineRule="auto"/>
        <w:jc w:val="both"/>
        <w:rPr>
          <w:rFonts w:ascii="Tahoma" w:eastAsia="Times New Roman" w:hAnsi="Tahoma" w:cs="Tahoma"/>
          <w:lang w:eastAsia="sl-SI"/>
        </w:rPr>
      </w:pPr>
    </w:p>
    <w:p w14:paraId="1F556ADE" w14:textId="77777777" w:rsidR="00645391" w:rsidRDefault="00645391" w:rsidP="009B24FF">
      <w:pPr>
        <w:keepNext/>
        <w:keepLines/>
        <w:spacing w:after="0" w:line="240" w:lineRule="auto"/>
        <w:jc w:val="both"/>
        <w:rPr>
          <w:rFonts w:ascii="Tahoma" w:eastAsia="Times New Roman" w:hAnsi="Tahoma" w:cs="Tahoma"/>
          <w:lang w:eastAsia="sl-SI"/>
        </w:rPr>
      </w:pPr>
    </w:p>
    <w:p w14:paraId="2AF17E3F" w14:textId="77777777" w:rsidR="00645391" w:rsidRDefault="00645391" w:rsidP="009B24FF">
      <w:pPr>
        <w:keepNext/>
        <w:keepLines/>
        <w:spacing w:after="0" w:line="240" w:lineRule="auto"/>
        <w:jc w:val="both"/>
        <w:rPr>
          <w:rFonts w:ascii="Tahoma" w:eastAsia="Times New Roman" w:hAnsi="Tahoma" w:cs="Tahoma"/>
          <w:lang w:eastAsia="sl-SI"/>
        </w:rPr>
      </w:pPr>
    </w:p>
    <w:p w14:paraId="0D850830" w14:textId="77777777" w:rsidR="00645391" w:rsidRDefault="00645391" w:rsidP="009B24FF">
      <w:pPr>
        <w:keepNext/>
        <w:keepLines/>
        <w:spacing w:after="0" w:line="240" w:lineRule="auto"/>
        <w:jc w:val="both"/>
        <w:rPr>
          <w:rFonts w:ascii="Tahoma" w:eastAsia="Times New Roman" w:hAnsi="Tahoma" w:cs="Tahoma"/>
          <w:lang w:eastAsia="sl-SI"/>
        </w:rPr>
      </w:pPr>
    </w:p>
    <w:p w14:paraId="4397CFFC" w14:textId="77777777" w:rsidR="00645391" w:rsidRDefault="00645391" w:rsidP="009B24FF">
      <w:pPr>
        <w:keepNext/>
        <w:keepLines/>
        <w:spacing w:after="0" w:line="240" w:lineRule="auto"/>
        <w:jc w:val="both"/>
        <w:rPr>
          <w:rFonts w:ascii="Tahoma" w:eastAsia="Times New Roman" w:hAnsi="Tahoma" w:cs="Tahoma"/>
          <w:lang w:eastAsia="sl-SI"/>
        </w:rPr>
      </w:pPr>
    </w:p>
    <w:p w14:paraId="3212D961" w14:textId="77777777" w:rsidR="00645391" w:rsidRDefault="00645391" w:rsidP="009B24FF">
      <w:pPr>
        <w:keepNext/>
        <w:keepLines/>
        <w:spacing w:after="0" w:line="240" w:lineRule="auto"/>
        <w:jc w:val="both"/>
        <w:rPr>
          <w:rFonts w:ascii="Tahoma" w:eastAsia="Times New Roman" w:hAnsi="Tahoma" w:cs="Tahoma"/>
          <w:lang w:eastAsia="sl-SI"/>
        </w:rPr>
      </w:pPr>
    </w:p>
    <w:p w14:paraId="182A281F" w14:textId="77777777" w:rsidR="00645391" w:rsidRDefault="00645391" w:rsidP="009B24FF">
      <w:pPr>
        <w:keepNext/>
        <w:keepLines/>
        <w:spacing w:after="0" w:line="240" w:lineRule="auto"/>
        <w:jc w:val="both"/>
        <w:rPr>
          <w:rFonts w:ascii="Tahoma" w:eastAsia="Times New Roman" w:hAnsi="Tahoma" w:cs="Tahoma"/>
          <w:lang w:eastAsia="sl-SI"/>
        </w:rPr>
      </w:pPr>
    </w:p>
    <w:p w14:paraId="2451E47C" w14:textId="77777777" w:rsidR="00645391" w:rsidRDefault="00645391" w:rsidP="009B24FF">
      <w:pPr>
        <w:keepNext/>
        <w:keepLines/>
        <w:spacing w:after="0" w:line="240" w:lineRule="auto"/>
        <w:jc w:val="both"/>
        <w:rPr>
          <w:rFonts w:ascii="Tahoma" w:eastAsia="Times New Roman" w:hAnsi="Tahoma" w:cs="Tahoma"/>
          <w:lang w:eastAsia="sl-SI"/>
        </w:rPr>
      </w:pPr>
    </w:p>
    <w:p w14:paraId="74B73DDD" w14:textId="77777777" w:rsidR="00645391" w:rsidRDefault="00645391" w:rsidP="009B24FF">
      <w:pPr>
        <w:keepNext/>
        <w:keepLines/>
        <w:spacing w:after="0" w:line="240" w:lineRule="auto"/>
        <w:jc w:val="both"/>
        <w:rPr>
          <w:rFonts w:ascii="Tahoma" w:eastAsia="Times New Roman" w:hAnsi="Tahoma" w:cs="Tahoma"/>
          <w:snapToGrid w:val="0"/>
          <w:color w:val="000000"/>
          <w:lang w:eastAsia="sl-SI"/>
        </w:rPr>
      </w:pPr>
    </w:p>
    <w:p w14:paraId="34CD38CD" w14:textId="77777777" w:rsidR="00645391" w:rsidRPr="004708A0" w:rsidRDefault="00645391" w:rsidP="009B24FF">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645391" w:rsidRPr="004708A0" w14:paraId="29F662A1" w14:textId="77777777" w:rsidTr="00A31A2E">
        <w:trPr>
          <w:trHeight w:val="235"/>
        </w:trPr>
        <w:tc>
          <w:tcPr>
            <w:tcW w:w="3401" w:type="dxa"/>
            <w:tcBorders>
              <w:top w:val="nil"/>
              <w:left w:val="nil"/>
              <w:bottom w:val="single" w:sz="4" w:space="0" w:color="auto"/>
              <w:right w:val="nil"/>
            </w:tcBorders>
            <w:hideMark/>
          </w:tcPr>
          <w:p w14:paraId="4008F181" w14:textId="77777777" w:rsidR="00645391" w:rsidRPr="004708A0" w:rsidRDefault="00645391" w:rsidP="009B24FF">
            <w:pPr>
              <w:keepNext/>
              <w:keepLines/>
              <w:spacing w:after="0" w:line="240" w:lineRule="auto"/>
              <w:jc w:val="both"/>
              <w:rPr>
                <w:rFonts w:ascii="Tahoma" w:eastAsia="Times New Roman" w:hAnsi="Tahoma" w:cs="Tahoma"/>
                <w:snapToGrid w:val="0"/>
                <w:color w:val="000000"/>
                <w:lang w:eastAsia="sl-SI"/>
              </w:rPr>
            </w:pPr>
          </w:p>
        </w:tc>
        <w:tc>
          <w:tcPr>
            <w:tcW w:w="2978" w:type="dxa"/>
          </w:tcPr>
          <w:p w14:paraId="3225C452" w14:textId="77777777" w:rsidR="00645391" w:rsidRPr="004708A0" w:rsidRDefault="00645391" w:rsidP="009B24FF">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6DE94B30" w14:textId="77777777" w:rsidR="00645391" w:rsidRPr="004708A0" w:rsidRDefault="00645391"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45391" w:rsidRPr="004708A0" w14:paraId="78E0AE53" w14:textId="77777777" w:rsidTr="00A31A2E">
        <w:trPr>
          <w:trHeight w:val="235"/>
        </w:trPr>
        <w:tc>
          <w:tcPr>
            <w:tcW w:w="3401" w:type="dxa"/>
            <w:tcBorders>
              <w:top w:val="single" w:sz="4" w:space="0" w:color="auto"/>
              <w:left w:val="nil"/>
              <w:right w:val="nil"/>
            </w:tcBorders>
            <w:hideMark/>
          </w:tcPr>
          <w:p w14:paraId="6C328D6E" w14:textId="77777777" w:rsidR="00645391" w:rsidRPr="004708A0" w:rsidRDefault="00645391" w:rsidP="009B24FF">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6A68B815" w14:textId="77777777" w:rsidR="00645391" w:rsidRPr="004708A0" w:rsidRDefault="00645391" w:rsidP="009B24FF">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4E6AF909" w14:textId="77777777" w:rsidR="00645391" w:rsidRPr="004708A0" w:rsidRDefault="00645391" w:rsidP="009B24FF">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w:t>
            </w:r>
          </w:p>
        </w:tc>
      </w:tr>
      <w:tr w:rsidR="00645391" w:rsidRPr="004708A0" w14:paraId="17415752" w14:textId="77777777" w:rsidTr="00A31A2E">
        <w:trPr>
          <w:trHeight w:val="235"/>
        </w:trPr>
        <w:tc>
          <w:tcPr>
            <w:tcW w:w="3401" w:type="dxa"/>
            <w:tcBorders>
              <w:left w:val="nil"/>
              <w:right w:val="nil"/>
            </w:tcBorders>
          </w:tcPr>
          <w:p w14:paraId="5E8CA11C" w14:textId="77777777" w:rsidR="00645391" w:rsidRDefault="00645391" w:rsidP="009B24FF">
            <w:pPr>
              <w:keepNext/>
              <w:keepLines/>
              <w:spacing w:after="0" w:line="240" w:lineRule="auto"/>
              <w:jc w:val="center"/>
              <w:rPr>
                <w:rFonts w:ascii="Tahoma" w:eastAsia="Times New Roman" w:hAnsi="Tahoma" w:cs="Tahoma"/>
                <w:snapToGrid w:val="0"/>
                <w:color w:val="000000"/>
                <w:lang w:eastAsia="sl-SI"/>
              </w:rPr>
            </w:pPr>
          </w:p>
          <w:p w14:paraId="540D8BDB" w14:textId="77777777" w:rsidR="00645391" w:rsidRDefault="00645391" w:rsidP="009B24FF">
            <w:pPr>
              <w:keepNext/>
              <w:keepLines/>
              <w:spacing w:after="0" w:line="240" w:lineRule="auto"/>
              <w:jc w:val="center"/>
              <w:rPr>
                <w:rFonts w:ascii="Tahoma" w:eastAsia="Times New Roman" w:hAnsi="Tahoma" w:cs="Tahoma"/>
                <w:snapToGrid w:val="0"/>
                <w:color w:val="000000"/>
                <w:lang w:eastAsia="sl-SI"/>
              </w:rPr>
            </w:pPr>
          </w:p>
          <w:p w14:paraId="26BB44D9" w14:textId="77777777" w:rsidR="00645391" w:rsidRPr="004708A0" w:rsidRDefault="00645391" w:rsidP="009B24FF">
            <w:pPr>
              <w:keepNext/>
              <w:keepLines/>
              <w:spacing w:after="0" w:line="240" w:lineRule="auto"/>
              <w:jc w:val="center"/>
              <w:rPr>
                <w:rFonts w:ascii="Tahoma" w:eastAsia="Times New Roman" w:hAnsi="Tahoma" w:cs="Tahoma"/>
                <w:snapToGrid w:val="0"/>
                <w:color w:val="000000"/>
                <w:lang w:eastAsia="sl-SI"/>
              </w:rPr>
            </w:pPr>
          </w:p>
        </w:tc>
        <w:tc>
          <w:tcPr>
            <w:tcW w:w="2978" w:type="dxa"/>
          </w:tcPr>
          <w:p w14:paraId="794D0F12" w14:textId="77777777" w:rsidR="00645391" w:rsidRPr="004708A0" w:rsidRDefault="00645391" w:rsidP="009B24FF">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1C48285E" w14:textId="77777777" w:rsidR="00645391" w:rsidRPr="004708A0" w:rsidRDefault="00645391" w:rsidP="009B24FF">
            <w:pPr>
              <w:keepNext/>
              <w:keepLines/>
              <w:spacing w:after="0" w:line="240" w:lineRule="auto"/>
              <w:jc w:val="center"/>
              <w:rPr>
                <w:rFonts w:ascii="Tahoma" w:eastAsia="Times New Roman" w:hAnsi="Tahoma" w:cs="Tahoma"/>
                <w:snapToGrid w:val="0"/>
                <w:color w:val="000000"/>
                <w:lang w:eastAsia="sl-SI"/>
              </w:rPr>
            </w:pPr>
          </w:p>
        </w:tc>
      </w:tr>
    </w:tbl>
    <w:p w14:paraId="40BFAEF8" w14:textId="77777777" w:rsidR="00083DB0" w:rsidRDefault="00083DB0" w:rsidP="009B24FF">
      <w:pPr>
        <w:keepNext/>
        <w:keepLines/>
        <w:spacing w:after="0" w:line="240" w:lineRule="auto"/>
        <w:rPr>
          <w:rFonts w:ascii="Tahoma" w:eastAsia="Times New Roman" w:hAnsi="Tahoma" w:cs="Tahoma"/>
          <w:sz w:val="20"/>
          <w:lang w:eastAsia="sl-SI"/>
        </w:rPr>
      </w:pPr>
      <w:r>
        <w:rPr>
          <w:rFonts w:ascii="Tahoma" w:eastAsia="Times New Roman" w:hAnsi="Tahoma" w:cs="Tahoma"/>
          <w:sz w:val="20"/>
          <w:lang w:eastAsia="sl-SI"/>
        </w:rPr>
        <w:br w:type="page"/>
      </w:r>
    </w:p>
    <w:p w14:paraId="14A83331" w14:textId="77777777" w:rsidR="00083DB0" w:rsidRDefault="00083DB0" w:rsidP="009B24FF">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83DB0" w:rsidRPr="00D172C0" w14:paraId="75E1E304" w14:textId="77777777" w:rsidTr="00083DB0">
        <w:tc>
          <w:tcPr>
            <w:tcW w:w="8008" w:type="dxa"/>
            <w:tcBorders>
              <w:top w:val="single" w:sz="4" w:space="0" w:color="auto"/>
              <w:bottom w:val="single" w:sz="4" w:space="0" w:color="auto"/>
            </w:tcBorders>
          </w:tcPr>
          <w:p w14:paraId="13C0A323" w14:textId="77777777" w:rsidR="00083DB0" w:rsidRPr="00D172C0" w:rsidRDefault="00083DB0" w:rsidP="009B24FF">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603F425D" w14:textId="77777777" w:rsidR="00083DB0" w:rsidRPr="00D172C0" w:rsidRDefault="00083DB0" w:rsidP="009B24F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B0517B">
              <w:rPr>
                <w:rFonts w:ascii="Tahoma" w:eastAsia="Times New Roman" w:hAnsi="Tahoma" w:cs="Tahoma"/>
                <w:b/>
                <w:i/>
                <w:lang w:eastAsia="sl-SI"/>
              </w:rPr>
              <w:t>9</w:t>
            </w:r>
          </w:p>
        </w:tc>
      </w:tr>
    </w:tbl>
    <w:p w14:paraId="75CF0C9B" w14:textId="77777777" w:rsidR="00083DB0" w:rsidRPr="00D172C0" w:rsidRDefault="00083DB0" w:rsidP="009B24FF">
      <w:pPr>
        <w:keepNext/>
        <w:keepLines/>
        <w:tabs>
          <w:tab w:val="left" w:pos="993"/>
        </w:tabs>
        <w:spacing w:after="0" w:line="240" w:lineRule="auto"/>
        <w:ind w:left="993" w:hanging="993"/>
        <w:jc w:val="both"/>
        <w:rPr>
          <w:rFonts w:ascii="Tahoma" w:eastAsia="Times New Roman" w:hAnsi="Tahoma" w:cs="Tahoma"/>
          <w:sz w:val="18"/>
          <w:lang w:eastAsia="sl-SI"/>
        </w:rPr>
      </w:pPr>
    </w:p>
    <w:p w14:paraId="232395C4" w14:textId="77777777" w:rsidR="00083DB0" w:rsidRPr="00D172C0" w:rsidRDefault="00083DB0" w:rsidP="009B24FF">
      <w:pPr>
        <w:keepNext/>
        <w:keepLines/>
        <w:spacing w:after="0" w:line="240" w:lineRule="auto"/>
        <w:jc w:val="both"/>
        <w:rPr>
          <w:rFonts w:ascii="Tahoma" w:eastAsia="Times New Roman" w:hAnsi="Tahoma" w:cs="Tahoma"/>
          <w:lang w:eastAsia="sl-SI"/>
        </w:rPr>
      </w:pPr>
    </w:p>
    <w:p w14:paraId="273532A2" w14:textId="77777777" w:rsidR="00083DB0" w:rsidRPr="0089420A" w:rsidRDefault="00083DB0" w:rsidP="009B24FF">
      <w:pPr>
        <w:keepNext/>
        <w:keepLines/>
        <w:spacing w:after="0" w:line="240" w:lineRule="auto"/>
        <w:jc w:val="both"/>
        <w:rPr>
          <w:rFonts w:ascii="Tahoma" w:eastAsia="Times New Roman" w:hAnsi="Tahoma" w:cs="Tahoma"/>
          <w:sz w:val="18"/>
          <w:szCs w:val="16"/>
          <w:lang w:eastAsia="sl-SI"/>
        </w:rPr>
      </w:pPr>
    </w:p>
    <w:p w14:paraId="3EE42DB2" w14:textId="77777777" w:rsidR="00083DB0" w:rsidRPr="0089420A" w:rsidRDefault="00083DB0" w:rsidP="009B24FF">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2B9CC05" w14:textId="77777777" w:rsidR="00083DB0" w:rsidRPr="0089420A" w:rsidRDefault="00083DB0" w:rsidP="009B24FF">
      <w:pPr>
        <w:keepNext/>
        <w:keepLines/>
        <w:spacing w:after="0" w:line="240" w:lineRule="auto"/>
        <w:jc w:val="both"/>
        <w:rPr>
          <w:rFonts w:ascii="Tahoma" w:eastAsia="Times New Roman" w:hAnsi="Tahoma" w:cs="Tahoma"/>
          <w:szCs w:val="20"/>
          <w:lang w:eastAsia="sl-SI"/>
        </w:rPr>
      </w:pPr>
    </w:p>
    <w:p w14:paraId="3CD4CB29" w14:textId="77777777" w:rsidR="00C61234" w:rsidRDefault="001F6669" w:rsidP="009B24FF">
      <w:pPr>
        <w:keepNext/>
        <w:keepLines/>
        <w:spacing w:after="0" w:line="240" w:lineRule="auto"/>
        <w:jc w:val="both"/>
        <w:rPr>
          <w:rFonts w:ascii="Tahoma" w:eastAsia="Times New Roman" w:hAnsi="Tahoma" w:cs="Tahoma"/>
          <w:b/>
          <w:lang w:eastAsia="sl-SI"/>
        </w:rPr>
      </w:pPr>
      <w:r>
        <w:rPr>
          <w:rFonts w:ascii="Tahoma" w:eastAsia="Times New Roman" w:hAnsi="Tahoma" w:cs="Tahoma"/>
          <w:b/>
          <w:noProof/>
          <w:sz w:val="20"/>
          <w:lang w:eastAsia="sl-SI"/>
        </w:rPr>
        <w:t>JPE-SPV-214/23</w:t>
      </w:r>
      <w:r w:rsidR="004558B9" w:rsidRPr="008349A1">
        <w:rPr>
          <w:rFonts w:ascii="Tahoma" w:eastAsia="Times New Roman" w:hAnsi="Tahoma" w:cs="Tahoma"/>
          <w:b/>
          <w:noProof/>
          <w:sz w:val="20"/>
          <w:lang w:eastAsia="sl-SI"/>
        </w:rPr>
        <w:t xml:space="preserve"> </w:t>
      </w:r>
      <w:r w:rsidR="004558B9" w:rsidRPr="008349A1">
        <w:rPr>
          <w:rFonts w:ascii="Tahoma" w:eastAsia="Times New Roman" w:hAnsi="Tahoma" w:cs="Tahoma"/>
          <w:b/>
          <w:color w:val="000000"/>
          <w:sz w:val="20"/>
          <w:lang w:eastAsia="sl-SI"/>
        </w:rPr>
        <w:t xml:space="preserve">– </w:t>
      </w:r>
      <w:r>
        <w:rPr>
          <w:rFonts w:ascii="Tahoma" w:eastAsia="Times New Roman" w:hAnsi="Tahoma" w:cs="Tahoma"/>
          <w:b/>
          <w:sz w:val="20"/>
          <w:lang w:eastAsia="sl-SI"/>
        </w:rPr>
        <w:t>Revitalizacija sistema vodenja transporta premoga in biomase</w:t>
      </w:r>
    </w:p>
    <w:p w14:paraId="4A82BA96" w14:textId="77777777" w:rsidR="00C61234" w:rsidRDefault="00C61234" w:rsidP="009B24FF">
      <w:pPr>
        <w:keepNext/>
        <w:keepLines/>
        <w:spacing w:after="0" w:line="240" w:lineRule="auto"/>
        <w:jc w:val="both"/>
        <w:rPr>
          <w:rFonts w:ascii="Tahoma" w:eastAsia="Times New Roman" w:hAnsi="Tahoma" w:cs="Tahoma"/>
          <w:b/>
          <w:lang w:eastAsia="sl-SI"/>
        </w:rPr>
      </w:pPr>
    </w:p>
    <w:p w14:paraId="143CEC67" w14:textId="77777777" w:rsidR="00C61234" w:rsidRPr="00C61234" w:rsidRDefault="00C61234" w:rsidP="009B24FF">
      <w:pPr>
        <w:keepNext/>
        <w:keepLines/>
        <w:spacing w:after="0" w:line="240" w:lineRule="auto"/>
        <w:jc w:val="center"/>
        <w:rPr>
          <w:rFonts w:ascii="Tahoma" w:eastAsia="Times New Roman" w:hAnsi="Tahoma" w:cs="Tahoma"/>
          <w:b/>
          <w:lang w:eastAsia="sl-SI"/>
        </w:rPr>
      </w:pPr>
      <w:r w:rsidRPr="00C61234">
        <w:rPr>
          <w:rFonts w:ascii="Tahoma" w:eastAsia="Times New Roman" w:hAnsi="Tahoma" w:cs="Tahoma"/>
          <w:b/>
          <w:lang w:eastAsia="sl-SI"/>
        </w:rPr>
        <w:t>IZJAVLJAMO</w:t>
      </w:r>
    </w:p>
    <w:p w14:paraId="0045F214"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p>
    <w:p w14:paraId="1664A7C2" w14:textId="77777777" w:rsidR="00C61234" w:rsidRPr="00C61234" w:rsidRDefault="00C61234" w:rsidP="009B24FF">
      <w:pPr>
        <w:keepNext/>
        <w:keepLines/>
        <w:spacing w:after="0" w:line="240" w:lineRule="auto"/>
        <w:jc w:val="both"/>
        <w:rPr>
          <w:rFonts w:ascii="Tahoma" w:eastAsia="Times New Roman" w:hAnsi="Tahoma" w:cs="Tahoma"/>
          <w:lang w:eastAsia="sl-SI"/>
        </w:rPr>
      </w:pPr>
      <w:r w:rsidRPr="00C61234">
        <w:rPr>
          <w:rFonts w:ascii="Tahoma" w:eastAsia="Times New Roman" w:hAnsi="Tahoma" w:cs="Tahoma"/>
          <w:lang w:eastAsia="sl-SI"/>
        </w:rPr>
        <w:t>Da se zavezujemo, da bomo dosledno upoštevali določbe iz razpisne dokumentacije, točka</w:t>
      </w:r>
      <w:r w:rsidRPr="00C61234">
        <w:rPr>
          <w:rFonts w:ascii="Tahoma" w:eastAsia="Times New Roman" w:hAnsi="Tahoma" w:cs="Tahoma"/>
          <w:strike/>
          <w:lang w:eastAsia="sl-SI"/>
        </w:rPr>
        <w:t xml:space="preserve"> </w:t>
      </w:r>
      <w:r w:rsidRPr="00C61234">
        <w:rPr>
          <w:rFonts w:ascii="Tahoma" w:eastAsia="Times New Roman" w:hAnsi="Tahoma" w:cs="Tahoma"/>
          <w:lang w:eastAsia="sl-SI"/>
        </w:rPr>
        <w:t>4. Zahteve iz varstva pri delu in požarnega varstva glede:</w:t>
      </w:r>
    </w:p>
    <w:p w14:paraId="2E8483B0" w14:textId="77777777" w:rsidR="00C61234" w:rsidRPr="00C61234" w:rsidRDefault="00C61234" w:rsidP="009B24FF">
      <w:pPr>
        <w:keepNext/>
        <w:keepLines/>
        <w:numPr>
          <w:ilvl w:val="0"/>
          <w:numId w:val="25"/>
        </w:numPr>
        <w:spacing w:after="0" w:line="240" w:lineRule="auto"/>
        <w:ind w:left="426" w:hanging="426"/>
        <w:jc w:val="both"/>
        <w:rPr>
          <w:rFonts w:ascii="Tahoma" w:eastAsia="Times New Roman" w:hAnsi="Tahoma" w:cs="Tahoma"/>
          <w:lang w:eastAsia="sl-SI"/>
        </w:rPr>
      </w:pPr>
      <w:r w:rsidRPr="00C61234">
        <w:rPr>
          <w:rFonts w:ascii="Tahoma" w:eastAsia="Times New Roman" w:hAnsi="Tahoma" w:cs="Tahoma"/>
          <w:lang w:eastAsia="sl-SI"/>
        </w:rPr>
        <w:t>usposobljenosti delavcev za varno izvajanje dela,</w:t>
      </w:r>
    </w:p>
    <w:p w14:paraId="2CBCC05A" w14:textId="77777777" w:rsidR="00C61234" w:rsidRPr="00C61234" w:rsidRDefault="00C61234" w:rsidP="009B24FF">
      <w:pPr>
        <w:keepNext/>
        <w:keepLines/>
        <w:numPr>
          <w:ilvl w:val="0"/>
          <w:numId w:val="25"/>
        </w:numPr>
        <w:spacing w:after="0" w:line="240" w:lineRule="auto"/>
        <w:ind w:left="426" w:hanging="426"/>
        <w:jc w:val="both"/>
        <w:rPr>
          <w:rFonts w:ascii="Tahoma" w:eastAsia="Times New Roman" w:hAnsi="Tahoma" w:cs="Tahoma"/>
          <w:lang w:eastAsia="sl-SI"/>
        </w:rPr>
      </w:pPr>
      <w:r w:rsidRPr="00C61234">
        <w:rPr>
          <w:rFonts w:ascii="Tahoma" w:eastAsia="Times New Roman" w:hAnsi="Tahoma" w:cs="Tahoma"/>
          <w:lang w:eastAsia="sl-SI"/>
        </w:rPr>
        <w:t>zdravstvene sposobnosti delavcev,</w:t>
      </w:r>
    </w:p>
    <w:p w14:paraId="602BF856" w14:textId="77777777" w:rsidR="00C61234" w:rsidRPr="00C61234" w:rsidRDefault="00C61234" w:rsidP="009B24FF">
      <w:pPr>
        <w:keepNext/>
        <w:keepLines/>
        <w:numPr>
          <w:ilvl w:val="0"/>
          <w:numId w:val="25"/>
        </w:numPr>
        <w:spacing w:after="0" w:line="240" w:lineRule="auto"/>
        <w:ind w:left="426" w:hanging="426"/>
        <w:jc w:val="both"/>
        <w:rPr>
          <w:rFonts w:ascii="Tahoma" w:eastAsia="Times New Roman" w:hAnsi="Tahoma" w:cs="Tahoma"/>
          <w:lang w:eastAsia="sl-SI"/>
        </w:rPr>
      </w:pPr>
      <w:r w:rsidRPr="00C61234">
        <w:rPr>
          <w:rFonts w:ascii="Tahoma" w:eastAsia="Times New Roman" w:hAnsi="Tahoma" w:cs="Tahoma"/>
          <w:lang w:eastAsia="sl-SI"/>
        </w:rPr>
        <w:t xml:space="preserve">sklepanja pisnega sporazuma o skupnih varnostnih ukrepih, </w:t>
      </w:r>
    </w:p>
    <w:p w14:paraId="11E2EB90" w14:textId="77777777" w:rsidR="00C61234" w:rsidRPr="00C61234" w:rsidRDefault="00C61234" w:rsidP="009B24FF">
      <w:pPr>
        <w:keepNext/>
        <w:keepLines/>
        <w:numPr>
          <w:ilvl w:val="0"/>
          <w:numId w:val="25"/>
        </w:numPr>
        <w:spacing w:after="0" w:line="240" w:lineRule="auto"/>
        <w:ind w:left="426" w:hanging="426"/>
        <w:jc w:val="both"/>
        <w:rPr>
          <w:rFonts w:ascii="Tahoma" w:eastAsia="Times New Roman" w:hAnsi="Tahoma" w:cs="Tahoma"/>
          <w:lang w:eastAsia="sl-SI"/>
        </w:rPr>
      </w:pPr>
      <w:r w:rsidRPr="00C61234">
        <w:rPr>
          <w:rFonts w:ascii="Tahoma" w:eastAsia="Times New Roman" w:hAnsi="Tahoma" w:cs="Tahoma"/>
          <w:lang w:eastAsia="sl-SI"/>
        </w:rPr>
        <w:t>spoštovanja internih predpisov naročnika.</w:t>
      </w:r>
    </w:p>
    <w:p w14:paraId="4973B181" w14:textId="77777777" w:rsidR="00C61234" w:rsidRPr="00C61234" w:rsidRDefault="00C61234" w:rsidP="009B24FF">
      <w:pPr>
        <w:keepNext/>
        <w:keepLines/>
        <w:spacing w:after="0" w:line="240" w:lineRule="auto"/>
        <w:jc w:val="both"/>
        <w:rPr>
          <w:rFonts w:ascii="Tahoma" w:eastAsia="Times New Roman" w:hAnsi="Tahoma" w:cs="Tahoma"/>
          <w:color w:val="0070C0"/>
          <w:lang w:eastAsia="sl-SI"/>
        </w:rPr>
      </w:pPr>
    </w:p>
    <w:p w14:paraId="766D728F" w14:textId="77777777" w:rsidR="00C61234" w:rsidRPr="00C61234" w:rsidRDefault="00C61234" w:rsidP="009B24FF">
      <w:pPr>
        <w:keepNext/>
        <w:keepLines/>
        <w:spacing w:after="0" w:line="240" w:lineRule="auto"/>
        <w:jc w:val="both"/>
        <w:rPr>
          <w:rFonts w:ascii="Tahoma" w:eastAsia="Times New Roman" w:hAnsi="Tahoma" w:cs="Tahoma"/>
          <w:color w:val="0070C0"/>
          <w:lang w:eastAsia="sl-SI"/>
        </w:rPr>
      </w:pPr>
    </w:p>
    <w:p w14:paraId="5FD0C9D7" w14:textId="77777777" w:rsidR="00C61234" w:rsidRPr="00C61234" w:rsidRDefault="00C61234" w:rsidP="009B24FF">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C61234" w:rsidRPr="00C61234" w14:paraId="4611EEDA" w14:textId="77777777" w:rsidTr="004B1537">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67DC1A8A" w14:textId="77777777" w:rsidR="00C61234" w:rsidRPr="00C61234" w:rsidRDefault="00C61234" w:rsidP="009B24FF">
            <w:pPr>
              <w:keepNext/>
              <w:keepLines/>
              <w:spacing w:after="0" w:line="240" w:lineRule="auto"/>
              <w:jc w:val="both"/>
              <w:rPr>
                <w:rFonts w:ascii="Tahoma" w:eastAsia="Times New Roman" w:hAnsi="Tahoma" w:cs="Tahoma"/>
                <w:sz w:val="20"/>
                <w:szCs w:val="20"/>
                <w:lang w:eastAsia="sl-SI"/>
              </w:rPr>
            </w:pPr>
            <w:r w:rsidRPr="00C61234">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01F30D62"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r w:rsidRPr="00C61234">
              <w:rPr>
                <w:rFonts w:ascii="Tahoma" w:eastAsia="Times New Roman" w:hAnsi="Tahoma" w:cs="Tahoma"/>
                <w:sz w:val="18"/>
                <w:szCs w:val="20"/>
                <w:lang w:eastAsia="sl-SI"/>
              </w:rPr>
              <w:t>Ime in Priimek/Mobilni telefon/e-pošta:</w:t>
            </w:r>
          </w:p>
          <w:p w14:paraId="645515A2"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p>
          <w:p w14:paraId="2F2BC810"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p>
          <w:p w14:paraId="3DA6E0FC"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p>
        </w:tc>
      </w:tr>
      <w:tr w:rsidR="00C61234" w:rsidRPr="00C61234" w14:paraId="642A98F2" w14:textId="77777777" w:rsidTr="004B1537">
        <w:trPr>
          <w:trHeight w:val="340"/>
        </w:trPr>
        <w:tc>
          <w:tcPr>
            <w:tcW w:w="2836" w:type="dxa"/>
            <w:tcBorders>
              <w:right w:val="dashSmallGap" w:sz="4" w:space="0" w:color="auto"/>
            </w:tcBorders>
            <w:shd w:val="clear" w:color="auto" w:fill="auto"/>
          </w:tcPr>
          <w:p w14:paraId="3904E9BA" w14:textId="77777777" w:rsidR="00C61234" w:rsidRPr="00C61234" w:rsidRDefault="00C61234" w:rsidP="009B24FF">
            <w:pPr>
              <w:keepNext/>
              <w:keepLines/>
              <w:spacing w:after="0" w:line="240" w:lineRule="auto"/>
              <w:jc w:val="both"/>
              <w:rPr>
                <w:rFonts w:ascii="Tahoma" w:eastAsia="Times New Roman" w:hAnsi="Tahoma" w:cs="Tahoma"/>
                <w:sz w:val="20"/>
                <w:szCs w:val="20"/>
                <w:lang w:eastAsia="sl-SI"/>
              </w:rPr>
            </w:pPr>
            <w:r w:rsidRPr="00C61234">
              <w:rPr>
                <w:rFonts w:ascii="Tahoma" w:eastAsia="Times New Roman" w:hAnsi="Tahoma" w:cs="Tahoma"/>
                <w:sz w:val="20"/>
                <w:szCs w:val="20"/>
                <w:lang w:eastAsia="sl-SI"/>
              </w:rPr>
              <w:t xml:space="preserve">Strokovni delavec </w:t>
            </w:r>
            <w:proofErr w:type="spellStart"/>
            <w:r w:rsidRPr="00C61234">
              <w:rPr>
                <w:rFonts w:ascii="Tahoma" w:eastAsia="Times New Roman" w:hAnsi="Tahoma" w:cs="Tahoma"/>
                <w:sz w:val="20"/>
                <w:szCs w:val="20"/>
                <w:lang w:eastAsia="sl-SI"/>
              </w:rPr>
              <w:t>VpD</w:t>
            </w:r>
            <w:proofErr w:type="spellEnd"/>
            <w:r w:rsidRPr="00C61234">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0C8757D2"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r w:rsidRPr="00C61234">
              <w:rPr>
                <w:rFonts w:ascii="Tahoma" w:eastAsia="Times New Roman" w:hAnsi="Tahoma" w:cs="Tahoma"/>
                <w:sz w:val="18"/>
                <w:szCs w:val="20"/>
                <w:lang w:eastAsia="sl-SI"/>
              </w:rPr>
              <w:t>Ime in Priimek/Mobilni telefon/e-pošta:</w:t>
            </w:r>
          </w:p>
          <w:p w14:paraId="3F40BF33"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p>
          <w:p w14:paraId="31F3CBF0"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p>
          <w:p w14:paraId="70E389CE" w14:textId="77777777" w:rsidR="00C61234" w:rsidRPr="00C61234" w:rsidRDefault="00C61234" w:rsidP="009B24FF">
            <w:pPr>
              <w:keepNext/>
              <w:keepLines/>
              <w:spacing w:after="0" w:line="240" w:lineRule="auto"/>
              <w:jc w:val="both"/>
              <w:rPr>
                <w:rFonts w:ascii="Tahoma" w:eastAsia="Times New Roman" w:hAnsi="Tahoma" w:cs="Tahoma"/>
                <w:sz w:val="18"/>
                <w:szCs w:val="20"/>
                <w:lang w:eastAsia="sl-SI"/>
              </w:rPr>
            </w:pPr>
          </w:p>
        </w:tc>
      </w:tr>
    </w:tbl>
    <w:p w14:paraId="513A7885" w14:textId="77777777" w:rsidR="00C61234" w:rsidRPr="00C61234" w:rsidRDefault="00C61234" w:rsidP="009B24FF">
      <w:pPr>
        <w:keepNext/>
        <w:keepLines/>
        <w:spacing w:after="0" w:line="240" w:lineRule="auto"/>
        <w:jc w:val="both"/>
        <w:rPr>
          <w:rFonts w:ascii="Tahoma" w:eastAsia="Times New Roman" w:hAnsi="Tahoma" w:cs="Tahoma"/>
          <w:color w:val="0070C0"/>
          <w:lang w:eastAsia="sl-SI"/>
        </w:rPr>
      </w:pPr>
    </w:p>
    <w:p w14:paraId="4B2E62C7" w14:textId="77777777" w:rsidR="00C61234" w:rsidRPr="00C61234" w:rsidRDefault="00C61234" w:rsidP="009B24FF">
      <w:pPr>
        <w:keepNext/>
        <w:keepLines/>
        <w:spacing w:after="0" w:line="240" w:lineRule="auto"/>
        <w:jc w:val="both"/>
        <w:rPr>
          <w:rFonts w:ascii="Tahoma" w:eastAsia="Times New Roman" w:hAnsi="Tahoma" w:cs="Tahoma"/>
          <w:lang w:eastAsia="sl-SI"/>
        </w:rPr>
      </w:pPr>
    </w:p>
    <w:p w14:paraId="4D904BAD" w14:textId="77777777" w:rsidR="00C61234" w:rsidRPr="00C61234" w:rsidRDefault="00C61234" w:rsidP="009B24FF">
      <w:pPr>
        <w:keepNext/>
        <w:keepLines/>
        <w:spacing w:after="0" w:line="240" w:lineRule="auto"/>
        <w:jc w:val="both"/>
        <w:rPr>
          <w:rFonts w:ascii="Tahoma" w:eastAsia="Times New Roman" w:hAnsi="Tahoma" w:cs="Tahoma"/>
          <w:lang w:eastAsia="sl-SI"/>
        </w:rPr>
      </w:pPr>
      <w:r w:rsidRPr="00C61234">
        <w:rPr>
          <w:rFonts w:ascii="Tahoma" w:eastAsia="Times New Roman" w:hAnsi="Tahoma" w:cs="Tahoma"/>
          <w:lang w:eastAsia="sl-SI"/>
        </w:rPr>
        <w:t>Nespoštovanje določil je razlog za prekinitev in odstop od pogod</w:t>
      </w:r>
      <w:r>
        <w:rPr>
          <w:rFonts w:ascii="Tahoma" w:eastAsia="Times New Roman" w:hAnsi="Tahoma" w:cs="Tahoma"/>
          <w:lang w:eastAsia="sl-SI"/>
        </w:rPr>
        <w:t>b</w:t>
      </w:r>
      <w:r w:rsidRPr="00C61234">
        <w:rPr>
          <w:rFonts w:ascii="Tahoma" w:eastAsia="Times New Roman" w:hAnsi="Tahoma" w:cs="Tahoma"/>
          <w:lang w:eastAsia="sl-SI"/>
        </w:rPr>
        <w:t>e, brez kakršnekoli obveznosti do izvajalca.</w:t>
      </w:r>
    </w:p>
    <w:p w14:paraId="33B40E74" w14:textId="77777777" w:rsidR="00083DB0" w:rsidRPr="0089420A" w:rsidRDefault="00083DB0" w:rsidP="009B24FF">
      <w:pPr>
        <w:keepNext/>
        <w:keepLines/>
        <w:tabs>
          <w:tab w:val="left" w:pos="142"/>
        </w:tabs>
        <w:spacing w:after="0" w:line="240" w:lineRule="auto"/>
        <w:jc w:val="both"/>
        <w:rPr>
          <w:rFonts w:ascii="Tahoma" w:eastAsia="Times New Roman" w:hAnsi="Tahoma" w:cs="Tahoma"/>
          <w:i/>
          <w:sz w:val="24"/>
          <w:szCs w:val="20"/>
          <w:lang w:eastAsia="sl-SI"/>
        </w:rPr>
      </w:pPr>
    </w:p>
    <w:p w14:paraId="1D9B537B"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6ADE5944"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6F137FC2"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5A1931A2"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1391ECF2"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603BB244"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6D32B6F0"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4DA10607"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357129AA" w14:textId="77777777" w:rsidR="00083DB0" w:rsidRPr="007F7150" w:rsidRDefault="00083DB0" w:rsidP="009B24F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83DB0" w:rsidRPr="007F7150" w14:paraId="08884D81" w14:textId="77777777" w:rsidTr="00083DB0">
        <w:trPr>
          <w:trHeight w:val="235"/>
        </w:trPr>
        <w:tc>
          <w:tcPr>
            <w:tcW w:w="3119" w:type="dxa"/>
            <w:tcBorders>
              <w:bottom w:val="single" w:sz="4" w:space="0" w:color="auto"/>
            </w:tcBorders>
          </w:tcPr>
          <w:p w14:paraId="5158208B" w14:textId="77777777" w:rsidR="00083DB0" w:rsidRPr="007F7150" w:rsidRDefault="00083DB0" w:rsidP="009B24FF">
            <w:pPr>
              <w:keepNext/>
              <w:keepLines/>
              <w:spacing w:after="0" w:line="240" w:lineRule="auto"/>
              <w:jc w:val="both"/>
              <w:rPr>
                <w:rFonts w:ascii="Tahoma" w:eastAsia="Times New Roman" w:hAnsi="Tahoma" w:cs="Tahoma"/>
                <w:snapToGrid w:val="0"/>
                <w:color w:val="000000"/>
                <w:lang w:eastAsia="sl-SI"/>
              </w:rPr>
            </w:pPr>
          </w:p>
        </w:tc>
        <w:tc>
          <w:tcPr>
            <w:tcW w:w="2552" w:type="dxa"/>
          </w:tcPr>
          <w:p w14:paraId="3CE560C5" w14:textId="77777777" w:rsidR="00083DB0" w:rsidRPr="007F7150" w:rsidRDefault="00083DB0" w:rsidP="009B24F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6BE2B1A" w14:textId="77777777" w:rsidR="00083DB0" w:rsidRPr="007F7150" w:rsidRDefault="00083DB0" w:rsidP="009B24F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83DB0" w:rsidRPr="007F7150" w14:paraId="6E7F1495" w14:textId="77777777" w:rsidTr="00083DB0">
        <w:trPr>
          <w:trHeight w:val="235"/>
        </w:trPr>
        <w:tc>
          <w:tcPr>
            <w:tcW w:w="3119" w:type="dxa"/>
            <w:tcBorders>
              <w:top w:val="single" w:sz="4" w:space="0" w:color="auto"/>
            </w:tcBorders>
          </w:tcPr>
          <w:p w14:paraId="70120528" w14:textId="77777777" w:rsidR="00083DB0" w:rsidRPr="007F7150" w:rsidRDefault="00083DB0" w:rsidP="009B24FF">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7E5CD1AE" w14:textId="77777777" w:rsidR="00083DB0" w:rsidRPr="007F7150" w:rsidRDefault="00083DB0" w:rsidP="009B24FF">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49E4EDAE" w14:textId="77777777" w:rsidR="00083DB0" w:rsidRPr="007F7150" w:rsidRDefault="00083DB0" w:rsidP="009B24FF">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00201C3A" w:rsidRPr="007F7150">
              <w:rPr>
                <w:rFonts w:ascii="Tahoma" w:hAnsi="Tahoma" w:cs="Tahoma"/>
                <w:snapToGrid w:val="0"/>
                <w:color w:val="000000"/>
              </w:rPr>
              <w:t>ter podpis</w:t>
            </w:r>
            <w:r w:rsidR="00201C3A" w:rsidRPr="007F7150">
              <w:rPr>
                <w:rFonts w:ascii="Tahoma" w:eastAsia="Times New Roman" w:hAnsi="Tahoma" w:cs="Tahoma"/>
                <w:snapToGrid w:val="0"/>
                <w:color w:val="000000"/>
                <w:lang w:eastAsia="sl-SI"/>
              </w:rPr>
              <w:t xml:space="preserve">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1C45994F" w14:textId="77777777" w:rsidR="00083DB0" w:rsidRPr="0089420A" w:rsidRDefault="00083DB0" w:rsidP="009B24FF">
      <w:pPr>
        <w:keepNext/>
        <w:keepLines/>
        <w:spacing w:after="0" w:line="240" w:lineRule="auto"/>
        <w:jc w:val="both"/>
        <w:rPr>
          <w:rFonts w:ascii="Tahoma" w:eastAsia="Times New Roman" w:hAnsi="Tahoma" w:cs="Tahoma"/>
          <w:szCs w:val="20"/>
          <w:lang w:eastAsia="sl-SI"/>
        </w:rPr>
      </w:pPr>
    </w:p>
    <w:p w14:paraId="351724DF" w14:textId="77777777" w:rsidR="00083DB0" w:rsidRPr="0089420A" w:rsidRDefault="00083DB0" w:rsidP="009B24FF">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083DB0" w:rsidRPr="0089420A" w14:paraId="777AAFE5" w14:textId="77777777" w:rsidTr="00083DB0">
        <w:tc>
          <w:tcPr>
            <w:tcW w:w="9426" w:type="dxa"/>
            <w:tcBorders>
              <w:top w:val="single" w:sz="4" w:space="0" w:color="auto"/>
              <w:bottom w:val="single" w:sz="4" w:space="0" w:color="auto"/>
            </w:tcBorders>
          </w:tcPr>
          <w:p w14:paraId="53EE4931" w14:textId="77777777" w:rsidR="00083DB0" w:rsidRPr="0089420A" w:rsidRDefault="00083DB0" w:rsidP="009B24FF">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842AA7" w:rsidRPr="00540439">
              <w:rPr>
                <w:rFonts w:ascii="Tahoma" w:eastAsia="Times New Roman" w:hAnsi="Tahoma" w:cs="Tahoma"/>
                <w:color w:val="FF0000"/>
                <w:lang w:eastAsia="sl-SI"/>
              </w:rPr>
              <w:t xml:space="preserve"> </w:t>
            </w:r>
            <w:r w:rsidR="00842AA7">
              <w:rPr>
                <w:rFonts w:ascii="Tahoma" w:eastAsia="Times New Roman" w:hAnsi="Tahoma" w:cs="Tahoma"/>
                <w:color w:val="FF0000"/>
                <w:lang w:eastAsia="sl-SI"/>
              </w:rPr>
              <w:t xml:space="preserve">- </w:t>
            </w:r>
            <w:r w:rsidR="00842AA7" w:rsidRPr="00540439">
              <w:rPr>
                <w:rFonts w:ascii="Tahoma" w:eastAsia="Times New Roman" w:hAnsi="Tahoma" w:cs="Tahoma"/>
                <w:color w:val="FF0000"/>
                <w:lang w:eastAsia="sl-SI"/>
              </w:rPr>
              <w:t>ni potrebno prilagati v ponudbi</w:t>
            </w:r>
          </w:p>
        </w:tc>
      </w:tr>
    </w:tbl>
    <w:p w14:paraId="38BACEE4"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719FCD7A" w14:textId="77777777" w:rsidR="00083DB0" w:rsidRDefault="00083DB0" w:rsidP="009B24FF">
      <w:pPr>
        <w:keepNext/>
        <w:keepLines/>
        <w:spacing w:after="0" w:line="240" w:lineRule="auto"/>
        <w:jc w:val="center"/>
        <w:rPr>
          <w:rFonts w:ascii="Tahoma" w:eastAsia="Times New Roman" w:hAnsi="Tahoma" w:cs="Tahoma"/>
          <w:b/>
          <w:lang w:eastAsia="sl-SI"/>
        </w:rPr>
      </w:pPr>
      <w:r w:rsidRPr="00CC0930">
        <w:rPr>
          <w:rFonts w:ascii="Tahoma" w:eastAsia="Times New Roman" w:hAnsi="Tahoma" w:cs="Tahoma"/>
          <w:b/>
          <w:lang w:eastAsia="sl-SI"/>
        </w:rPr>
        <w:t xml:space="preserve">Priloga št. </w:t>
      </w:r>
      <w:r w:rsidR="00B0517B">
        <w:rPr>
          <w:rFonts w:ascii="Tahoma" w:eastAsia="Times New Roman" w:hAnsi="Tahoma" w:cs="Tahoma"/>
          <w:b/>
          <w:lang w:eastAsia="sl-SI"/>
        </w:rPr>
        <w:t>3</w:t>
      </w:r>
      <w:r w:rsidR="0038184B" w:rsidRPr="00CC0930">
        <w:rPr>
          <w:rFonts w:ascii="Tahoma" w:eastAsia="Times New Roman" w:hAnsi="Tahoma" w:cs="Tahoma"/>
          <w:b/>
          <w:lang w:eastAsia="sl-SI"/>
        </w:rPr>
        <w:fldChar w:fldCharType="begin"/>
      </w:r>
      <w:r w:rsidR="0038184B" w:rsidRPr="00CC0930">
        <w:rPr>
          <w:rFonts w:ascii="Tahoma" w:eastAsia="Times New Roman" w:hAnsi="Tahoma" w:cs="Tahoma"/>
          <w:b/>
          <w:lang w:eastAsia="sl-SI"/>
        </w:rPr>
        <w:instrText xml:space="preserve"> FILLIN  \* MERGEFORMAT </w:instrText>
      </w:r>
      <w:r w:rsidR="0038184B" w:rsidRPr="00CC0930">
        <w:rPr>
          <w:rFonts w:ascii="Tahoma" w:eastAsia="Times New Roman" w:hAnsi="Tahoma" w:cs="Tahoma"/>
          <w:b/>
          <w:lang w:eastAsia="sl-SI"/>
        </w:rPr>
        <w:fldChar w:fldCharType="end"/>
      </w:r>
      <w:r w:rsidR="0038184B" w:rsidRPr="00CC0930">
        <w:rPr>
          <w:rFonts w:ascii="Tahoma" w:eastAsia="Times New Roman" w:hAnsi="Tahoma" w:cs="Tahoma"/>
          <w:b/>
          <w:lang w:eastAsia="sl-SI"/>
        </w:rPr>
        <w:t xml:space="preserve"> </w:t>
      </w:r>
      <w:r w:rsidRPr="00CC0930">
        <w:rPr>
          <w:rFonts w:ascii="Tahoma" w:eastAsia="Times New Roman" w:hAnsi="Tahoma" w:cs="Tahoma"/>
          <w:b/>
          <w:lang w:eastAsia="sl-SI"/>
        </w:rPr>
        <w:t xml:space="preserve">k pogodbi št. </w:t>
      </w:r>
      <w:r w:rsidR="001F6669">
        <w:rPr>
          <w:rFonts w:ascii="Tahoma" w:eastAsia="Times New Roman" w:hAnsi="Tahoma" w:cs="Tahoma"/>
          <w:b/>
          <w:lang w:eastAsia="sl-SI"/>
        </w:rPr>
        <w:t>JPE-SPV-214/23</w:t>
      </w:r>
    </w:p>
    <w:p w14:paraId="1A9ABA8F" w14:textId="77777777" w:rsidR="00083DB0" w:rsidRPr="0089420A" w:rsidRDefault="00083DB0" w:rsidP="009B24FF">
      <w:pPr>
        <w:keepNext/>
        <w:keepLines/>
        <w:spacing w:after="0" w:line="240" w:lineRule="auto"/>
        <w:jc w:val="both"/>
        <w:rPr>
          <w:rFonts w:ascii="Tahoma" w:eastAsia="Times New Roman" w:hAnsi="Tahoma" w:cs="Tahoma"/>
          <w:b/>
          <w:lang w:eastAsia="sl-SI"/>
        </w:rPr>
      </w:pPr>
    </w:p>
    <w:p w14:paraId="3CF3AF87"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6BA1B4FE"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35A96424"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3E739A43" w14:textId="77777777" w:rsidR="00083DB0" w:rsidRPr="0089420A" w:rsidRDefault="00083DB0" w:rsidP="009B24FF">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C61234">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3F1C65E"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1D53EFAC"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381E6623"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01411F97"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A659349" w14:textId="77777777" w:rsidR="00083DB0" w:rsidRPr="0089420A" w:rsidRDefault="00083DB0" w:rsidP="009B24FF">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65D03089" w14:textId="77777777" w:rsidR="00083DB0" w:rsidRPr="0089420A" w:rsidRDefault="00083DB0" w:rsidP="009B24FF">
      <w:pPr>
        <w:keepNext/>
        <w:keepLines/>
        <w:tabs>
          <w:tab w:val="center" w:pos="4536"/>
          <w:tab w:val="right" w:pos="9072"/>
        </w:tabs>
        <w:spacing w:after="0" w:line="240" w:lineRule="auto"/>
        <w:jc w:val="both"/>
        <w:rPr>
          <w:rFonts w:ascii="Tahoma" w:eastAsia="Times New Roman" w:hAnsi="Tahoma" w:cs="Tahoma"/>
          <w:lang w:eastAsia="sl-SI"/>
        </w:rPr>
      </w:pPr>
    </w:p>
    <w:p w14:paraId="7EE2D4FA" w14:textId="77777777" w:rsidR="00083DB0" w:rsidRPr="0089420A" w:rsidRDefault="00083DB0" w:rsidP="009B24FF">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5F117986" w14:textId="77777777" w:rsidR="00083DB0" w:rsidRPr="0089420A" w:rsidRDefault="00083DB0" w:rsidP="009B24FF">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3C6FE983"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C5E2CA5"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33E3788E"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3894A56B"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99ADECD" w14:textId="77777777" w:rsidR="00083DB0" w:rsidRPr="0089420A" w:rsidRDefault="00083DB0" w:rsidP="009B24FF">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5622BA7" w14:textId="77777777" w:rsidR="00083DB0" w:rsidRPr="0089420A" w:rsidRDefault="00083DB0" w:rsidP="009B24FF">
      <w:pPr>
        <w:keepNext/>
        <w:keepLines/>
        <w:spacing w:after="0" w:line="240" w:lineRule="auto"/>
        <w:ind w:right="-476"/>
        <w:jc w:val="both"/>
        <w:rPr>
          <w:rFonts w:ascii="Tahoma" w:eastAsia="Times New Roman" w:hAnsi="Tahoma" w:cs="Tahoma"/>
          <w:lang w:eastAsia="sl-SI"/>
        </w:rPr>
      </w:pPr>
    </w:p>
    <w:p w14:paraId="22315C98" w14:textId="77777777" w:rsidR="00083DB0" w:rsidRPr="0089420A" w:rsidRDefault="00083DB0" w:rsidP="009B24FF">
      <w:pPr>
        <w:keepNext/>
        <w:keepLines/>
        <w:spacing w:after="0" w:line="240" w:lineRule="auto"/>
        <w:ind w:right="-476"/>
        <w:jc w:val="both"/>
        <w:rPr>
          <w:rFonts w:ascii="Tahoma" w:eastAsia="Times New Roman" w:hAnsi="Tahoma" w:cs="Tahoma"/>
          <w:lang w:eastAsia="sl-SI"/>
        </w:rPr>
      </w:pPr>
    </w:p>
    <w:p w14:paraId="5AB9EC2A" w14:textId="77777777" w:rsidR="00083DB0" w:rsidRPr="0089420A" w:rsidRDefault="00083DB0" w:rsidP="009B24FF">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29A5E2E6"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5BFE4AA6"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4582ABE1"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4108ADF4"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50653F8"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ECFFAE7"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BD95764"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0BFA919D"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26B0F84C"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6E32414A"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8FFB13E"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 xml:space="preserve">pogodbenih obveznosti </w:t>
      </w:r>
      <w:r w:rsidRPr="0089420A">
        <w:rPr>
          <w:rFonts w:ascii="Tahoma" w:eastAsia="Times New Roman" w:hAnsi="Tahoma" w:cs="Tahoma"/>
          <w:b/>
          <w:lang w:eastAsia="sl-SI"/>
        </w:rPr>
        <w:t xml:space="preserve">po </w:t>
      </w:r>
      <w:r>
        <w:rPr>
          <w:rFonts w:ascii="Tahoma" w:eastAsia="Times New Roman" w:hAnsi="Tahoma" w:cs="Tahoma"/>
          <w:b/>
          <w:lang w:eastAsia="sl-SI"/>
        </w:rPr>
        <w:t>pogodbi</w:t>
      </w:r>
      <w:r w:rsidRPr="0089420A">
        <w:rPr>
          <w:rFonts w:ascii="Tahoma" w:eastAsia="Times New Roman" w:hAnsi="Tahoma" w:cs="Tahoma"/>
          <w:b/>
          <w:lang w:eastAsia="sl-SI"/>
        </w:rPr>
        <w:t xml:space="preserve"> </w:t>
      </w:r>
      <w:r w:rsidR="00881E03" w:rsidRPr="0089420A">
        <w:rPr>
          <w:rFonts w:ascii="Tahoma" w:eastAsia="Times New Roman" w:hAnsi="Tahoma" w:cs="Tahoma"/>
          <w:b/>
          <w:lang w:eastAsia="sl-SI"/>
        </w:rPr>
        <w:t xml:space="preserve">št. </w:t>
      </w:r>
      <w:r w:rsidR="001F6669">
        <w:rPr>
          <w:rFonts w:ascii="Tahoma" w:eastAsia="Times New Roman" w:hAnsi="Tahoma" w:cs="Tahoma"/>
          <w:b/>
          <w:lang w:eastAsia="sl-SI"/>
        </w:rPr>
        <w:t>JPE-SPV-214/23</w:t>
      </w:r>
      <w:r w:rsidR="008349A1">
        <w:rPr>
          <w:rFonts w:ascii="Tahoma" w:eastAsia="Times New Roman" w:hAnsi="Tahoma" w:cs="Tahoma"/>
          <w:b/>
          <w:lang w:eastAsia="sl-SI"/>
        </w:rPr>
        <w:t>-</w:t>
      </w:r>
      <w:r w:rsidR="00B10F4A">
        <w:rPr>
          <w:rFonts w:ascii="Tahoma" w:eastAsia="Times New Roman" w:hAnsi="Tahoma" w:cs="Tahoma"/>
          <w:b/>
          <w:lang w:eastAsia="sl-SI"/>
        </w:rPr>
        <w:t xml:space="preserve"> </w:t>
      </w:r>
      <w:r w:rsidRPr="0089420A">
        <w:rPr>
          <w:rFonts w:ascii="Tahoma" w:eastAsia="Times New Roman" w:hAnsi="Tahoma" w:cs="Tahoma"/>
          <w:b/>
          <w:lang w:eastAsia="sl-SI"/>
        </w:rPr>
        <w:t>za</w:t>
      </w:r>
      <w:r w:rsidR="00B10F4A">
        <w:rPr>
          <w:rFonts w:ascii="Tahoma" w:eastAsia="Times New Roman" w:hAnsi="Tahoma" w:cs="Tahoma"/>
          <w:b/>
          <w:lang w:eastAsia="sl-SI"/>
        </w:rPr>
        <w:t xml:space="preserve"> </w:t>
      </w:r>
      <w:r w:rsidR="00B0517B">
        <w:rPr>
          <w:rFonts w:ascii="Tahoma" w:eastAsia="Times New Roman" w:hAnsi="Tahoma" w:cs="Tahoma"/>
          <w:b/>
          <w:lang w:eastAsia="sl-SI"/>
        </w:rPr>
        <w:t>r</w:t>
      </w:r>
      <w:r w:rsidR="00B0517B" w:rsidRPr="00B0517B">
        <w:rPr>
          <w:rFonts w:ascii="Tahoma" w:eastAsia="Times New Roman" w:hAnsi="Tahoma" w:cs="Tahoma"/>
          <w:b/>
          <w:lang w:eastAsia="sl-SI"/>
        </w:rPr>
        <w:t>evitalizacij</w:t>
      </w:r>
      <w:r w:rsidR="00B0517B">
        <w:rPr>
          <w:rFonts w:ascii="Tahoma" w:eastAsia="Times New Roman" w:hAnsi="Tahoma" w:cs="Tahoma"/>
          <w:b/>
          <w:lang w:eastAsia="sl-SI"/>
        </w:rPr>
        <w:t>o</w:t>
      </w:r>
      <w:r w:rsidR="00B0517B" w:rsidRPr="00B0517B">
        <w:rPr>
          <w:rFonts w:ascii="Tahoma" w:eastAsia="Times New Roman" w:hAnsi="Tahoma" w:cs="Tahoma"/>
          <w:b/>
          <w:lang w:eastAsia="sl-SI"/>
        </w:rPr>
        <w:t xml:space="preserve"> sistema vodenja transporta premoga in biomase</w:t>
      </w:r>
    </w:p>
    <w:p w14:paraId="243F46A8" w14:textId="77777777" w:rsidR="00083DB0" w:rsidRPr="0089420A" w:rsidRDefault="00083DB0" w:rsidP="009B24F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2A86582D"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7EF17236"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0FB786D8"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0EBCBE73" w14:textId="77777777" w:rsidR="00083DB0" w:rsidRPr="0089420A" w:rsidRDefault="00083DB0" w:rsidP="009B24FF">
      <w:pPr>
        <w:keepNext/>
        <w:keepLines/>
        <w:spacing w:after="0" w:line="240" w:lineRule="auto"/>
        <w:ind w:right="46"/>
        <w:jc w:val="both"/>
        <w:rPr>
          <w:rFonts w:ascii="Tahoma" w:eastAsia="Times New Roman" w:hAnsi="Tahoma" w:cs="Tahoma"/>
          <w:lang w:eastAsia="sl-SI"/>
        </w:rPr>
      </w:pPr>
    </w:p>
    <w:p w14:paraId="79E2FB2B"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13CAA612" w14:textId="77777777" w:rsidR="00083DB0" w:rsidRPr="0089420A" w:rsidRDefault="00083DB0" w:rsidP="009B24FF">
      <w:pPr>
        <w:keepNext/>
        <w:keepLines/>
        <w:spacing w:after="0" w:line="240" w:lineRule="auto"/>
        <w:jc w:val="both"/>
        <w:rPr>
          <w:rFonts w:ascii="Tahoma" w:eastAsia="Times New Roman" w:hAnsi="Tahoma" w:cs="Tahoma"/>
          <w:lang w:eastAsia="sl-SI"/>
        </w:rPr>
      </w:pPr>
    </w:p>
    <w:p w14:paraId="6051C758" w14:textId="77777777" w:rsidR="00C61234" w:rsidRPr="00C61234" w:rsidRDefault="00083DB0" w:rsidP="009B24FF">
      <w:pPr>
        <w:keepNext/>
        <w:keepLines/>
        <w:numPr>
          <w:ilvl w:val="0"/>
          <w:numId w:val="24"/>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C61234" w:rsidRPr="00C61234">
        <w:rPr>
          <w:rFonts w:ascii="Tahoma" w:eastAsia="Times New Roman" w:hAnsi="Tahoma" w:cs="Tahoma"/>
          <w:b/>
          <w:bCs/>
          <w:lang w:eastAsia="sl-SI"/>
        </w:rPr>
        <w:lastRenderedPageBreak/>
        <w:t>SPLOŠNA DOLOČILA</w:t>
      </w:r>
    </w:p>
    <w:p w14:paraId="3C596DC2" w14:textId="77777777" w:rsidR="00C61234" w:rsidRPr="00C61234" w:rsidRDefault="00C61234" w:rsidP="009B24FF">
      <w:pPr>
        <w:keepNext/>
        <w:keepLines/>
        <w:spacing w:after="0" w:line="240" w:lineRule="auto"/>
        <w:ind w:left="705" w:right="45" w:hanging="705"/>
        <w:jc w:val="both"/>
        <w:rPr>
          <w:rFonts w:ascii="Tahoma" w:eastAsia="Times New Roman" w:hAnsi="Tahoma" w:cs="Tahoma"/>
          <w:bCs/>
          <w:lang w:eastAsia="sl-SI"/>
        </w:rPr>
      </w:pPr>
      <w:r w:rsidRPr="00C61234">
        <w:rPr>
          <w:rFonts w:ascii="Tahoma" w:eastAsia="Times New Roman" w:hAnsi="Tahoma" w:cs="Tahoma"/>
          <w:b/>
          <w:bCs/>
          <w:lang w:eastAsia="sl-SI"/>
        </w:rPr>
        <w:t>I.1.</w:t>
      </w:r>
      <w:r w:rsidR="003A2DB2">
        <w:rPr>
          <w:rFonts w:ascii="Tahoma" w:eastAsia="Times New Roman" w:hAnsi="Tahoma" w:cs="Tahoma"/>
          <w:b/>
          <w:bCs/>
          <w:lang w:eastAsia="sl-SI"/>
        </w:rPr>
        <w:tab/>
      </w:r>
      <w:r w:rsidR="003A2DB2">
        <w:rPr>
          <w:rFonts w:ascii="Tahoma" w:eastAsia="Times New Roman" w:hAnsi="Tahoma" w:cs="Tahoma"/>
          <w:b/>
          <w:bCs/>
          <w:lang w:eastAsia="sl-SI"/>
        </w:rPr>
        <w:tab/>
      </w:r>
      <w:r w:rsidRPr="00C61234">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4DD48FCE" w14:textId="77777777" w:rsidR="00C61234" w:rsidRPr="00C61234" w:rsidRDefault="00C61234" w:rsidP="009B24FF">
      <w:pPr>
        <w:keepNext/>
        <w:keepLines/>
        <w:tabs>
          <w:tab w:val="left" w:pos="426"/>
        </w:tabs>
        <w:spacing w:after="0" w:line="240" w:lineRule="auto"/>
        <w:ind w:left="705" w:right="45" w:hanging="705"/>
        <w:jc w:val="both"/>
        <w:rPr>
          <w:rFonts w:ascii="Tahoma" w:eastAsia="Times New Roman" w:hAnsi="Tahoma" w:cs="Tahoma"/>
          <w:bCs/>
          <w:lang w:eastAsia="sl-SI"/>
        </w:rPr>
      </w:pPr>
    </w:p>
    <w:p w14:paraId="6E9DB3FD" w14:textId="77777777" w:rsidR="00C61234" w:rsidRPr="00C61234" w:rsidRDefault="003A2DB2" w:rsidP="009B24FF">
      <w:pPr>
        <w:keepNext/>
        <w:keepLine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ab/>
      </w:r>
      <w:r>
        <w:rPr>
          <w:rFonts w:ascii="Tahoma" w:eastAsia="Times New Roman" w:hAnsi="Tahoma" w:cs="Tahoma"/>
          <w:b/>
          <w:bCs/>
          <w:lang w:eastAsia="sl-SI"/>
        </w:rPr>
        <w:tab/>
      </w:r>
      <w:r w:rsidR="00C61234" w:rsidRPr="00C61234">
        <w:rPr>
          <w:rFonts w:ascii="Tahoma" w:eastAsia="Times New Roman" w:hAnsi="Tahoma" w:cs="Tahoma"/>
          <w:lang w:eastAsia="sl-SI"/>
        </w:rPr>
        <w:t xml:space="preserve">Kot skupno delovišče se šteje tista delovna površina, kjer istočasno opravljajo dela delavci dveh ali več izvajalcev. </w:t>
      </w:r>
      <w:r w:rsidR="00C61234" w:rsidRPr="00C61234">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30EEF2A" w14:textId="77777777" w:rsidR="003A2DB2" w:rsidRDefault="003A2DB2" w:rsidP="009B24FF">
      <w:pPr>
        <w:keepNext/>
        <w:keepLines/>
        <w:tabs>
          <w:tab w:val="left" w:pos="426"/>
        </w:tabs>
        <w:spacing w:after="0" w:line="240" w:lineRule="auto"/>
        <w:ind w:left="705" w:right="45" w:hanging="705"/>
        <w:jc w:val="both"/>
        <w:rPr>
          <w:rFonts w:ascii="Tahoma" w:eastAsia="Times New Roman" w:hAnsi="Tahoma" w:cs="Tahoma"/>
          <w:b/>
          <w:bCs/>
          <w:lang w:eastAsia="sl-SI"/>
        </w:rPr>
      </w:pPr>
    </w:p>
    <w:p w14:paraId="5EF9FAA5" w14:textId="77777777" w:rsidR="00C61234" w:rsidRPr="00C61234" w:rsidRDefault="003A2DB2" w:rsidP="009B24FF">
      <w:pPr>
        <w:keepNext/>
        <w:keepLines/>
        <w:spacing w:after="0" w:line="240" w:lineRule="auto"/>
        <w:ind w:left="705" w:right="45" w:hanging="705"/>
        <w:jc w:val="both"/>
        <w:rPr>
          <w:rFonts w:ascii="Tahoma" w:eastAsia="Times New Roman" w:hAnsi="Tahoma" w:cs="Tahoma"/>
          <w:bCs/>
          <w:lang w:eastAsia="sl-SI"/>
        </w:rPr>
      </w:pPr>
      <w:r>
        <w:rPr>
          <w:rFonts w:ascii="Tahoma" w:eastAsia="Times New Roman" w:hAnsi="Tahoma" w:cs="Tahoma"/>
          <w:bCs/>
          <w:lang w:eastAsia="sl-SI"/>
        </w:rPr>
        <w:tab/>
      </w:r>
      <w:r w:rsidR="00C61234" w:rsidRPr="00C61234">
        <w:rPr>
          <w:rFonts w:ascii="Tahoma" w:eastAsia="Times New Roman" w:hAnsi="Tahoma" w:cs="Tahoma"/>
          <w:bCs/>
          <w:lang w:eastAsia="sl-SI"/>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3711645C" w14:textId="77777777" w:rsidR="00C61234" w:rsidRPr="00C61234" w:rsidRDefault="00C61234" w:rsidP="009B24FF">
      <w:pPr>
        <w:keepNext/>
        <w:keepLines/>
        <w:tabs>
          <w:tab w:val="left" w:pos="426"/>
        </w:tabs>
        <w:spacing w:after="0" w:line="240" w:lineRule="auto"/>
        <w:ind w:left="705" w:right="45" w:hanging="705"/>
        <w:jc w:val="both"/>
        <w:rPr>
          <w:rFonts w:ascii="Tahoma" w:eastAsia="Times New Roman" w:hAnsi="Tahoma" w:cs="Tahoma"/>
          <w:bCs/>
          <w:lang w:eastAsia="sl-SI"/>
        </w:rPr>
      </w:pPr>
    </w:p>
    <w:p w14:paraId="3143DDC9" w14:textId="77777777" w:rsidR="00C61234" w:rsidRPr="00C61234" w:rsidRDefault="00C61234" w:rsidP="009B24FF">
      <w:pPr>
        <w:keepNext/>
        <w:keepLines/>
        <w:spacing w:after="0" w:line="240" w:lineRule="auto"/>
        <w:ind w:left="705" w:right="45" w:hanging="705"/>
        <w:jc w:val="both"/>
        <w:rPr>
          <w:rFonts w:ascii="Tahoma" w:eastAsia="Times New Roman" w:hAnsi="Tahoma" w:cs="Tahoma"/>
          <w:bCs/>
          <w:lang w:eastAsia="sl-SI"/>
        </w:rPr>
      </w:pPr>
      <w:r w:rsidRPr="00C61234">
        <w:rPr>
          <w:rFonts w:ascii="Tahoma" w:eastAsia="Times New Roman" w:hAnsi="Tahoma" w:cs="Tahoma"/>
          <w:b/>
          <w:bCs/>
          <w:lang w:eastAsia="sl-SI"/>
        </w:rPr>
        <w:t>I.2.</w:t>
      </w:r>
      <w:r w:rsidR="003A2DB2">
        <w:rPr>
          <w:rFonts w:ascii="Tahoma" w:eastAsia="Times New Roman" w:hAnsi="Tahoma" w:cs="Tahoma"/>
          <w:b/>
          <w:bCs/>
          <w:lang w:eastAsia="sl-SI"/>
        </w:rPr>
        <w:tab/>
      </w:r>
      <w:r w:rsidRPr="00C61234">
        <w:rPr>
          <w:rFonts w:ascii="Tahoma" w:eastAsia="Times New Roman" w:hAnsi="Tahoma" w:cs="Tahoma"/>
          <w:bCs/>
          <w:lang w:eastAsia="sl-SI"/>
        </w:rPr>
        <w:t>Pisni sporazum o skupnih varnostnih ukrepih in ravnanju z okoljem (v nadaljevanju: sporazum) velja za dela določena v skladu s tej pogodbi.</w:t>
      </w:r>
    </w:p>
    <w:p w14:paraId="13A042FC" w14:textId="77777777" w:rsidR="00C61234" w:rsidRPr="00C61234" w:rsidRDefault="00C61234" w:rsidP="009B24FF">
      <w:pPr>
        <w:keepNext/>
        <w:keepLines/>
        <w:tabs>
          <w:tab w:val="left" w:pos="426"/>
        </w:tabs>
        <w:spacing w:after="0" w:line="240" w:lineRule="auto"/>
        <w:ind w:left="705" w:right="45" w:hanging="705"/>
        <w:jc w:val="both"/>
        <w:rPr>
          <w:rFonts w:ascii="Tahoma" w:eastAsia="Times New Roman" w:hAnsi="Tahoma" w:cs="Tahoma"/>
          <w:bCs/>
          <w:lang w:eastAsia="sl-SI"/>
        </w:rPr>
      </w:pPr>
    </w:p>
    <w:p w14:paraId="063684A8" w14:textId="77777777" w:rsidR="00C61234" w:rsidRPr="00C61234" w:rsidRDefault="00C61234" w:rsidP="009B24FF">
      <w:pPr>
        <w:keepNext/>
        <w:keepLines/>
        <w:spacing w:after="0" w:line="240" w:lineRule="auto"/>
        <w:ind w:left="705" w:right="45" w:hanging="705"/>
        <w:jc w:val="both"/>
        <w:rPr>
          <w:rFonts w:ascii="Tahoma" w:eastAsia="Times New Roman" w:hAnsi="Tahoma" w:cs="Tahoma"/>
          <w:bCs/>
          <w:lang w:eastAsia="sl-SI"/>
        </w:rPr>
      </w:pPr>
      <w:r w:rsidRPr="00C61234">
        <w:rPr>
          <w:rFonts w:ascii="Tahoma" w:eastAsia="Times New Roman" w:hAnsi="Tahoma" w:cs="Tahoma"/>
          <w:b/>
          <w:bCs/>
          <w:lang w:eastAsia="sl-SI"/>
        </w:rPr>
        <w:t>I.3.</w:t>
      </w:r>
      <w:r w:rsidR="003A2DB2">
        <w:rPr>
          <w:rFonts w:ascii="Tahoma" w:eastAsia="Times New Roman" w:hAnsi="Tahoma" w:cs="Tahoma"/>
          <w:b/>
          <w:bCs/>
          <w:lang w:eastAsia="sl-SI"/>
        </w:rPr>
        <w:tab/>
      </w:r>
      <w:r w:rsidRPr="00C61234">
        <w:rPr>
          <w:rFonts w:ascii="Tahoma" w:eastAsia="Times New Roman" w:hAnsi="Tahoma" w:cs="Tahoma"/>
          <w:bCs/>
          <w:lang w:eastAsia="sl-SI"/>
        </w:rPr>
        <w:t xml:space="preserve">Izvajalec oz. dobavitelj (v nadaljevanju: izvajalec) mora v tem sporazumu navesti vodjo del in odgovorno osebo izvajalca za zagotavljanje </w:t>
      </w:r>
      <w:proofErr w:type="spellStart"/>
      <w:r w:rsidRPr="00C61234">
        <w:rPr>
          <w:rFonts w:ascii="Tahoma" w:eastAsia="Times New Roman" w:hAnsi="Tahoma" w:cs="Tahoma"/>
          <w:bCs/>
          <w:lang w:eastAsia="sl-SI"/>
        </w:rPr>
        <w:t>VZD</w:t>
      </w:r>
      <w:proofErr w:type="spellEnd"/>
      <w:r w:rsidRPr="00C61234">
        <w:rPr>
          <w:rFonts w:ascii="Tahoma" w:eastAsia="Times New Roman" w:hAnsi="Tahoma" w:cs="Tahoma"/>
          <w:bCs/>
          <w:lang w:eastAsia="sl-SI"/>
        </w:rPr>
        <w:t xml:space="preserve"> (strokovnega sodelavca za </w:t>
      </w:r>
      <w:proofErr w:type="spellStart"/>
      <w:r w:rsidRPr="00C61234">
        <w:rPr>
          <w:rFonts w:ascii="Tahoma" w:eastAsia="Times New Roman" w:hAnsi="Tahoma" w:cs="Tahoma"/>
          <w:bCs/>
          <w:lang w:eastAsia="sl-SI"/>
        </w:rPr>
        <w:t>VPD</w:t>
      </w:r>
      <w:proofErr w:type="spellEnd"/>
      <w:r w:rsidRPr="00C61234">
        <w:rPr>
          <w:rFonts w:ascii="Tahoma" w:eastAsia="Times New Roman" w:hAnsi="Tahoma" w:cs="Tahoma"/>
          <w:bCs/>
          <w:lang w:eastAsia="sl-SI"/>
        </w:rPr>
        <w:t xml:space="preserve">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748BE2F7" w14:textId="77777777" w:rsidR="00C61234" w:rsidRPr="00C61234" w:rsidRDefault="00C61234" w:rsidP="009B24FF">
      <w:pPr>
        <w:keepNext/>
        <w:keepLines/>
        <w:tabs>
          <w:tab w:val="left" w:pos="426"/>
        </w:tabs>
        <w:spacing w:after="0" w:line="240" w:lineRule="auto"/>
        <w:ind w:left="705" w:right="45" w:hanging="705"/>
        <w:jc w:val="both"/>
        <w:rPr>
          <w:rFonts w:ascii="Tahoma" w:eastAsia="Times New Roman" w:hAnsi="Tahoma" w:cs="Tahoma"/>
          <w:bCs/>
          <w:lang w:eastAsia="sl-SI"/>
        </w:rPr>
      </w:pPr>
    </w:p>
    <w:p w14:paraId="358F17F1" w14:textId="77777777" w:rsidR="00C61234" w:rsidRPr="00C61234" w:rsidRDefault="00C61234" w:rsidP="009B24FF">
      <w:pPr>
        <w:keepNext/>
        <w:keepLines/>
        <w:numPr>
          <w:ilvl w:val="0"/>
          <w:numId w:val="24"/>
        </w:numPr>
        <w:tabs>
          <w:tab w:val="left" w:pos="709"/>
        </w:tabs>
        <w:spacing w:after="0" w:line="240" w:lineRule="auto"/>
        <w:ind w:left="709" w:right="45" w:hanging="709"/>
        <w:jc w:val="both"/>
        <w:rPr>
          <w:rFonts w:ascii="Tahoma" w:eastAsia="Times New Roman" w:hAnsi="Tahoma" w:cs="Tahoma"/>
          <w:b/>
          <w:bCs/>
          <w:lang w:eastAsia="sl-SI"/>
        </w:rPr>
      </w:pPr>
      <w:r w:rsidRPr="00C61234">
        <w:rPr>
          <w:rFonts w:ascii="Tahoma" w:eastAsia="Times New Roman" w:hAnsi="Tahoma" w:cs="Tahoma"/>
          <w:b/>
          <w:bCs/>
          <w:lang w:eastAsia="sl-SI"/>
        </w:rPr>
        <w:t xml:space="preserve">DOLOČITEV DRUGIH OBVEZNOSTI POGODBENIH STRANK </w:t>
      </w:r>
    </w:p>
    <w:p w14:paraId="4D9635EB" w14:textId="77777777" w:rsidR="00C61234" w:rsidRDefault="00C61234" w:rsidP="009B24FF">
      <w:pPr>
        <w:keepNext/>
        <w:keepLines/>
        <w:spacing w:after="0" w:line="240" w:lineRule="auto"/>
        <w:ind w:left="705" w:hanging="705"/>
        <w:jc w:val="both"/>
        <w:rPr>
          <w:rFonts w:ascii="Tahoma" w:eastAsia="Times New Roman" w:hAnsi="Tahoma" w:cs="Tahoma"/>
          <w:b/>
          <w:szCs w:val="20"/>
          <w:lang w:eastAsia="sl-SI"/>
        </w:rPr>
      </w:pPr>
      <w:r w:rsidRPr="00C61234">
        <w:rPr>
          <w:rFonts w:ascii="Tahoma" w:eastAsia="Times New Roman" w:hAnsi="Tahoma" w:cs="Tahoma"/>
          <w:b/>
          <w:szCs w:val="20"/>
          <w:lang w:eastAsia="sl-SI"/>
        </w:rPr>
        <w:t>II.1.</w:t>
      </w:r>
      <w:r w:rsidR="003A2DB2">
        <w:rPr>
          <w:rFonts w:ascii="Tahoma" w:eastAsia="Times New Roman" w:hAnsi="Tahoma" w:cs="Tahoma"/>
          <w:b/>
          <w:szCs w:val="20"/>
          <w:lang w:eastAsia="sl-SI"/>
        </w:rPr>
        <w:tab/>
      </w:r>
      <w:r w:rsidRPr="00C61234">
        <w:rPr>
          <w:rFonts w:ascii="Tahoma" w:eastAsia="Times New Roman" w:hAnsi="Tahoma" w:cs="Tahoma"/>
          <w:b/>
          <w:szCs w:val="20"/>
          <w:lang w:eastAsia="sl-SI"/>
        </w:rPr>
        <w:t>Skupne obveznosti pogodbenih strank:</w:t>
      </w:r>
    </w:p>
    <w:p w14:paraId="169F4926" w14:textId="77777777" w:rsidR="00C61234" w:rsidRPr="00C61234" w:rsidRDefault="00C61234" w:rsidP="009B24FF">
      <w:pPr>
        <w:keepNext/>
        <w:keepLines/>
        <w:spacing w:after="0" w:line="240" w:lineRule="auto"/>
        <w:ind w:left="705" w:hanging="705"/>
        <w:jc w:val="both"/>
        <w:rPr>
          <w:rFonts w:ascii="Tahoma" w:eastAsia="Times New Roman" w:hAnsi="Tahoma" w:cs="Tahoma"/>
          <w:lang w:eastAsia="sl-SI"/>
        </w:rPr>
      </w:pPr>
      <w:r w:rsidRPr="00C61234">
        <w:rPr>
          <w:rFonts w:ascii="Tahoma" w:eastAsia="Times New Roman" w:hAnsi="Tahoma" w:cs="Tahoma"/>
          <w:szCs w:val="20"/>
          <w:lang w:eastAsia="sl-SI"/>
        </w:rPr>
        <w:t xml:space="preserve">Pogodbeni stranki </w:t>
      </w:r>
      <w:r w:rsidRPr="00C61234">
        <w:rPr>
          <w:rFonts w:ascii="Tahoma" w:eastAsia="Times New Roman" w:hAnsi="Tahoma" w:cs="Tahoma"/>
          <w:lang w:eastAsia="sl-SI"/>
        </w:rPr>
        <w:t>imata na skupnem delovišču zlasti naslednje skupne obveznosti:</w:t>
      </w:r>
    </w:p>
    <w:p w14:paraId="77C5E2EF" w14:textId="77777777" w:rsidR="00C61234" w:rsidRPr="00C61234"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storitve na delovišču se ne smejo pričeti, dokler niso zagotovljeni vsi predpisani ukrepi navedeni v tem sporazumu;</w:t>
      </w:r>
    </w:p>
    <w:p w14:paraId="7D9FEA80" w14:textId="77777777" w:rsidR="00C61234" w:rsidRPr="00C61234"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delovišče mora izvajalec po predhodnem dogovoru s skrbnikom pogodbe primerno urediti, zavarovati, označiti, preprečiti dostop nepooblaščenim osebam, urediti poti in zavarovati nevarne cone in sicer tako, da:</w:t>
      </w:r>
    </w:p>
    <w:p w14:paraId="7AF41E1E" w14:textId="77777777" w:rsidR="00C61234" w:rsidRPr="00C61234"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C61234">
        <w:rPr>
          <w:rFonts w:ascii="Tahoma" w:eastAsia="Times New Roman" w:hAnsi="Tahoma" w:cs="Tahoma"/>
          <w:lang w:eastAsia="sl-SI"/>
        </w:rPr>
        <w:t xml:space="preserve">zagotovita </w:t>
      </w:r>
      <w:r w:rsidRPr="00C61234">
        <w:rPr>
          <w:rFonts w:ascii="Tahoma" w:eastAsia="Times New Roman" w:hAnsi="Tahoma" w:cs="Tahoma"/>
          <w:szCs w:val="20"/>
          <w:lang w:eastAsia="sl-SI"/>
        </w:rPr>
        <w:t>varne poti za gibanje</w:t>
      </w:r>
      <w:r w:rsidRPr="00C61234">
        <w:rPr>
          <w:rFonts w:ascii="Tahoma" w:eastAsia="Times New Roman" w:hAnsi="Tahoma" w:cs="Tahoma"/>
          <w:lang w:eastAsia="sl-SI"/>
        </w:rPr>
        <w:t>, da bodo evakuacijske poti stalno proste in prehodne oziroma prevozne;</w:t>
      </w:r>
    </w:p>
    <w:p w14:paraId="02345B37"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skupaj določita: kraj, prostore in način razmestitve in shranjevanja materiala,</w:t>
      </w:r>
    </w:p>
    <w:p w14:paraId="2D9BF944"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prostore za hrambo nevarnega materiala,</w:t>
      </w:r>
    </w:p>
    <w:p w14:paraId="53B66698"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način prevažanja, nakladanja in razkladanja materiala in težkih predmetov,</w:t>
      </w:r>
    </w:p>
    <w:p w14:paraId="178AAB3D"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način zavarovanja nevarnih mest na ogroženih območjih na delovišču,</w:t>
      </w:r>
    </w:p>
    <w:p w14:paraId="3DD80AB8"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način dela in zavarujeta dela v neposredni bližini ali na krajih, kjer nastajajo zdravju škodljivi plini, prah in hlapi ali kjer lahko nastane požar ali eksplozija,</w:t>
      </w:r>
    </w:p>
    <w:p w14:paraId="241FFA3B"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namestitev električne napeljave za pogon naprav in strojev ter razsvetljave,</w:t>
      </w:r>
    </w:p>
    <w:p w14:paraId="79CF648C"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mesta za postavitev strojev in naprav ter izvedbo zavarovanja glede na lokacijo,</w:t>
      </w:r>
    </w:p>
    <w:p w14:paraId="24515B21"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vrste in načina izvedbe ter prevzem gradbenih odrov,</w:t>
      </w:r>
    </w:p>
    <w:p w14:paraId="6021B5A9"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določita ukrepe varstva pred požarom ter opreme, naprav in sredstev za gašenje požarov, po potrebi organizirata izvajanje požarne straže,</w:t>
      </w:r>
    </w:p>
    <w:p w14:paraId="084308D6"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izvajalec organizira prvo pomoč na delovišču za svoje delavce,</w:t>
      </w:r>
    </w:p>
    <w:p w14:paraId="0EB6B790" w14:textId="77777777" w:rsidR="00C61234" w:rsidRPr="00C61234" w:rsidRDefault="00C61234" w:rsidP="009B24FF">
      <w:pPr>
        <w:keepNext/>
        <w:keepLines/>
        <w:numPr>
          <w:ilvl w:val="0"/>
          <w:numId w:val="26"/>
        </w:numPr>
        <w:spacing w:after="0" w:line="240" w:lineRule="auto"/>
        <w:ind w:left="567"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lastRenderedPageBreak/>
        <w:t>pri posebno nevarnih delih, po potrebi dodatno zavarujeta oz. seznanita delavce z nevarnostmi na področju izvajanja del.</w:t>
      </w:r>
    </w:p>
    <w:p w14:paraId="12ACBD2C" w14:textId="77777777" w:rsidR="00C61234" w:rsidRPr="00C61234" w:rsidRDefault="00C61234" w:rsidP="009B24FF">
      <w:pPr>
        <w:keepNext/>
        <w:keepLines/>
        <w:spacing w:after="0" w:line="240" w:lineRule="auto"/>
        <w:ind w:firstLine="283"/>
        <w:contextualSpacing/>
        <w:jc w:val="both"/>
        <w:rPr>
          <w:rFonts w:ascii="Tahoma" w:eastAsia="Times New Roman" w:hAnsi="Tahoma" w:cs="Tahoma"/>
          <w:lang w:eastAsia="sl-SI"/>
        </w:rPr>
      </w:pPr>
      <w:r w:rsidRPr="00C61234">
        <w:rPr>
          <w:rFonts w:ascii="Tahoma" w:eastAsia="Times New Roman" w:hAnsi="Tahoma" w:cs="Tahoma"/>
          <w:lang w:eastAsia="sl-SI"/>
        </w:rPr>
        <w:t>Določiti morata tudi druge skupne varnostne ukrepe na delovišču, zlasti pa ukrepe:</w:t>
      </w:r>
      <w:r w:rsidRPr="00C61234">
        <w:rPr>
          <w:rFonts w:ascii="Tahoma" w:eastAsia="Times New Roman" w:hAnsi="Tahoma" w:cs="Tahoma"/>
          <w:szCs w:val="20"/>
          <w:lang w:eastAsia="sl-SI"/>
        </w:rPr>
        <w:t xml:space="preserve"> </w:t>
      </w:r>
    </w:p>
    <w:p w14:paraId="07E1FAC2"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organizacijo varnega gibanja v energetskih objektih,</w:t>
      </w:r>
    </w:p>
    <w:p w14:paraId="035D99AE"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varen poseg v obratovalno stanje energetskih naprav,</w:t>
      </w:r>
    </w:p>
    <w:p w14:paraId="38DD5A57"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varno izvajanje del na višini,</w:t>
      </w:r>
    </w:p>
    <w:p w14:paraId="1EDF82F1"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varno uporabo električne energije,</w:t>
      </w:r>
    </w:p>
    <w:p w14:paraId="7FAF0807"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pri izvajanju dela v zaprtih prostorih,</w:t>
      </w:r>
    </w:p>
    <w:p w14:paraId="78D3E262"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varno delo v eksplozijsko nevarnih območjih,</w:t>
      </w:r>
    </w:p>
    <w:p w14:paraId="73A0D4E4"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varno delo z nevarnimi snovmi in ravnanjem z odpadki,</w:t>
      </w:r>
    </w:p>
    <w:p w14:paraId="7C142270"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varno delo z dvigali in dvižnimi pripomočki,</w:t>
      </w:r>
    </w:p>
    <w:p w14:paraId="2B7A2D62"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za varno delo pri montažnih delih.</w:t>
      </w:r>
    </w:p>
    <w:p w14:paraId="092BC479" w14:textId="77777777" w:rsidR="00C61234" w:rsidRPr="00C61234"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F1D0E73" w14:textId="77777777" w:rsidR="00C61234" w:rsidRPr="00C61234"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svoje delo morata stranki načrtovati in izvajati v skladu z določili tega sporazuma, tako da bo delo na delovišču potekalo nemoteno in hkrati ne bo prihajalo do medsebojnega ogrožanja, tako delavcev pogodbenih strank, kot tudi delavcev drugih izvajalcev, obiskovalcev in nadzornega osebja;</w:t>
      </w:r>
    </w:p>
    <w:p w14:paraId="48C05055" w14:textId="77777777" w:rsidR="00C61234" w:rsidRPr="00C61234"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podrobno morata seznaniti druga drugo z vsemi nevarnostmi in tveganji za poškodbe, ki izhajajo iz njunih dejavnosti;</w:t>
      </w:r>
    </w:p>
    <w:p w14:paraId="14D69EC7" w14:textId="77777777" w:rsidR="00C61234" w:rsidRPr="00423CAC"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423CAC">
        <w:rPr>
          <w:rFonts w:ascii="Tahoma" w:eastAsia="Times New Roman" w:hAnsi="Tahoma" w:cs="Tahoma"/>
          <w:lang w:eastAsia="sl-SI"/>
        </w:rPr>
        <w:t>podrobno morata seznaniti svoje delavce z deli in varnim načinom dela;</w:t>
      </w:r>
    </w:p>
    <w:p w14:paraId="0896003A" w14:textId="77777777" w:rsidR="00C61234" w:rsidRPr="00423CAC"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423CAC">
        <w:rPr>
          <w:rFonts w:ascii="Tahoma" w:eastAsia="Times New Roman" w:hAnsi="Tahoma" w:cs="Tahoma"/>
          <w:lang w:eastAsia="sl-SI"/>
        </w:rPr>
        <w:t>v primeru uporabe nevarnih snovi morata druga drugi predložiti varnostne liste za te snovi;</w:t>
      </w:r>
    </w:p>
    <w:p w14:paraId="7D9372EE" w14:textId="77777777" w:rsidR="00C61234" w:rsidRPr="00423CAC" w:rsidRDefault="00C61234" w:rsidP="009B24FF">
      <w:pPr>
        <w:keepNext/>
        <w:keepLines/>
        <w:numPr>
          <w:ilvl w:val="0"/>
          <w:numId w:val="37"/>
        </w:numPr>
        <w:spacing w:after="0" w:line="240" w:lineRule="auto"/>
        <w:ind w:left="284" w:right="45" w:hanging="284"/>
        <w:contextualSpacing/>
        <w:jc w:val="both"/>
        <w:rPr>
          <w:rFonts w:ascii="Tahoma" w:eastAsia="Times New Roman" w:hAnsi="Tahoma" w:cs="Tahoma"/>
          <w:lang w:eastAsia="sl-SI"/>
        </w:rPr>
      </w:pPr>
      <w:r w:rsidRPr="00423CAC">
        <w:rPr>
          <w:rFonts w:ascii="Tahoma" w:eastAsia="Times New Roman" w:hAnsi="Tahoma" w:cs="Tahoma"/>
          <w:lang w:eastAsia="sl-SI"/>
        </w:rPr>
        <w:t>striktno morata izvajati varnostne ukrepe, ki so določeni s tem sporazumom.</w:t>
      </w:r>
    </w:p>
    <w:p w14:paraId="1CAD07B4" w14:textId="77777777" w:rsidR="00C61234" w:rsidRPr="00C61234" w:rsidRDefault="00C61234" w:rsidP="009B24FF">
      <w:pPr>
        <w:keepNext/>
        <w:keepLines/>
        <w:spacing w:after="0" w:line="240" w:lineRule="auto"/>
        <w:ind w:left="705" w:hanging="705"/>
        <w:jc w:val="both"/>
        <w:rPr>
          <w:rFonts w:ascii="Tahoma" w:eastAsia="Times New Roman" w:hAnsi="Tahoma" w:cs="Tahoma"/>
          <w:b/>
          <w:szCs w:val="20"/>
          <w:lang w:eastAsia="sl-SI"/>
        </w:rPr>
      </w:pPr>
    </w:p>
    <w:p w14:paraId="350D45F4" w14:textId="77777777" w:rsidR="00C61234" w:rsidRPr="00C61234" w:rsidRDefault="00C61234" w:rsidP="009B24FF">
      <w:pPr>
        <w:keepNext/>
        <w:keepLines/>
        <w:spacing w:after="0" w:line="240" w:lineRule="auto"/>
        <w:ind w:left="705" w:hanging="705"/>
        <w:jc w:val="both"/>
        <w:rPr>
          <w:rFonts w:ascii="Tahoma" w:eastAsia="Times New Roman" w:hAnsi="Tahoma" w:cs="Tahoma"/>
          <w:b/>
          <w:szCs w:val="20"/>
          <w:lang w:eastAsia="sl-SI"/>
        </w:rPr>
      </w:pPr>
      <w:r w:rsidRPr="00C61234">
        <w:rPr>
          <w:rFonts w:ascii="Tahoma" w:eastAsia="Times New Roman" w:hAnsi="Tahoma" w:cs="Tahoma"/>
          <w:b/>
          <w:szCs w:val="20"/>
          <w:lang w:eastAsia="sl-SI"/>
        </w:rPr>
        <w:t>II.2.</w:t>
      </w:r>
      <w:r w:rsidR="003A2DB2">
        <w:rPr>
          <w:rFonts w:ascii="Tahoma" w:eastAsia="Times New Roman" w:hAnsi="Tahoma" w:cs="Tahoma"/>
          <w:b/>
          <w:szCs w:val="20"/>
          <w:lang w:eastAsia="sl-SI"/>
        </w:rPr>
        <w:tab/>
      </w:r>
      <w:r w:rsidRPr="00C61234">
        <w:rPr>
          <w:rFonts w:ascii="Tahoma" w:eastAsia="Times New Roman" w:hAnsi="Tahoma" w:cs="Tahoma"/>
          <w:b/>
          <w:szCs w:val="20"/>
          <w:lang w:eastAsia="sl-SI"/>
        </w:rPr>
        <w:t>Posebne obveznosti naročnika:</w:t>
      </w:r>
    </w:p>
    <w:p w14:paraId="59417901"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r w:rsidRPr="00C61234">
        <w:rPr>
          <w:rFonts w:ascii="Tahoma" w:eastAsia="Times New Roman" w:hAnsi="Tahoma" w:cs="Tahoma"/>
          <w:szCs w:val="20"/>
          <w:lang w:eastAsia="sl-SI"/>
        </w:rPr>
        <w:t>Naročnik ima naslednje posebne obveznosti:</w:t>
      </w:r>
    </w:p>
    <w:p w14:paraId="3FCC13A0" w14:textId="77777777" w:rsidR="00C61234" w:rsidRPr="00C61234" w:rsidRDefault="00C61234" w:rsidP="009B24FF">
      <w:pPr>
        <w:keepNext/>
        <w:keepLines/>
        <w:numPr>
          <w:ilvl w:val="0"/>
          <w:numId w:val="44"/>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seznaniti mora izvajalca z internimi predpisi, ki se nanašajo na območje/objekt izvajanja dela, zlasti pa:</w:t>
      </w:r>
    </w:p>
    <w:p w14:paraId="1319A90F"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dvoriščnim redom (dostopi v podjetje, garažni objekti, parkirni prostori, zunanje površine znotraj podjetja, ki vodijo do območja/objekta, kjer je delovišče);</w:t>
      </w:r>
    </w:p>
    <w:p w14:paraId="5A77664F"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 redi in navodili za obravnavano območje/objekt;</w:t>
      </w:r>
    </w:p>
    <w:p w14:paraId="319CD7F1"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z izvlečkom iz požarnega reda in morebitnim evakuacijskim načrtom;</w:t>
      </w:r>
    </w:p>
    <w:p w14:paraId="6914F9F6"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 xml:space="preserve">preventivnimi ukrepi iz požarnega varstva, ki se nanašajo na delovišče. Pri izvajanju vročih del (rezanje, varjenje, </w:t>
      </w:r>
      <w:proofErr w:type="spellStart"/>
      <w:r w:rsidRPr="00423CAC">
        <w:rPr>
          <w:rFonts w:ascii="Tahoma" w:eastAsia="Times New Roman" w:hAnsi="Tahoma" w:cs="Tahoma"/>
          <w:lang w:eastAsia="sl-SI"/>
        </w:rPr>
        <w:t>lotanje</w:t>
      </w:r>
      <w:proofErr w:type="spellEnd"/>
      <w:r w:rsidRPr="00423CAC">
        <w:rPr>
          <w:rFonts w:ascii="Tahoma" w:eastAsia="Times New Roman" w:hAnsi="Tahoma" w:cs="Tahoma"/>
          <w:lang w:eastAsia="sl-SI"/>
        </w:rPr>
        <w:t xml:space="preserve">, brušenje, uporaba odprtega ognja ipd.) na delovišču se mora izvajalec o ukrepih varstva pred požarom predhodno dogovoriti s skrbnikom pogodbe in od njega pridobiti »Dovoljenje za delo z odprtim ognjem in orodjem, ki iskri« in po potrebi izvesti tudi druge preventivne ukrepe PV; </w:t>
      </w:r>
    </w:p>
    <w:p w14:paraId="64C64229" w14:textId="77777777" w:rsidR="00C61234" w:rsidRPr="00C61234" w:rsidRDefault="00C61234" w:rsidP="009B24FF">
      <w:pPr>
        <w:keepNext/>
        <w:keepLines/>
        <w:numPr>
          <w:ilvl w:val="0"/>
          <w:numId w:val="44"/>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zagotoviti mora (po potrebi) brezhibno delovno opremo in pripomočke, kot so:</w:t>
      </w:r>
    </w:p>
    <w:p w14:paraId="24E4F909"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dvigala – lifti z osebnim spremstvom  za dostope in transport materiala; ter</w:t>
      </w:r>
    </w:p>
    <w:p w14:paraId="7F329573"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 xml:space="preserve">mostna dvigala, vitle in druge dvižne pripomočke za izvajanje montažno/demontažnih del z veljavnimi poročili o pregledu in preizkusu, ki so stalno nameščeni na objektih; </w:t>
      </w:r>
    </w:p>
    <w:p w14:paraId="529C4C0C" w14:textId="77777777" w:rsidR="00C61234" w:rsidRPr="00C61234" w:rsidRDefault="00C61234" w:rsidP="009B24FF">
      <w:pPr>
        <w:keepNext/>
        <w:keepLines/>
        <w:numPr>
          <w:ilvl w:val="0"/>
          <w:numId w:val="44"/>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z deloviščem mora seznaniti druge izvajalce del, obiskovalce ali nadzorno osebje, ki zahajajo na območje izvajanja pogodbenih storitev.</w:t>
      </w:r>
    </w:p>
    <w:p w14:paraId="511E3828"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p>
    <w:p w14:paraId="0F5D4188" w14:textId="77777777" w:rsidR="00C61234" w:rsidRPr="00C61234" w:rsidRDefault="00C61234" w:rsidP="009B24FF">
      <w:pPr>
        <w:keepNext/>
        <w:keepLines/>
        <w:spacing w:after="0" w:line="240" w:lineRule="auto"/>
        <w:jc w:val="both"/>
        <w:rPr>
          <w:rFonts w:ascii="Tahoma" w:eastAsia="Times New Roman" w:hAnsi="Tahoma" w:cs="Tahoma"/>
          <w:b/>
          <w:szCs w:val="20"/>
          <w:lang w:eastAsia="sl-SI"/>
        </w:rPr>
      </w:pPr>
      <w:r w:rsidRPr="00C61234">
        <w:rPr>
          <w:rFonts w:ascii="Tahoma" w:eastAsia="Times New Roman" w:hAnsi="Tahoma" w:cs="Tahoma"/>
          <w:b/>
          <w:szCs w:val="20"/>
          <w:lang w:eastAsia="sl-SI"/>
        </w:rPr>
        <w:t>II.3.</w:t>
      </w:r>
      <w:r w:rsidR="003A2DB2">
        <w:rPr>
          <w:rFonts w:ascii="Tahoma" w:eastAsia="Times New Roman" w:hAnsi="Tahoma" w:cs="Tahoma"/>
          <w:b/>
          <w:szCs w:val="20"/>
          <w:lang w:eastAsia="sl-SI"/>
        </w:rPr>
        <w:tab/>
      </w:r>
      <w:r w:rsidRPr="00C61234">
        <w:rPr>
          <w:rFonts w:ascii="Tahoma" w:eastAsia="Times New Roman" w:hAnsi="Tahoma" w:cs="Tahoma"/>
          <w:b/>
          <w:szCs w:val="20"/>
          <w:lang w:eastAsia="sl-SI"/>
        </w:rPr>
        <w:t>Posebne obveznosti izvajalca</w:t>
      </w:r>
    </w:p>
    <w:p w14:paraId="07A7C092"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r w:rsidRPr="00C61234">
        <w:rPr>
          <w:rFonts w:ascii="Tahoma" w:eastAsia="Times New Roman" w:hAnsi="Tahoma" w:cs="Tahoma"/>
          <w:szCs w:val="20"/>
          <w:lang w:eastAsia="sl-SI"/>
        </w:rPr>
        <w:t>Izvajalec ima naslednje posebne obveznosti:</w:t>
      </w:r>
    </w:p>
    <w:p w14:paraId="4993636D" w14:textId="77777777" w:rsidR="00C61234" w:rsidRPr="00C61234" w:rsidRDefault="00C61234" w:rsidP="009B24FF">
      <w:pPr>
        <w:keepNext/>
        <w:keepLines/>
        <w:numPr>
          <w:ilvl w:val="0"/>
          <w:numId w:val="27"/>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pri delih mora uporabljati, če ni pisno drugače določeno, izključno svojo delovno in osebno varovalno opremo in pripomočke, ki morajo biti brezhibni;</w:t>
      </w:r>
    </w:p>
    <w:p w14:paraId="365A23E4" w14:textId="77777777" w:rsidR="00C61234" w:rsidRPr="00C61234" w:rsidRDefault="00C61234" w:rsidP="009B24FF">
      <w:pPr>
        <w:keepNext/>
        <w:keepLines/>
        <w:numPr>
          <w:ilvl w:val="0"/>
          <w:numId w:val="27"/>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lang w:eastAsia="sl-SI"/>
        </w:rPr>
        <w:t>dela mora izvajati izključno z delavci, ki jih navede v ponudbi in pogodbi;</w:t>
      </w:r>
    </w:p>
    <w:p w14:paraId="3B1FACC2" w14:textId="77777777" w:rsidR="00C61234" w:rsidRPr="00C61234" w:rsidRDefault="00C61234" w:rsidP="009B24FF">
      <w:pPr>
        <w:keepNext/>
        <w:keepLines/>
        <w:numPr>
          <w:ilvl w:val="0"/>
          <w:numId w:val="27"/>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lang w:eastAsia="sl-SI"/>
        </w:rPr>
        <w:t>za vsakega svojega delavca in/ali delavca njegovega podizvajalca mora razpolagati z ustrezno dokumentacijo:</w:t>
      </w:r>
    </w:p>
    <w:p w14:paraId="49335A87"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w:t>
      </w:r>
      <w:proofErr w:type="spellStart"/>
      <w:r w:rsidRPr="00423CAC">
        <w:rPr>
          <w:rFonts w:ascii="Tahoma" w:eastAsia="Times New Roman" w:hAnsi="Tahoma" w:cs="Tahoma"/>
          <w:lang w:eastAsia="sl-SI"/>
        </w:rPr>
        <w:t>Obr</w:t>
      </w:r>
      <w:proofErr w:type="spellEnd"/>
      <w:r w:rsidRPr="00423CAC">
        <w:rPr>
          <w:rFonts w:ascii="Tahoma" w:eastAsia="Times New Roman" w:hAnsi="Tahoma" w:cs="Tahoma"/>
          <w:lang w:eastAsia="sl-SI"/>
        </w:rPr>
        <w:t>. M-1« - Prijava za pokojninsko in invalidsko ter zdravstveno zavarovanje;</w:t>
      </w:r>
    </w:p>
    <w:p w14:paraId="5224D4E5"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lastRenderedPageBreak/>
        <w:t xml:space="preserve">dokazilom o zdravstveni sposobnosti - zdravniško spričevalo, za izvajanje (naročenih) </w:t>
      </w:r>
      <w:r w:rsidRPr="00C61234">
        <w:rPr>
          <w:rFonts w:ascii="Tahoma" w:eastAsia="Times New Roman" w:hAnsi="Tahoma" w:cs="Tahoma"/>
          <w:lang w:eastAsia="sl-SI"/>
        </w:rPr>
        <w:t>pogodbenih storitev</w:t>
      </w:r>
      <w:r w:rsidRPr="00423CAC">
        <w:rPr>
          <w:rFonts w:ascii="Tahoma" w:eastAsia="Times New Roman" w:hAnsi="Tahoma" w:cs="Tahoma"/>
          <w:lang w:eastAsia="sl-SI"/>
        </w:rPr>
        <w:t>;</w:t>
      </w:r>
    </w:p>
    <w:p w14:paraId="6A082596"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potrebnimi dokazili o opravljenem usposabljanju s področja varstva pri delu - zapisnik o preizkusu, za izvajanje (naročenih) pogodbenih storitev;</w:t>
      </w:r>
    </w:p>
    <w:p w14:paraId="5596E7DF"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potrebnimi dokazili o dodatnih usposobljenostih: za uporabo delovne opreme in pripomočkov, za posebno nevarna dela, ipd.;</w:t>
      </w:r>
    </w:p>
    <w:p w14:paraId="194A43EF"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delovnim dovoljenjem pristojnega organa, kopijo delovne vize (velja za delavce, ki niso državljani RS);</w:t>
      </w:r>
    </w:p>
    <w:p w14:paraId="511CED35"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pisnim dokazilom, da je delavec, oz. da so delavci seznanjeni z varnostnimi listi za nevarne snovi, ki jih bo/bodo uporabljal/i pri naročniku;</w:t>
      </w:r>
    </w:p>
    <w:p w14:paraId="5DC4EBBC" w14:textId="77777777" w:rsidR="00C61234" w:rsidRPr="00423CAC" w:rsidRDefault="00C61234" w:rsidP="009B24FF">
      <w:pPr>
        <w:keepNext/>
        <w:keepLines/>
        <w:numPr>
          <w:ilvl w:val="0"/>
          <w:numId w:val="27"/>
        </w:numPr>
        <w:spacing w:after="0" w:line="240" w:lineRule="auto"/>
        <w:ind w:left="284" w:hanging="284"/>
        <w:contextualSpacing/>
        <w:jc w:val="both"/>
        <w:rPr>
          <w:rFonts w:ascii="Tahoma" w:eastAsia="Times New Roman" w:hAnsi="Tahoma" w:cs="Tahoma"/>
          <w:lang w:eastAsia="sl-SI"/>
        </w:rPr>
      </w:pPr>
      <w:r w:rsidRPr="00423CAC">
        <w:rPr>
          <w:rFonts w:ascii="Tahoma" w:eastAsia="Times New Roman" w:hAnsi="Tahoma" w:cs="Tahoma"/>
          <w:lang w:eastAsia="sl-SI"/>
        </w:rPr>
        <w:t>zagotavljati stalen nadzor svojih delavcev na delovišču;</w:t>
      </w:r>
    </w:p>
    <w:p w14:paraId="66947133" w14:textId="77777777" w:rsidR="00C61234" w:rsidRPr="00423CAC" w:rsidRDefault="00C61234" w:rsidP="009B24FF">
      <w:pPr>
        <w:keepNext/>
        <w:keepLines/>
        <w:numPr>
          <w:ilvl w:val="0"/>
          <w:numId w:val="27"/>
        </w:numPr>
        <w:spacing w:after="0" w:line="240" w:lineRule="auto"/>
        <w:ind w:left="284" w:hanging="284"/>
        <w:contextualSpacing/>
        <w:jc w:val="both"/>
        <w:rPr>
          <w:rFonts w:ascii="Tahoma" w:eastAsia="Times New Roman" w:hAnsi="Tahoma" w:cs="Tahoma"/>
          <w:lang w:eastAsia="sl-SI"/>
        </w:rPr>
      </w:pPr>
      <w:r w:rsidRPr="00C61234">
        <w:rPr>
          <w:rFonts w:ascii="Tahoma" w:eastAsia="Times New Roman" w:hAnsi="Tahoma" w:cs="Tahoma"/>
          <w:lang w:eastAsia="sl-SI"/>
        </w:rPr>
        <w:t>poskrbeti mora, da bo skladno z zakonodajo, sproti (vsakodnevno, razen če ni dogovorjeno drugače) odstranjeval z delovišča oz. objekta naročnika lastni odpadni material, ki bo nastajal pri njegovem delu;</w:t>
      </w:r>
    </w:p>
    <w:p w14:paraId="67C78C90" w14:textId="77777777" w:rsidR="00C61234" w:rsidRPr="00C61234" w:rsidRDefault="00C61234" w:rsidP="009B24FF">
      <w:pPr>
        <w:keepNext/>
        <w:keepLines/>
        <w:spacing w:after="0" w:line="240" w:lineRule="auto"/>
        <w:jc w:val="both"/>
        <w:rPr>
          <w:rFonts w:ascii="Tahoma" w:eastAsia="Times New Roman" w:hAnsi="Tahoma" w:cs="Tahoma"/>
          <w:b/>
          <w:szCs w:val="20"/>
          <w:lang w:eastAsia="sl-SI"/>
        </w:rPr>
      </w:pPr>
    </w:p>
    <w:p w14:paraId="6D6864C0" w14:textId="77777777" w:rsidR="00C61234" w:rsidRPr="00C61234" w:rsidRDefault="00C61234" w:rsidP="009B24FF">
      <w:pPr>
        <w:keepNext/>
        <w:keepLines/>
        <w:spacing w:after="0" w:line="240" w:lineRule="auto"/>
        <w:ind w:left="705" w:hanging="705"/>
        <w:jc w:val="both"/>
        <w:rPr>
          <w:rFonts w:ascii="Tahoma" w:eastAsia="Times New Roman" w:hAnsi="Tahoma" w:cs="Tahoma"/>
          <w:b/>
          <w:szCs w:val="20"/>
          <w:lang w:eastAsia="sl-SI"/>
        </w:rPr>
      </w:pPr>
      <w:r w:rsidRPr="00C61234">
        <w:rPr>
          <w:rFonts w:ascii="Tahoma" w:eastAsia="Times New Roman" w:hAnsi="Tahoma" w:cs="Tahoma"/>
          <w:b/>
          <w:szCs w:val="20"/>
          <w:lang w:eastAsia="sl-SI"/>
        </w:rPr>
        <w:t>II.4.  Obveznosti v zvezi z delom z nevarnimi snovmi in ravnanje z odpadki:</w:t>
      </w:r>
    </w:p>
    <w:p w14:paraId="58EDFDEE" w14:textId="77777777" w:rsidR="00C61234" w:rsidRPr="00C61234" w:rsidRDefault="00C61234" w:rsidP="009B24FF">
      <w:pPr>
        <w:keepNext/>
        <w:keepLines/>
        <w:tabs>
          <w:tab w:val="left" w:pos="709"/>
        </w:tabs>
        <w:spacing w:after="0" w:line="240" w:lineRule="auto"/>
        <w:ind w:right="45"/>
        <w:jc w:val="both"/>
        <w:rPr>
          <w:rFonts w:ascii="Tahoma" w:eastAsia="Times New Roman" w:hAnsi="Tahoma" w:cs="Tahoma"/>
          <w:lang w:eastAsia="sl-SI"/>
        </w:rPr>
      </w:pPr>
      <w:r w:rsidRPr="00C61234">
        <w:rPr>
          <w:rFonts w:ascii="Tahoma" w:eastAsia="Times New Roman" w:hAnsi="Tahoma" w:cs="Tahoma"/>
          <w:lang w:eastAsia="sl-SI"/>
        </w:rPr>
        <w:t>Podpisnika soglašata:</w:t>
      </w:r>
    </w:p>
    <w:p w14:paraId="3D3367C1" w14:textId="77777777" w:rsidR="00C61234" w:rsidRPr="00C61234" w:rsidRDefault="00C61234" w:rsidP="009B24FF">
      <w:pPr>
        <w:keepNext/>
        <w:keepLines/>
        <w:numPr>
          <w:ilvl w:val="0"/>
          <w:numId w:val="28"/>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da bo izvajalec pri izvajanju storitev ravnal v skladu z okoljsko politiko, ki je pri naročniku določena s poslovnikom ravnanja z okoljem;</w:t>
      </w:r>
    </w:p>
    <w:p w14:paraId="78203E36" w14:textId="77777777" w:rsidR="00C61234" w:rsidRPr="00C61234" w:rsidRDefault="00C61234" w:rsidP="009B24FF">
      <w:pPr>
        <w:keepNext/>
        <w:keepLines/>
        <w:numPr>
          <w:ilvl w:val="0"/>
          <w:numId w:val="28"/>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da bo izvajalec pri uporabi  nevarnih snovi opredelil: količine snovi, oznake, mesto hrambe, delo z nevarnimi snovmi in odvoz nevarnih odpadkov;</w:t>
      </w:r>
    </w:p>
    <w:p w14:paraId="07FF9B6D" w14:textId="77777777" w:rsidR="00C61234" w:rsidRPr="00C61234" w:rsidRDefault="00C61234" w:rsidP="009B24FF">
      <w:pPr>
        <w:keepNext/>
        <w:keepLines/>
        <w:numPr>
          <w:ilvl w:val="0"/>
          <w:numId w:val="28"/>
        </w:numPr>
        <w:spacing w:after="0" w:line="240" w:lineRule="auto"/>
        <w:ind w:left="284" w:hanging="284"/>
        <w:contextualSpacing/>
        <w:jc w:val="both"/>
        <w:rPr>
          <w:rFonts w:ascii="Tahoma" w:eastAsia="Times New Roman" w:hAnsi="Tahoma" w:cs="Tahoma"/>
          <w:b/>
          <w:szCs w:val="20"/>
          <w:lang w:eastAsia="sl-SI"/>
        </w:rPr>
      </w:pPr>
      <w:r w:rsidRPr="00C61234">
        <w:rPr>
          <w:rFonts w:ascii="Tahoma" w:eastAsia="Times New Roman" w:hAnsi="Tahoma" w:cs="Tahoma"/>
          <w:lang w:eastAsia="sl-SI"/>
        </w:rPr>
        <w:t>da bosta, v primeru uporabe ali dela v bližini nevarnih snovi, drug drugega seznanila z ukrepi v primeru izrednih razmer (razlitje, uhajanje) in sicer z načinom reševanja, sanacijo, obveščanjem in drugimi potrebnimi podatki.</w:t>
      </w:r>
    </w:p>
    <w:p w14:paraId="73FA572C" w14:textId="77777777" w:rsidR="00C61234" w:rsidRPr="00C61234" w:rsidRDefault="00C61234" w:rsidP="009B24FF">
      <w:pPr>
        <w:keepNext/>
        <w:keepLines/>
        <w:spacing w:after="0" w:line="240" w:lineRule="auto"/>
        <w:ind w:left="705" w:hanging="705"/>
        <w:jc w:val="both"/>
        <w:rPr>
          <w:rFonts w:ascii="Tahoma" w:eastAsia="Times New Roman" w:hAnsi="Tahoma" w:cs="Tahoma"/>
          <w:b/>
          <w:szCs w:val="20"/>
          <w:lang w:eastAsia="sl-SI"/>
        </w:rPr>
      </w:pPr>
    </w:p>
    <w:p w14:paraId="65EF2420" w14:textId="77777777" w:rsidR="00C61234" w:rsidRPr="00C61234" w:rsidRDefault="00C61234" w:rsidP="009B24FF">
      <w:pPr>
        <w:keepNext/>
        <w:keepLines/>
        <w:spacing w:after="0" w:line="240" w:lineRule="auto"/>
        <w:ind w:left="705" w:hanging="705"/>
        <w:jc w:val="both"/>
        <w:rPr>
          <w:rFonts w:ascii="Tahoma" w:eastAsia="Times New Roman" w:hAnsi="Tahoma" w:cs="Tahoma"/>
          <w:b/>
          <w:szCs w:val="20"/>
          <w:lang w:eastAsia="sl-SI"/>
        </w:rPr>
      </w:pPr>
      <w:r w:rsidRPr="00C61234">
        <w:rPr>
          <w:rFonts w:ascii="Tahoma" w:eastAsia="Times New Roman" w:hAnsi="Tahoma" w:cs="Tahoma"/>
          <w:b/>
          <w:szCs w:val="20"/>
          <w:lang w:eastAsia="sl-SI"/>
        </w:rPr>
        <w:t>II.5.</w:t>
      </w:r>
      <w:r w:rsidR="003A2DB2">
        <w:rPr>
          <w:rFonts w:ascii="Tahoma" w:eastAsia="Times New Roman" w:hAnsi="Tahoma" w:cs="Tahoma"/>
          <w:b/>
          <w:szCs w:val="20"/>
          <w:lang w:eastAsia="sl-SI"/>
        </w:rPr>
        <w:tab/>
      </w:r>
      <w:r w:rsidRPr="00C61234">
        <w:rPr>
          <w:rFonts w:ascii="Tahoma" w:eastAsia="Times New Roman" w:hAnsi="Tahoma" w:cs="Tahoma"/>
          <w:b/>
          <w:szCs w:val="20"/>
          <w:lang w:eastAsia="sl-SI"/>
        </w:rPr>
        <w:t>Knjiga ukrepov:</w:t>
      </w:r>
    </w:p>
    <w:p w14:paraId="2249C441"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r w:rsidRPr="00C61234">
        <w:rPr>
          <w:rFonts w:ascii="Tahoma" w:eastAsia="Times New Roman" w:hAnsi="Tahoma" w:cs="Tahoma"/>
          <w:szCs w:val="20"/>
          <w:lang w:eastAsia="sl-SI"/>
        </w:rPr>
        <w:t xml:space="preserve">Podpisnika se zavežeta, da bosta v času izvajanja pogodbenih storitev oziroma naročilnici vodila knjigo ukrepov. Knjiga ukrepov je dokument, ki se ga vodi v elektronski obliki in je arhiv zapisov poslanih z e-pošto. V knjigo imajo pravico vpisa vse odgovorne osebe, imenovane s tem sporazumom. </w:t>
      </w:r>
    </w:p>
    <w:p w14:paraId="02FAC949"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r w:rsidRPr="00C61234">
        <w:rPr>
          <w:rFonts w:ascii="Tahoma" w:eastAsia="Times New Roman" w:hAnsi="Tahoma" w:cs="Tahoma"/>
          <w:szCs w:val="20"/>
          <w:lang w:eastAsia="sl-SI"/>
        </w:rPr>
        <w:t xml:space="preserve">V knjigo ukrepov se vpisuje zlasti: </w:t>
      </w:r>
    </w:p>
    <w:p w14:paraId="6A089690" w14:textId="77777777" w:rsidR="00C61234" w:rsidRPr="00C61234" w:rsidRDefault="00C61234" w:rsidP="009B24FF">
      <w:pPr>
        <w:keepNext/>
        <w:keepLines/>
        <w:numPr>
          <w:ilvl w:val="0"/>
          <w:numId w:val="38"/>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 xml:space="preserve">naknadno ugotovljene nevarnosti ter dodatno določeni varnostni ukrepi, </w:t>
      </w:r>
    </w:p>
    <w:p w14:paraId="6684F01F" w14:textId="77777777" w:rsidR="00C61234" w:rsidRPr="00C61234" w:rsidRDefault="00C61234" w:rsidP="009B24FF">
      <w:pPr>
        <w:keepNext/>
        <w:keepLines/>
        <w:numPr>
          <w:ilvl w:val="0"/>
          <w:numId w:val="38"/>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spremembe na delovišču,</w:t>
      </w:r>
    </w:p>
    <w:p w14:paraId="14FCD5FE" w14:textId="77777777" w:rsidR="00C61234" w:rsidRPr="00C61234" w:rsidRDefault="00C61234" w:rsidP="009B24FF">
      <w:pPr>
        <w:keepNext/>
        <w:keepLines/>
        <w:numPr>
          <w:ilvl w:val="0"/>
          <w:numId w:val="38"/>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ugotovljene kršitve ukrepov določenih s tem sporazumom,</w:t>
      </w:r>
    </w:p>
    <w:p w14:paraId="42AA26FF" w14:textId="77777777" w:rsidR="00C61234" w:rsidRPr="00C61234" w:rsidRDefault="00C61234" w:rsidP="009B24FF">
      <w:pPr>
        <w:keepNext/>
        <w:keepLines/>
        <w:numPr>
          <w:ilvl w:val="0"/>
          <w:numId w:val="38"/>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vsako poškodbo pri delu,</w:t>
      </w:r>
    </w:p>
    <w:p w14:paraId="14A6E78C" w14:textId="77777777" w:rsidR="00C61234" w:rsidRPr="00C61234" w:rsidRDefault="00C61234" w:rsidP="009B24FF">
      <w:pPr>
        <w:keepNext/>
        <w:keepLines/>
        <w:numPr>
          <w:ilvl w:val="0"/>
          <w:numId w:val="38"/>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druge podatke pomembne za varnost delavcev in okolja na skupnem delovišču.</w:t>
      </w:r>
    </w:p>
    <w:p w14:paraId="620D9058"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p>
    <w:p w14:paraId="3D67596F" w14:textId="77777777" w:rsidR="00C61234" w:rsidRPr="00C61234" w:rsidRDefault="003A2DB2" w:rsidP="009B24FF">
      <w:pPr>
        <w:keepNext/>
        <w:keepLines/>
        <w:spacing w:after="0" w:line="240" w:lineRule="auto"/>
        <w:ind w:left="705" w:hanging="705"/>
        <w:jc w:val="both"/>
        <w:rPr>
          <w:rFonts w:ascii="Tahoma" w:eastAsia="Times New Roman" w:hAnsi="Tahoma" w:cs="Tahoma"/>
          <w:b/>
          <w:szCs w:val="20"/>
          <w:lang w:eastAsia="sl-SI"/>
        </w:rPr>
      </w:pPr>
      <w:r>
        <w:rPr>
          <w:rFonts w:ascii="Tahoma" w:eastAsia="Times New Roman" w:hAnsi="Tahoma" w:cs="Tahoma"/>
          <w:b/>
          <w:szCs w:val="20"/>
          <w:lang w:eastAsia="sl-SI"/>
        </w:rPr>
        <w:t>II.6.</w:t>
      </w:r>
      <w:r w:rsidR="00C61234" w:rsidRPr="00C61234">
        <w:rPr>
          <w:rFonts w:ascii="Tahoma" w:eastAsia="Times New Roman" w:hAnsi="Tahoma" w:cs="Tahoma"/>
          <w:b/>
          <w:szCs w:val="20"/>
          <w:lang w:eastAsia="sl-SI"/>
        </w:rPr>
        <w:tab/>
        <w:t>Prijavljanje poškodb pri delu:</w:t>
      </w:r>
    </w:p>
    <w:p w14:paraId="40DECC85" w14:textId="77777777" w:rsidR="00C61234" w:rsidRPr="00C61234" w:rsidRDefault="00C61234" w:rsidP="009B24FF">
      <w:pPr>
        <w:keepNext/>
        <w:keepLines/>
        <w:numPr>
          <w:ilvl w:val="12"/>
          <w:numId w:val="0"/>
        </w:numPr>
        <w:tabs>
          <w:tab w:val="left" w:pos="709"/>
        </w:tabs>
        <w:spacing w:after="0" w:line="240" w:lineRule="auto"/>
        <w:ind w:left="709" w:right="45" w:hanging="709"/>
        <w:jc w:val="both"/>
        <w:rPr>
          <w:rFonts w:ascii="Tahoma" w:eastAsia="Times New Roman" w:hAnsi="Tahoma" w:cs="Tahoma"/>
          <w:lang w:eastAsia="sl-SI"/>
        </w:rPr>
      </w:pPr>
      <w:r w:rsidRPr="00C61234">
        <w:rPr>
          <w:rFonts w:ascii="Tahoma" w:eastAsia="Times New Roman" w:hAnsi="Tahoma" w:cs="Tahoma"/>
          <w:lang w:eastAsia="sl-SI"/>
        </w:rPr>
        <w:t>Izvajalec soglaša, da bo glede prijavljanja poškodb pri delu spoštoval naslednja določila:</w:t>
      </w:r>
    </w:p>
    <w:p w14:paraId="3E58D1F3" w14:textId="77777777" w:rsidR="00C61234" w:rsidRPr="00C61234" w:rsidRDefault="00C61234" w:rsidP="009B24FF">
      <w:pPr>
        <w:keepNext/>
        <w:keepLines/>
        <w:numPr>
          <w:ilvl w:val="0"/>
          <w:numId w:val="36"/>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da bo prijavil</w:t>
      </w:r>
      <w:r w:rsidRPr="00C61234">
        <w:rPr>
          <w:rFonts w:ascii="Tahoma" w:eastAsia="Times New Roman" w:hAnsi="Tahoma" w:cs="Tahoma"/>
          <w:color w:val="FF0000"/>
          <w:lang w:eastAsia="sl-SI"/>
        </w:rPr>
        <w:t xml:space="preserve"> </w:t>
      </w:r>
      <w:r w:rsidRPr="00C61234">
        <w:rPr>
          <w:rFonts w:ascii="Tahoma" w:eastAsia="Times New Roman" w:hAnsi="Tahoma" w:cs="Tahoma"/>
          <w:lang w:eastAsia="sl-SI"/>
        </w:rPr>
        <w:t>inšpekciji vsako morebitno nezgodo pri delu s smrtnim izidom oziroma nezgodo pri delu, pri kateri je delavec nezmožen za delo več kot tri delovne dni;</w:t>
      </w:r>
    </w:p>
    <w:p w14:paraId="707B23A0" w14:textId="77777777" w:rsidR="00C61234" w:rsidRPr="00C61234" w:rsidRDefault="00C61234" w:rsidP="009B24FF">
      <w:pPr>
        <w:keepNext/>
        <w:keepLines/>
        <w:numPr>
          <w:ilvl w:val="0"/>
          <w:numId w:val="36"/>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 xml:space="preserve">da bo seznanil delavce, da je potrebno </w:t>
      </w:r>
      <w:r w:rsidRPr="00C61234">
        <w:rPr>
          <w:rFonts w:ascii="Tahoma" w:eastAsia="Times New Roman" w:hAnsi="Tahoma" w:cs="Tahoma"/>
          <w:b/>
          <w:u w:val="single"/>
          <w:lang w:eastAsia="sl-SI"/>
        </w:rPr>
        <w:t>vsako</w:t>
      </w:r>
      <w:r w:rsidRPr="00C61234">
        <w:rPr>
          <w:rFonts w:ascii="Tahoma" w:eastAsia="Times New Roman" w:hAnsi="Tahoma" w:cs="Tahoma"/>
          <w:lang w:eastAsia="sl-SI"/>
        </w:rPr>
        <w:t xml:space="preserve"> poškodbo pri delu prijaviti </w:t>
      </w:r>
      <w:r w:rsidRPr="00C61234">
        <w:rPr>
          <w:rFonts w:ascii="Tahoma" w:eastAsia="Times New Roman" w:hAnsi="Tahoma" w:cs="Tahoma"/>
          <w:b/>
          <w:u w:val="single"/>
          <w:lang w:eastAsia="sl-SI"/>
        </w:rPr>
        <w:t>takoj</w:t>
      </w:r>
      <w:r w:rsidRPr="00C61234">
        <w:rPr>
          <w:rFonts w:ascii="Tahoma" w:eastAsia="Times New Roman" w:hAnsi="Tahoma" w:cs="Tahoma"/>
          <w:lang w:eastAsia="sl-SI"/>
        </w:rPr>
        <w:t>;</w:t>
      </w:r>
    </w:p>
    <w:p w14:paraId="3F12B4D9" w14:textId="77777777" w:rsidR="00C61234" w:rsidRPr="00C61234" w:rsidRDefault="00C61234" w:rsidP="009B24FF">
      <w:pPr>
        <w:keepNext/>
        <w:keepLines/>
        <w:numPr>
          <w:ilvl w:val="0"/>
          <w:numId w:val="36"/>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da bo ob prijavi poškodbe izvedel preizkus alkoholiziranosti skladno s svojimi internimi navodili;</w:t>
      </w:r>
    </w:p>
    <w:p w14:paraId="4BB0CF42" w14:textId="77777777" w:rsidR="00C61234" w:rsidRPr="00C61234" w:rsidRDefault="00C61234" w:rsidP="009B24FF">
      <w:pPr>
        <w:keepNext/>
        <w:keepLines/>
        <w:numPr>
          <w:ilvl w:val="0"/>
          <w:numId w:val="36"/>
        </w:numPr>
        <w:spacing w:after="0" w:line="240" w:lineRule="auto"/>
        <w:ind w:left="284" w:right="45" w:hanging="284"/>
        <w:contextualSpacing/>
        <w:jc w:val="both"/>
        <w:rPr>
          <w:rFonts w:ascii="Tahoma" w:eastAsia="Times New Roman" w:hAnsi="Tahoma" w:cs="Tahoma"/>
          <w:lang w:eastAsia="sl-SI"/>
        </w:rPr>
      </w:pPr>
      <w:r w:rsidRPr="00C61234">
        <w:rPr>
          <w:rFonts w:ascii="Tahoma" w:eastAsia="Times New Roman" w:hAnsi="Tahoma" w:cs="Tahoma"/>
          <w:lang w:eastAsia="sl-SI"/>
        </w:rPr>
        <w:t>da bo vsako poškodbo na skupnem delovišču zavedel v Knjigo ukrepov.</w:t>
      </w:r>
    </w:p>
    <w:p w14:paraId="590BFC6E"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p>
    <w:p w14:paraId="3BDFDF8D" w14:textId="77777777" w:rsidR="00C61234" w:rsidRPr="00C61234" w:rsidRDefault="003A2DB2" w:rsidP="009B24FF">
      <w:pPr>
        <w:keepNext/>
        <w:keepLines/>
        <w:spacing w:after="0" w:line="240" w:lineRule="auto"/>
        <w:ind w:left="705" w:hanging="705"/>
        <w:jc w:val="both"/>
        <w:rPr>
          <w:rFonts w:ascii="Tahoma" w:eastAsia="Times New Roman" w:hAnsi="Tahoma" w:cs="Tahoma"/>
          <w:b/>
          <w:szCs w:val="20"/>
          <w:lang w:eastAsia="sl-SI"/>
        </w:rPr>
      </w:pPr>
      <w:r>
        <w:rPr>
          <w:rFonts w:ascii="Tahoma" w:eastAsia="Times New Roman" w:hAnsi="Tahoma" w:cs="Tahoma"/>
          <w:b/>
          <w:szCs w:val="20"/>
          <w:lang w:eastAsia="sl-SI"/>
        </w:rPr>
        <w:t>II.7.</w:t>
      </w:r>
      <w:r w:rsidR="00C61234" w:rsidRPr="00C61234">
        <w:rPr>
          <w:rFonts w:ascii="Tahoma" w:eastAsia="Times New Roman" w:hAnsi="Tahoma" w:cs="Tahoma"/>
          <w:b/>
          <w:szCs w:val="20"/>
          <w:lang w:eastAsia="sl-SI"/>
        </w:rPr>
        <w:tab/>
        <w:t>Prepoznavnost delavcev:</w:t>
      </w:r>
    </w:p>
    <w:p w14:paraId="16900B07" w14:textId="77777777" w:rsidR="00C61234" w:rsidRPr="00C61234" w:rsidRDefault="00C61234" w:rsidP="009B24FF">
      <w:pPr>
        <w:keepNext/>
        <w:keepLines/>
        <w:numPr>
          <w:ilvl w:val="12"/>
          <w:numId w:val="0"/>
        </w:numPr>
        <w:spacing w:after="0" w:line="240" w:lineRule="auto"/>
        <w:ind w:right="45"/>
        <w:jc w:val="both"/>
        <w:rPr>
          <w:rFonts w:ascii="Tahoma" w:eastAsia="Times New Roman" w:hAnsi="Tahoma" w:cs="Tahoma"/>
          <w:lang w:eastAsia="sl-SI"/>
        </w:rPr>
      </w:pPr>
      <w:r w:rsidRPr="00C61234">
        <w:rPr>
          <w:rFonts w:ascii="Tahoma" w:eastAsia="Times New Roman" w:hAnsi="Tahoma" w:cs="Tahoma"/>
          <w:lang w:eastAsia="sl-SI"/>
        </w:rPr>
        <w:t>Izvajalec del je dolžan poskrbeti, da bodo njegovi delavci uporabljali prepoznavna, nepoškodovana delovna oblačila z originalnim emblemom izvajalca.</w:t>
      </w:r>
    </w:p>
    <w:p w14:paraId="2F03C71D"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p>
    <w:p w14:paraId="3EFA6685"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r w:rsidRPr="00C61234">
        <w:rPr>
          <w:rFonts w:ascii="Tahoma" w:eastAsia="Times New Roman" w:hAnsi="Tahoma" w:cs="Tahoma"/>
          <w:b/>
          <w:szCs w:val="20"/>
          <w:lang w:eastAsia="sl-SI"/>
        </w:rPr>
        <w:t>II.8.</w:t>
      </w:r>
      <w:r w:rsidRPr="00C61234">
        <w:rPr>
          <w:rFonts w:ascii="Tahoma" w:eastAsia="Times New Roman" w:hAnsi="Tahoma" w:cs="Tahoma"/>
          <w:b/>
          <w:szCs w:val="20"/>
          <w:lang w:eastAsia="sl-SI"/>
        </w:rPr>
        <w:tab/>
        <w:t>Prepoved dela pod vplivom alkohola, drog in drugih substanc</w:t>
      </w:r>
    </w:p>
    <w:p w14:paraId="273BE4FE" w14:textId="77777777" w:rsidR="00C61234" w:rsidRPr="00C61234" w:rsidRDefault="00C61234" w:rsidP="009B24FF">
      <w:pPr>
        <w:keepNext/>
        <w:keepLines/>
        <w:spacing w:after="0" w:line="240" w:lineRule="auto"/>
        <w:ind w:left="705" w:hanging="705"/>
        <w:jc w:val="both"/>
        <w:rPr>
          <w:rFonts w:ascii="Tahoma" w:eastAsia="Times New Roman" w:hAnsi="Tahoma" w:cs="Tahoma"/>
          <w:lang w:eastAsia="sl-SI"/>
        </w:rPr>
      </w:pPr>
      <w:r w:rsidRPr="00C61234">
        <w:rPr>
          <w:rFonts w:ascii="Tahoma" w:eastAsia="Times New Roman" w:hAnsi="Tahoma" w:cs="Tahoma"/>
          <w:lang w:eastAsia="sl-SI"/>
        </w:rPr>
        <w:t>Podpisnika soglašata:</w:t>
      </w:r>
    </w:p>
    <w:p w14:paraId="3FCCB499" w14:textId="77777777" w:rsidR="00C61234" w:rsidRPr="00C61234" w:rsidRDefault="00C61234" w:rsidP="009B24FF">
      <w:pPr>
        <w:keepNext/>
        <w:keepLines/>
        <w:numPr>
          <w:ilvl w:val="0"/>
          <w:numId w:val="35"/>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lastRenderedPageBreak/>
        <w:t xml:space="preserve">da delavci na celotnem območju del </w:t>
      </w:r>
      <w:r w:rsidRPr="00C61234">
        <w:rPr>
          <w:rFonts w:ascii="Tahoma" w:eastAsia="Times New Roman" w:hAnsi="Tahoma" w:cs="Tahoma"/>
          <w:b/>
          <w:szCs w:val="20"/>
          <w:u w:val="single"/>
          <w:lang w:eastAsia="sl-SI"/>
        </w:rPr>
        <w:t>ne smejo</w:t>
      </w:r>
      <w:r w:rsidRPr="00C61234">
        <w:rPr>
          <w:rFonts w:ascii="Tahoma" w:eastAsia="Times New Roman" w:hAnsi="Tahoma" w:cs="Tahoma"/>
          <w:b/>
          <w:szCs w:val="20"/>
          <w:lang w:eastAsia="sl-SI"/>
        </w:rPr>
        <w:t xml:space="preserve"> </w:t>
      </w:r>
      <w:r w:rsidRPr="00C61234">
        <w:rPr>
          <w:rFonts w:ascii="Tahoma" w:eastAsia="Times New Roman" w:hAnsi="Tahoma" w:cs="Tahoma"/>
          <w:szCs w:val="20"/>
          <w:lang w:eastAsia="sl-SI"/>
        </w:rPr>
        <w:t>biti pod vplivom alkohola, drog ali drugih psihoaktivnih substanc;</w:t>
      </w:r>
    </w:p>
    <w:p w14:paraId="2B3920A2" w14:textId="77777777" w:rsidR="00C61234" w:rsidRPr="00C61234" w:rsidRDefault="00C61234" w:rsidP="009B24FF">
      <w:pPr>
        <w:keepNext/>
        <w:keepLines/>
        <w:numPr>
          <w:ilvl w:val="0"/>
          <w:numId w:val="35"/>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da delavci ne smejo delati ali biti pod vplivom zdravil, ki lahko vplivajo na psihofizično sposobnost, na tistih delovnih mestih, na katerih je zaradi večje nevarnosti nezgode;</w:t>
      </w:r>
    </w:p>
    <w:p w14:paraId="49A5B287" w14:textId="77777777" w:rsidR="00C61234" w:rsidRPr="00C61234" w:rsidRDefault="00C61234" w:rsidP="009B24FF">
      <w:pPr>
        <w:keepNext/>
        <w:keepLines/>
        <w:numPr>
          <w:ilvl w:val="0"/>
          <w:numId w:val="35"/>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da stanje iz točke a. ugotavlja vsak podpisnik za svoje delavce, skladno s svojimi internimi predpisi;</w:t>
      </w:r>
    </w:p>
    <w:p w14:paraId="74BED06A" w14:textId="77777777" w:rsidR="00C61234" w:rsidRPr="00C61234" w:rsidRDefault="00C61234" w:rsidP="009B24FF">
      <w:pPr>
        <w:keepNext/>
        <w:keepLines/>
        <w:numPr>
          <w:ilvl w:val="0"/>
          <w:numId w:val="35"/>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da se odstrani delavce s skupnega delovišča, ki so delali v nasprotju z določbami iz točke a. in b. z delovišča.</w:t>
      </w:r>
    </w:p>
    <w:p w14:paraId="574E5783" w14:textId="77777777" w:rsidR="00C61234" w:rsidRPr="00C61234" w:rsidRDefault="00C61234" w:rsidP="009B24FF">
      <w:pPr>
        <w:keepNext/>
        <w:keepLines/>
        <w:spacing w:after="0" w:line="240" w:lineRule="auto"/>
        <w:ind w:left="360"/>
        <w:contextualSpacing/>
        <w:jc w:val="both"/>
        <w:rPr>
          <w:rFonts w:ascii="Tahoma" w:eastAsia="Times New Roman" w:hAnsi="Tahoma" w:cs="Tahoma"/>
          <w:szCs w:val="20"/>
          <w:lang w:eastAsia="sl-SI"/>
        </w:rPr>
      </w:pPr>
    </w:p>
    <w:p w14:paraId="738010BB" w14:textId="77777777" w:rsidR="00C61234" w:rsidRPr="00C61234" w:rsidRDefault="00C61234" w:rsidP="009B24FF">
      <w:pPr>
        <w:keepNext/>
        <w:keepLines/>
        <w:numPr>
          <w:ilvl w:val="0"/>
          <w:numId w:val="24"/>
        </w:numPr>
        <w:tabs>
          <w:tab w:val="left" w:pos="709"/>
        </w:tabs>
        <w:spacing w:after="0" w:line="240" w:lineRule="auto"/>
        <w:ind w:left="709" w:right="45" w:hanging="709"/>
        <w:jc w:val="both"/>
        <w:rPr>
          <w:rFonts w:ascii="Tahoma" w:eastAsia="Times New Roman" w:hAnsi="Tahoma" w:cs="Tahoma"/>
          <w:b/>
          <w:bCs/>
          <w:lang w:eastAsia="sl-SI"/>
        </w:rPr>
      </w:pPr>
      <w:r w:rsidRPr="00C61234">
        <w:rPr>
          <w:rFonts w:ascii="Tahoma" w:eastAsia="Times New Roman" w:hAnsi="Tahoma" w:cs="Tahoma"/>
          <w:b/>
          <w:bCs/>
          <w:lang w:eastAsia="sl-SI"/>
        </w:rPr>
        <w:t xml:space="preserve">DOLOČITEV ODGOVORNIH OSEB IN NJIHOVIH OBVEZNOSTI </w:t>
      </w:r>
    </w:p>
    <w:p w14:paraId="130ED577" w14:textId="77777777" w:rsidR="00C61234" w:rsidRPr="00C61234" w:rsidRDefault="00C61234" w:rsidP="009B24FF">
      <w:pPr>
        <w:keepNext/>
        <w:keepLines/>
        <w:spacing w:after="0" w:line="240" w:lineRule="auto"/>
        <w:jc w:val="both"/>
        <w:rPr>
          <w:rFonts w:ascii="Tahoma" w:eastAsia="Times New Roman" w:hAnsi="Tahoma" w:cs="Tahoma"/>
          <w:b/>
          <w:szCs w:val="20"/>
          <w:lang w:eastAsia="sl-SI"/>
        </w:rPr>
      </w:pPr>
      <w:r w:rsidRPr="00C61234">
        <w:rPr>
          <w:rFonts w:ascii="Tahoma" w:eastAsia="Times New Roman" w:hAnsi="Tahoma" w:cs="Tahoma"/>
          <w:b/>
          <w:szCs w:val="20"/>
          <w:lang w:eastAsia="sl-SI"/>
        </w:rPr>
        <w:t>III.1.</w:t>
      </w:r>
      <w:r w:rsidR="003A2DB2">
        <w:rPr>
          <w:rFonts w:ascii="Tahoma" w:eastAsia="Times New Roman" w:hAnsi="Tahoma" w:cs="Tahoma"/>
          <w:b/>
          <w:szCs w:val="20"/>
          <w:lang w:eastAsia="sl-SI"/>
        </w:rPr>
        <w:tab/>
      </w:r>
      <w:r w:rsidRPr="00C61234">
        <w:rPr>
          <w:rFonts w:ascii="Tahoma" w:eastAsia="Times New Roman" w:hAnsi="Tahoma" w:cs="Tahoma"/>
          <w:b/>
          <w:szCs w:val="20"/>
          <w:lang w:eastAsia="sl-SI"/>
        </w:rPr>
        <w:t>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3281"/>
        <w:gridCol w:w="3103"/>
      </w:tblGrid>
      <w:tr w:rsidR="00083DB0" w:rsidRPr="00997366" w14:paraId="106A445C" w14:textId="77777777" w:rsidTr="00F2647D">
        <w:tc>
          <w:tcPr>
            <w:tcW w:w="3539" w:type="dxa"/>
            <w:tcBorders>
              <w:right w:val="dashSmallGap" w:sz="4" w:space="0" w:color="auto"/>
            </w:tcBorders>
            <w:shd w:val="clear" w:color="auto" w:fill="auto"/>
          </w:tcPr>
          <w:p w14:paraId="3B1FEFB3" w14:textId="77777777" w:rsidR="00083DB0" w:rsidRPr="00997366" w:rsidRDefault="00083DB0" w:rsidP="009B24FF">
            <w:pPr>
              <w:keepNext/>
              <w:keepLines/>
              <w:spacing w:after="0" w:line="240" w:lineRule="auto"/>
              <w:rPr>
                <w:rFonts w:ascii="Tahoma" w:hAnsi="Tahoma" w:cs="Tahoma"/>
                <w:b/>
                <w:lang w:eastAsia="sl-SI"/>
              </w:rPr>
            </w:pPr>
          </w:p>
        </w:tc>
        <w:tc>
          <w:tcPr>
            <w:tcW w:w="3281" w:type="dxa"/>
            <w:tcBorders>
              <w:left w:val="dashSmallGap" w:sz="4" w:space="0" w:color="auto"/>
              <w:right w:val="dashSmallGap" w:sz="4" w:space="0" w:color="auto"/>
            </w:tcBorders>
            <w:shd w:val="clear" w:color="auto" w:fill="auto"/>
          </w:tcPr>
          <w:p w14:paraId="533B8C14" w14:textId="77777777" w:rsidR="00083DB0" w:rsidRPr="00997366" w:rsidRDefault="00083DB0" w:rsidP="009B24FF">
            <w:pPr>
              <w:keepNext/>
              <w:keepLines/>
              <w:spacing w:after="0" w:line="240" w:lineRule="auto"/>
              <w:rPr>
                <w:rFonts w:ascii="Tahoma" w:hAnsi="Tahoma" w:cs="Tahoma"/>
                <w:b/>
                <w:lang w:eastAsia="sl-SI"/>
              </w:rPr>
            </w:pPr>
            <w:r w:rsidRPr="00997366">
              <w:rPr>
                <w:rFonts w:ascii="Tahoma" w:hAnsi="Tahoma" w:cs="Tahoma"/>
                <w:b/>
                <w:lang w:eastAsia="sl-SI"/>
              </w:rPr>
              <w:t>Naročnik:</w:t>
            </w:r>
          </w:p>
        </w:tc>
        <w:tc>
          <w:tcPr>
            <w:tcW w:w="3103" w:type="dxa"/>
            <w:tcBorders>
              <w:left w:val="dashSmallGap" w:sz="4" w:space="0" w:color="auto"/>
            </w:tcBorders>
            <w:shd w:val="clear" w:color="auto" w:fill="auto"/>
          </w:tcPr>
          <w:p w14:paraId="2E79C43E" w14:textId="77777777" w:rsidR="00083DB0" w:rsidRPr="00997366" w:rsidRDefault="00083DB0" w:rsidP="009B24FF">
            <w:pPr>
              <w:keepNext/>
              <w:keepLines/>
              <w:spacing w:after="0" w:line="240" w:lineRule="auto"/>
              <w:rPr>
                <w:rFonts w:ascii="Tahoma" w:hAnsi="Tahoma" w:cs="Tahoma"/>
                <w:b/>
                <w:lang w:eastAsia="sl-SI"/>
              </w:rPr>
            </w:pPr>
            <w:r w:rsidRPr="00997366">
              <w:rPr>
                <w:rFonts w:ascii="Tahoma" w:hAnsi="Tahoma" w:cs="Tahoma"/>
                <w:b/>
                <w:lang w:eastAsia="sl-SI"/>
              </w:rPr>
              <w:t>Izvajalec:</w:t>
            </w:r>
          </w:p>
        </w:tc>
      </w:tr>
      <w:tr w:rsidR="00B0517B" w:rsidRPr="00997366" w14:paraId="41F719D9" w14:textId="77777777" w:rsidTr="00F2647D">
        <w:trPr>
          <w:trHeight w:val="258"/>
        </w:trPr>
        <w:tc>
          <w:tcPr>
            <w:tcW w:w="3539" w:type="dxa"/>
            <w:tcBorders>
              <w:right w:val="dashSmallGap" w:sz="4" w:space="0" w:color="auto"/>
            </w:tcBorders>
            <w:shd w:val="clear" w:color="auto" w:fill="auto"/>
          </w:tcPr>
          <w:p w14:paraId="57CD3BFC" w14:textId="77777777" w:rsidR="00B0517B" w:rsidRPr="00997366" w:rsidRDefault="00B0517B" w:rsidP="009B24FF">
            <w:pPr>
              <w:keepNext/>
              <w:keepLines/>
              <w:spacing w:after="0" w:line="240" w:lineRule="auto"/>
              <w:rPr>
                <w:rFonts w:ascii="Tahoma" w:hAnsi="Tahoma" w:cs="Tahoma"/>
                <w:b/>
                <w:lang w:eastAsia="sl-SI"/>
              </w:rPr>
            </w:pPr>
            <w:r>
              <w:rPr>
                <w:rFonts w:ascii="Tahoma" w:hAnsi="Tahoma" w:cs="Tahoma"/>
                <w:b/>
                <w:lang w:eastAsia="sl-SI"/>
              </w:rPr>
              <w:t>Skrbnik pogodbe</w:t>
            </w:r>
          </w:p>
        </w:tc>
        <w:tc>
          <w:tcPr>
            <w:tcW w:w="6384" w:type="dxa"/>
            <w:gridSpan w:val="2"/>
            <w:tcBorders>
              <w:left w:val="dashSmallGap" w:sz="4" w:space="0" w:color="auto"/>
            </w:tcBorders>
            <w:shd w:val="clear" w:color="auto" w:fill="auto"/>
          </w:tcPr>
          <w:p w14:paraId="77832615" w14:textId="77777777" w:rsidR="00B0517B" w:rsidRPr="00997366" w:rsidRDefault="00B0517B" w:rsidP="009B24FF">
            <w:pPr>
              <w:keepNext/>
              <w:keepLines/>
              <w:spacing w:after="0" w:line="240" w:lineRule="auto"/>
              <w:jc w:val="center"/>
              <w:rPr>
                <w:rFonts w:ascii="Tahoma" w:hAnsi="Tahoma" w:cs="Tahoma"/>
                <w:b/>
                <w:sz w:val="14"/>
                <w:szCs w:val="14"/>
                <w:lang w:eastAsia="sl-SI"/>
              </w:rPr>
            </w:pPr>
            <w:r w:rsidRPr="00997366">
              <w:rPr>
                <w:rFonts w:ascii="Tahoma" w:hAnsi="Tahoma" w:cs="Tahoma"/>
                <w:b/>
                <w:sz w:val="14"/>
                <w:szCs w:val="14"/>
                <w:lang w:eastAsia="sl-SI"/>
              </w:rPr>
              <w:t>Ime in Priimek/Mobilni telefon/e-pošta:</w:t>
            </w:r>
          </w:p>
          <w:p w14:paraId="7D58F746" w14:textId="77777777" w:rsidR="00B0517B" w:rsidRPr="00B0517B" w:rsidRDefault="00B0517B" w:rsidP="009B24FF">
            <w:pPr>
              <w:keepNext/>
              <w:keepLines/>
              <w:spacing w:after="0" w:line="240" w:lineRule="auto"/>
              <w:jc w:val="center"/>
              <w:rPr>
                <w:rFonts w:ascii="Tahoma" w:hAnsi="Tahoma" w:cs="Tahoma"/>
                <w:b/>
                <w:sz w:val="20"/>
                <w:lang w:eastAsia="sl-SI"/>
              </w:rPr>
            </w:pPr>
            <w:r w:rsidRPr="00B0517B">
              <w:rPr>
                <w:rFonts w:ascii="Tahoma" w:hAnsi="Tahoma" w:cs="Tahoma"/>
                <w:b/>
                <w:sz w:val="20"/>
                <w:lang w:eastAsia="sl-SI"/>
              </w:rPr>
              <w:t>Janez Petrič</w:t>
            </w:r>
          </w:p>
          <w:p w14:paraId="59133E2D" w14:textId="77777777" w:rsidR="00B0517B" w:rsidRPr="00B0517B" w:rsidRDefault="00B0517B" w:rsidP="009B24FF">
            <w:pPr>
              <w:keepNext/>
              <w:keepLines/>
              <w:spacing w:after="0" w:line="240" w:lineRule="auto"/>
              <w:jc w:val="center"/>
              <w:rPr>
                <w:rFonts w:ascii="Tahoma" w:hAnsi="Tahoma" w:cs="Tahoma"/>
                <w:sz w:val="20"/>
                <w:lang w:eastAsia="sl-SI"/>
              </w:rPr>
            </w:pPr>
            <w:r w:rsidRPr="00B0517B">
              <w:rPr>
                <w:rFonts w:ascii="Tahoma" w:hAnsi="Tahoma" w:cs="Tahoma"/>
                <w:sz w:val="20"/>
                <w:lang w:eastAsia="sl-SI"/>
              </w:rPr>
              <w:t>GSM +386 51 315 488</w:t>
            </w:r>
          </w:p>
          <w:p w14:paraId="52452707" w14:textId="77777777" w:rsidR="00B0517B" w:rsidRPr="00997366" w:rsidRDefault="009F2A86" w:rsidP="009B24FF">
            <w:pPr>
              <w:keepNext/>
              <w:keepLines/>
              <w:spacing w:after="0" w:line="240" w:lineRule="auto"/>
              <w:jc w:val="center"/>
              <w:rPr>
                <w:rFonts w:ascii="Tahoma" w:hAnsi="Tahoma" w:cs="Tahoma"/>
                <w:b/>
                <w:lang w:eastAsia="sl-SI"/>
              </w:rPr>
            </w:pPr>
            <w:hyperlink r:id="rId20" w:history="1">
              <w:r w:rsidR="00B0517B" w:rsidRPr="00F7181B">
                <w:rPr>
                  <w:rStyle w:val="Hiperpovezava"/>
                  <w:rFonts w:ascii="Tahoma" w:hAnsi="Tahoma" w:cs="Tahoma"/>
                </w:rPr>
                <w:t>janez.petric</w:t>
              </w:r>
              <w:r w:rsidR="00B0517B" w:rsidRPr="00F7181B">
                <w:rPr>
                  <w:rStyle w:val="Hiperpovezava"/>
                  <w:rFonts w:ascii="Tahoma" w:hAnsi="Tahoma" w:cs="Tahoma"/>
                  <w:lang w:eastAsia="sl-SI"/>
                </w:rPr>
                <w:t>@energetika.si</w:t>
              </w:r>
            </w:hyperlink>
          </w:p>
        </w:tc>
      </w:tr>
      <w:tr w:rsidR="00B0517B" w:rsidRPr="00997366" w14:paraId="0B2AD237" w14:textId="77777777" w:rsidTr="00C61234">
        <w:trPr>
          <w:trHeight w:val="810"/>
        </w:trPr>
        <w:tc>
          <w:tcPr>
            <w:tcW w:w="3539" w:type="dxa"/>
            <w:tcBorders>
              <w:right w:val="dashSmallGap" w:sz="4" w:space="0" w:color="auto"/>
            </w:tcBorders>
            <w:shd w:val="clear" w:color="auto" w:fill="auto"/>
          </w:tcPr>
          <w:p w14:paraId="3FA77FA9" w14:textId="77777777" w:rsidR="00B0517B" w:rsidRPr="00997366" w:rsidRDefault="00B0517B" w:rsidP="009B24FF">
            <w:pPr>
              <w:keepNext/>
              <w:keepLines/>
              <w:spacing w:after="0" w:line="240" w:lineRule="auto"/>
              <w:rPr>
                <w:rFonts w:ascii="Tahoma" w:hAnsi="Tahoma" w:cs="Tahoma"/>
                <w:b/>
                <w:lang w:eastAsia="sl-SI"/>
              </w:rPr>
            </w:pPr>
            <w:r w:rsidRPr="00997366">
              <w:rPr>
                <w:rFonts w:ascii="Tahoma" w:hAnsi="Tahoma" w:cs="Tahoma"/>
                <w:b/>
                <w:lang w:eastAsia="sl-SI"/>
              </w:rPr>
              <w:t xml:space="preserve">Vodje </w:t>
            </w:r>
            <w:proofErr w:type="spellStart"/>
            <w:r w:rsidRPr="00997366">
              <w:rPr>
                <w:rFonts w:ascii="Tahoma" w:hAnsi="Tahoma" w:cs="Tahoma"/>
                <w:b/>
                <w:lang w:eastAsia="sl-SI"/>
              </w:rPr>
              <w:t>OE</w:t>
            </w:r>
            <w:proofErr w:type="spellEnd"/>
            <w:r w:rsidRPr="00997366">
              <w:rPr>
                <w:rFonts w:ascii="Tahoma" w:hAnsi="Tahoma" w:cs="Tahoma"/>
                <w:b/>
                <w:lang w:eastAsia="sl-SI"/>
              </w:rPr>
              <w:t xml:space="preserve"> naročnik /vodja del</w:t>
            </w:r>
            <w:r>
              <w:rPr>
                <w:rFonts w:ascii="Tahoma" w:hAnsi="Tahoma" w:cs="Tahoma"/>
                <w:b/>
                <w:lang w:eastAsia="sl-SI"/>
              </w:rPr>
              <w:t xml:space="preserve"> izvajalca</w:t>
            </w:r>
          </w:p>
        </w:tc>
        <w:tc>
          <w:tcPr>
            <w:tcW w:w="3281" w:type="dxa"/>
            <w:tcBorders>
              <w:left w:val="dashSmallGap" w:sz="4" w:space="0" w:color="auto"/>
              <w:right w:val="dashSmallGap" w:sz="4" w:space="0" w:color="auto"/>
            </w:tcBorders>
            <w:shd w:val="clear" w:color="auto" w:fill="auto"/>
          </w:tcPr>
          <w:p w14:paraId="17D94A78" w14:textId="77777777" w:rsidR="00B0517B" w:rsidRPr="00E95F94" w:rsidRDefault="00B0517B" w:rsidP="009B24FF">
            <w:pPr>
              <w:keepNext/>
              <w:keepLines/>
              <w:spacing w:after="0" w:line="240" w:lineRule="auto"/>
              <w:jc w:val="center"/>
              <w:rPr>
                <w:rFonts w:ascii="Tahoma" w:hAnsi="Tahoma" w:cs="Tahoma"/>
                <w:b/>
                <w:sz w:val="14"/>
                <w:szCs w:val="12"/>
                <w:lang w:eastAsia="sl-SI"/>
              </w:rPr>
            </w:pPr>
            <w:r w:rsidRPr="00E95F94">
              <w:rPr>
                <w:rFonts w:ascii="Tahoma" w:hAnsi="Tahoma" w:cs="Tahoma"/>
                <w:b/>
                <w:sz w:val="14"/>
                <w:szCs w:val="12"/>
                <w:lang w:eastAsia="sl-SI"/>
              </w:rPr>
              <w:t>Ime in Priimek/Mobilni telefon/e-pošta:</w:t>
            </w:r>
          </w:p>
          <w:p w14:paraId="060A896E" w14:textId="77777777" w:rsidR="00B0517B" w:rsidRPr="00B0517B" w:rsidRDefault="00B0517B" w:rsidP="009B24FF">
            <w:pPr>
              <w:keepNext/>
              <w:keepLines/>
              <w:spacing w:after="0" w:line="240" w:lineRule="auto"/>
              <w:jc w:val="center"/>
              <w:rPr>
                <w:rFonts w:ascii="Tahoma" w:hAnsi="Tahoma" w:cs="Tahoma"/>
                <w:b/>
                <w:sz w:val="20"/>
                <w:lang w:eastAsia="sl-SI"/>
              </w:rPr>
            </w:pPr>
            <w:r w:rsidRPr="00B0517B">
              <w:rPr>
                <w:rFonts w:ascii="Tahoma" w:hAnsi="Tahoma" w:cs="Tahoma"/>
                <w:b/>
                <w:sz w:val="20"/>
                <w:lang w:eastAsia="sl-SI"/>
              </w:rPr>
              <w:t>Marjan Hočevar</w:t>
            </w:r>
          </w:p>
          <w:p w14:paraId="5D46FE67" w14:textId="77777777" w:rsidR="00B0517B" w:rsidRPr="00B0517B" w:rsidRDefault="00B0517B" w:rsidP="009B24FF">
            <w:pPr>
              <w:keepNext/>
              <w:keepLines/>
              <w:spacing w:after="0" w:line="240" w:lineRule="auto"/>
              <w:jc w:val="center"/>
              <w:rPr>
                <w:rFonts w:ascii="Tahoma" w:hAnsi="Tahoma" w:cs="Tahoma"/>
                <w:sz w:val="20"/>
                <w:lang w:eastAsia="sl-SI"/>
              </w:rPr>
            </w:pPr>
            <w:r w:rsidRPr="00B0517B">
              <w:rPr>
                <w:rFonts w:ascii="Tahoma" w:hAnsi="Tahoma" w:cs="Tahoma"/>
                <w:sz w:val="20"/>
                <w:lang w:eastAsia="sl-SI"/>
              </w:rPr>
              <w:t>GSM +386 41 616 513</w:t>
            </w:r>
          </w:p>
          <w:p w14:paraId="079A8D2A" w14:textId="77777777" w:rsidR="00B0517B" w:rsidRPr="00997366" w:rsidRDefault="009F2A86" w:rsidP="009B24FF">
            <w:pPr>
              <w:keepNext/>
              <w:keepLines/>
              <w:spacing w:after="0" w:line="240" w:lineRule="auto"/>
              <w:jc w:val="center"/>
              <w:rPr>
                <w:rFonts w:ascii="Tahoma" w:hAnsi="Tahoma" w:cs="Tahoma"/>
                <w:b/>
                <w:lang w:eastAsia="sl-SI"/>
              </w:rPr>
            </w:pPr>
            <w:hyperlink r:id="rId21" w:history="1">
              <w:r w:rsidR="00B0517B" w:rsidRPr="002326DB">
                <w:rPr>
                  <w:rStyle w:val="Hiperpovezava"/>
                  <w:rFonts w:ascii="Tahoma" w:hAnsi="Tahoma" w:cs="Tahoma"/>
                  <w:lang w:eastAsia="sl-SI"/>
                </w:rPr>
                <w:t>marjan.hočevar@energetika.si</w:t>
              </w:r>
            </w:hyperlink>
          </w:p>
        </w:tc>
        <w:tc>
          <w:tcPr>
            <w:tcW w:w="3103" w:type="dxa"/>
            <w:tcBorders>
              <w:left w:val="dashSmallGap" w:sz="4" w:space="0" w:color="auto"/>
            </w:tcBorders>
            <w:shd w:val="clear" w:color="auto" w:fill="auto"/>
          </w:tcPr>
          <w:p w14:paraId="4F262C45" w14:textId="77777777" w:rsidR="00B0517B" w:rsidRPr="00997366" w:rsidRDefault="00B0517B" w:rsidP="009B24FF">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p w14:paraId="067D2CC2" w14:textId="77777777" w:rsidR="00B0517B" w:rsidRPr="00997366" w:rsidRDefault="00B0517B" w:rsidP="009B24FF">
            <w:pPr>
              <w:keepNext/>
              <w:keepLines/>
              <w:spacing w:after="0" w:line="240" w:lineRule="auto"/>
              <w:rPr>
                <w:rFonts w:ascii="Tahoma" w:hAnsi="Tahoma" w:cs="Tahoma"/>
                <w:b/>
                <w:lang w:eastAsia="sl-SI"/>
              </w:rPr>
            </w:pPr>
          </w:p>
        </w:tc>
      </w:tr>
      <w:tr w:rsidR="00083DB0" w:rsidRPr="00997366" w14:paraId="2495F6BD" w14:textId="77777777" w:rsidTr="00F2647D">
        <w:tc>
          <w:tcPr>
            <w:tcW w:w="3539" w:type="dxa"/>
            <w:tcBorders>
              <w:right w:val="dashSmallGap" w:sz="4" w:space="0" w:color="auto"/>
            </w:tcBorders>
            <w:shd w:val="clear" w:color="auto" w:fill="auto"/>
          </w:tcPr>
          <w:p w14:paraId="04CF4341" w14:textId="77777777" w:rsidR="00083DB0" w:rsidRPr="00997366" w:rsidRDefault="00083DB0" w:rsidP="009B24FF">
            <w:pPr>
              <w:keepNext/>
              <w:keepLines/>
              <w:spacing w:after="0" w:line="240" w:lineRule="auto"/>
              <w:rPr>
                <w:rFonts w:ascii="Tahoma" w:hAnsi="Tahoma" w:cs="Tahoma"/>
                <w:b/>
                <w:lang w:eastAsia="sl-SI"/>
              </w:rPr>
            </w:pPr>
            <w:r w:rsidRPr="00997366">
              <w:rPr>
                <w:rFonts w:ascii="Tahoma" w:hAnsi="Tahoma" w:cs="Tahoma"/>
                <w:b/>
                <w:lang w:eastAsia="sl-SI"/>
              </w:rPr>
              <w:t xml:space="preserve">Strokovni delavec </w:t>
            </w:r>
            <w:proofErr w:type="spellStart"/>
            <w:r w:rsidRPr="00997366">
              <w:rPr>
                <w:rFonts w:ascii="Tahoma" w:hAnsi="Tahoma" w:cs="Tahoma"/>
                <w:b/>
                <w:lang w:eastAsia="sl-SI"/>
              </w:rPr>
              <w:t>VpD</w:t>
            </w:r>
            <w:proofErr w:type="spellEnd"/>
            <w:r w:rsidRPr="00997366">
              <w:rPr>
                <w:rFonts w:ascii="Tahoma" w:hAnsi="Tahoma" w:cs="Tahoma"/>
                <w:b/>
                <w:lang w:eastAsia="sl-SI"/>
              </w:rPr>
              <w:t xml:space="preserve"> in PV </w:t>
            </w:r>
          </w:p>
        </w:tc>
        <w:tc>
          <w:tcPr>
            <w:tcW w:w="3281" w:type="dxa"/>
            <w:tcBorders>
              <w:left w:val="dashSmallGap" w:sz="4" w:space="0" w:color="auto"/>
              <w:right w:val="dashSmallGap" w:sz="4" w:space="0" w:color="auto"/>
            </w:tcBorders>
            <w:shd w:val="clear" w:color="auto" w:fill="auto"/>
          </w:tcPr>
          <w:p w14:paraId="1E53BBBA" w14:textId="77777777" w:rsidR="00083DB0" w:rsidRPr="00997366" w:rsidRDefault="00083DB0" w:rsidP="009B24FF">
            <w:pPr>
              <w:keepNext/>
              <w:keepLines/>
              <w:spacing w:after="0" w:line="240" w:lineRule="auto"/>
              <w:jc w:val="center"/>
              <w:rPr>
                <w:rFonts w:ascii="Tahoma" w:hAnsi="Tahoma" w:cs="Tahoma"/>
                <w:b/>
                <w:sz w:val="14"/>
                <w:szCs w:val="12"/>
                <w:lang w:eastAsia="sl-SI"/>
              </w:rPr>
            </w:pPr>
            <w:r w:rsidRPr="00997366">
              <w:rPr>
                <w:rFonts w:ascii="Tahoma" w:hAnsi="Tahoma" w:cs="Tahoma"/>
                <w:b/>
                <w:sz w:val="14"/>
                <w:szCs w:val="12"/>
                <w:lang w:eastAsia="sl-SI"/>
              </w:rPr>
              <w:t>Ime in Priimek/Mobilni telefon/e-pošta:</w:t>
            </w:r>
          </w:p>
          <w:p w14:paraId="0D55A15F" w14:textId="77777777" w:rsidR="00F2647D" w:rsidRPr="00423CAC" w:rsidRDefault="00F2647D" w:rsidP="009B24FF">
            <w:pPr>
              <w:keepNext/>
              <w:keepLines/>
              <w:spacing w:after="0" w:line="240" w:lineRule="auto"/>
              <w:jc w:val="center"/>
              <w:rPr>
                <w:rFonts w:ascii="Tahoma" w:hAnsi="Tahoma" w:cs="Tahoma"/>
                <w:b/>
                <w:sz w:val="20"/>
                <w:szCs w:val="20"/>
                <w:lang w:eastAsia="sl-SI"/>
              </w:rPr>
            </w:pPr>
            <w:r w:rsidRPr="00423CAC">
              <w:rPr>
                <w:rFonts w:ascii="Tahoma" w:hAnsi="Tahoma" w:cs="Tahoma"/>
                <w:b/>
                <w:sz w:val="20"/>
                <w:szCs w:val="20"/>
                <w:lang w:eastAsia="sl-SI"/>
              </w:rPr>
              <w:t>Aleksander Klopčič</w:t>
            </w:r>
          </w:p>
          <w:p w14:paraId="291C61FA" w14:textId="77777777" w:rsidR="00083DB0" w:rsidRPr="00423CAC" w:rsidRDefault="00025FD4" w:rsidP="009B24FF">
            <w:pPr>
              <w:keepNext/>
              <w:keepLines/>
              <w:spacing w:after="0" w:line="240" w:lineRule="auto"/>
              <w:jc w:val="center"/>
              <w:rPr>
                <w:rFonts w:ascii="Tahoma" w:hAnsi="Tahoma" w:cs="Tahoma"/>
                <w:sz w:val="20"/>
                <w:szCs w:val="20"/>
                <w:lang w:eastAsia="sl-SI"/>
              </w:rPr>
            </w:pPr>
            <w:r w:rsidRPr="00423CAC">
              <w:rPr>
                <w:rFonts w:ascii="Tahoma" w:hAnsi="Tahoma" w:cs="Tahoma"/>
                <w:sz w:val="20"/>
                <w:szCs w:val="20"/>
                <w:lang w:eastAsia="sl-SI"/>
              </w:rPr>
              <w:t xml:space="preserve">GSM +386 41 </w:t>
            </w:r>
            <w:r w:rsidR="00F2647D" w:rsidRPr="00423CAC">
              <w:rPr>
                <w:rFonts w:ascii="Tahoma" w:hAnsi="Tahoma" w:cs="Tahoma"/>
                <w:sz w:val="20"/>
                <w:szCs w:val="20"/>
                <w:lang w:eastAsia="sl-SI"/>
              </w:rPr>
              <w:t>530 548</w:t>
            </w:r>
          </w:p>
          <w:p w14:paraId="40E76A98" w14:textId="77777777" w:rsidR="00083DB0" w:rsidRPr="00997366" w:rsidRDefault="009F2A86" w:rsidP="009B24FF">
            <w:pPr>
              <w:keepNext/>
              <w:keepLines/>
              <w:spacing w:after="0" w:line="240" w:lineRule="auto"/>
              <w:ind w:left="-76"/>
              <w:jc w:val="center"/>
              <w:rPr>
                <w:rFonts w:ascii="Tahoma" w:hAnsi="Tahoma" w:cs="Tahoma"/>
                <w:lang w:eastAsia="sl-SI"/>
              </w:rPr>
            </w:pPr>
            <w:hyperlink r:id="rId22" w:history="1">
              <w:r w:rsidR="00B91F7B" w:rsidRPr="00423CAC">
                <w:rPr>
                  <w:rStyle w:val="Hiperpovezava"/>
                  <w:rFonts w:ascii="Tahoma" w:hAnsi="Tahoma" w:cs="Tahoma"/>
                  <w:sz w:val="20"/>
                  <w:szCs w:val="20"/>
                  <w:lang w:eastAsia="sl-SI"/>
                </w:rPr>
                <w:t>aleksander.klopcic@energetika.si</w:t>
              </w:r>
            </w:hyperlink>
            <w:r w:rsidR="00083DB0" w:rsidRPr="00997366">
              <w:rPr>
                <w:rFonts w:ascii="Tahoma" w:hAnsi="Tahoma" w:cs="Tahoma"/>
                <w:lang w:eastAsia="sl-SI"/>
              </w:rPr>
              <w:t xml:space="preserve"> </w:t>
            </w:r>
          </w:p>
        </w:tc>
        <w:tc>
          <w:tcPr>
            <w:tcW w:w="3103" w:type="dxa"/>
            <w:tcBorders>
              <w:left w:val="dashSmallGap" w:sz="4" w:space="0" w:color="auto"/>
            </w:tcBorders>
            <w:shd w:val="clear" w:color="auto" w:fill="auto"/>
          </w:tcPr>
          <w:p w14:paraId="08F11A98" w14:textId="77777777" w:rsidR="00083DB0" w:rsidRPr="00997366" w:rsidRDefault="00083DB0" w:rsidP="009B24FF">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tc>
      </w:tr>
      <w:tr w:rsidR="00083DB0" w:rsidRPr="00997366" w14:paraId="437C09B4" w14:textId="77777777" w:rsidTr="00F2647D">
        <w:trPr>
          <w:trHeight w:val="1076"/>
        </w:trPr>
        <w:tc>
          <w:tcPr>
            <w:tcW w:w="3539" w:type="dxa"/>
            <w:tcBorders>
              <w:right w:val="dashSmallGap" w:sz="4" w:space="0" w:color="auto"/>
            </w:tcBorders>
            <w:shd w:val="clear" w:color="auto" w:fill="auto"/>
          </w:tcPr>
          <w:p w14:paraId="28276902" w14:textId="77777777" w:rsidR="00083DB0" w:rsidRPr="00997366" w:rsidRDefault="00083DB0" w:rsidP="009B24FF">
            <w:pPr>
              <w:keepNext/>
              <w:keepLines/>
              <w:spacing w:after="0" w:line="240" w:lineRule="auto"/>
              <w:rPr>
                <w:rFonts w:ascii="Tahoma" w:hAnsi="Tahoma" w:cs="Tahoma"/>
                <w:b/>
                <w:lang w:eastAsia="sl-SI"/>
              </w:rPr>
            </w:pPr>
            <w:r w:rsidRPr="00997366">
              <w:rPr>
                <w:rFonts w:ascii="Tahoma" w:hAnsi="Tahoma" w:cs="Tahoma"/>
                <w:b/>
                <w:lang w:eastAsia="sl-SI"/>
              </w:rPr>
              <w:t>Odg. oseba za nadzor nad izvajanjem ravnanja z nevarnimi snovmi in odpadki ter izrednimi razmerami</w:t>
            </w:r>
          </w:p>
        </w:tc>
        <w:tc>
          <w:tcPr>
            <w:tcW w:w="3281" w:type="dxa"/>
            <w:tcBorders>
              <w:left w:val="dashSmallGap" w:sz="4" w:space="0" w:color="auto"/>
              <w:right w:val="dashSmallGap" w:sz="4" w:space="0" w:color="auto"/>
            </w:tcBorders>
            <w:shd w:val="clear" w:color="auto" w:fill="auto"/>
          </w:tcPr>
          <w:p w14:paraId="0AF43BFC" w14:textId="77777777" w:rsidR="00083DB0" w:rsidRPr="00997366" w:rsidRDefault="00083DB0" w:rsidP="009B24FF">
            <w:pPr>
              <w:keepNext/>
              <w:keepLines/>
              <w:spacing w:after="0" w:line="240" w:lineRule="auto"/>
              <w:jc w:val="center"/>
              <w:rPr>
                <w:rFonts w:ascii="Tahoma" w:hAnsi="Tahoma" w:cs="Tahoma"/>
                <w:b/>
                <w:sz w:val="14"/>
                <w:szCs w:val="12"/>
                <w:lang w:eastAsia="sl-SI"/>
              </w:rPr>
            </w:pPr>
            <w:r w:rsidRPr="00997366">
              <w:rPr>
                <w:rFonts w:ascii="Tahoma" w:hAnsi="Tahoma" w:cs="Tahoma"/>
                <w:b/>
                <w:sz w:val="14"/>
                <w:szCs w:val="12"/>
                <w:lang w:eastAsia="sl-SI"/>
              </w:rPr>
              <w:t>Ime in Priimek/Mobilni telefon/e-pošta:</w:t>
            </w:r>
          </w:p>
          <w:p w14:paraId="56ADE63F" w14:textId="77777777" w:rsidR="00083DB0" w:rsidRPr="00423CAC" w:rsidRDefault="00083DB0" w:rsidP="009B24FF">
            <w:pPr>
              <w:keepNext/>
              <w:keepLines/>
              <w:spacing w:after="0" w:line="240" w:lineRule="auto"/>
              <w:jc w:val="center"/>
              <w:rPr>
                <w:rFonts w:ascii="Tahoma" w:hAnsi="Tahoma" w:cs="Tahoma"/>
                <w:b/>
                <w:sz w:val="20"/>
                <w:szCs w:val="20"/>
                <w:lang w:eastAsia="sl-SI"/>
              </w:rPr>
            </w:pPr>
            <w:r w:rsidRPr="00423CAC">
              <w:rPr>
                <w:rFonts w:ascii="Tahoma" w:hAnsi="Tahoma" w:cs="Tahoma"/>
                <w:b/>
                <w:sz w:val="20"/>
                <w:szCs w:val="20"/>
                <w:lang w:eastAsia="sl-SI"/>
              </w:rPr>
              <w:t>Irena Debeljak</w:t>
            </w:r>
          </w:p>
          <w:p w14:paraId="6866E576" w14:textId="77777777" w:rsidR="00083DB0" w:rsidRPr="00423CAC" w:rsidRDefault="00025FD4" w:rsidP="009B24FF">
            <w:pPr>
              <w:keepNext/>
              <w:keepLines/>
              <w:spacing w:after="0" w:line="240" w:lineRule="auto"/>
              <w:jc w:val="center"/>
              <w:rPr>
                <w:rFonts w:ascii="Tahoma" w:hAnsi="Tahoma" w:cs="Tahoma"/>
                <w:sz w:val="20"/>
                <w:szCs w:val="20"/>
                <w:lang w:eastAsia="sl-SI"/>
              </w:rPr>
            </w:pPr>
            <w:r w:rsidRPr="00423CAC">
              <w:rPr>
                <w:rFonts w:ascii="Tahoma" w:hAnsi="Tahoma" w:cs="Tahoma"/>
                <w:sz w:val="20"/>
                <w:szCs w:val="20"/>
                <w:lang w:eastAsia="sl-SI"/>
              </w:rPr>
              <w:t>GSM +386 41 375 300</w:t>
            </w:r>
          </w:p>
          <w:p w14:paraId="4E7DD342" w14:textId="77777777" w:rsidR="00083DB0" w:rsidRPr="00997366" w:rsidRDefault="009F2A86" w:rsidP="009B24FF">
            <w:pPr>
              <w:keepNext/>
              <w:keepLines/>
              <w:spacing w:after="0" w:line="240" w:lineRule="auto"/>
              <w:jc w:val="center"/>
              <w:rPr>
                <w:rFonts w:ascii="Tahoma" w:hAnsi="Tahoma" w:cs="Tahoma"/>
                <w:b/>
                <w:lang w:eastAsia="sl-SI"/>
              </w:rPr>
            </w:pPr>
            <w:hyperlink r:id="rId23" w:history="1">
              <w:r w:rsidR="00B91F7B" w:rsidRPr="00423CAC">
                <w:rPr>
                  <w:rStyle w:val="Hiperpovezava"/>
                  <w:rFonts w:ascii="Tahoma" w:hAnsi="Tahoma" w:cs="Tahoma"/>
                  <w:sz w:val="20"/>
                  <w:szCs w:val="20"/>
                  <w:lang w:eastAsia="sl-SI"/>
                </w:rPr>
                <w:t>irena.debeljak@energetika.si</w:t>
              </w:r>
            </w:hyperlink>
            <w:r w:rsidR="00083DB0" w:rsidRPr="00997366">
              <w:rPr>
                <w:rFonts w:ascii="Tahoma" w:hAnsi="Tahoma" w:cs="Tahoma"/>
                <w:lang w:eastAsia="sl-SI"/>
              </w:rPr>
              <w:t xml:space="preserve"> </w:t>
            </w:r>
          </w:p>
        </w:tc>
        <w:tc>
          <w:tcPr>
            <w:tcW w:w="3103" w:type="dxa"/>
            <w:tcBorders>
              <w:left w:val="dashSmallGap" w:sz="4" w:space="0" w:color="auto"/>
            </w:tcBorders>
            <w:shd w:val="clear" w:color="auto" w:fill="D9D9D9"/>
          </w:tcPr>
          <w:p w14:paraId="4C1E5A53" w14:textId="77777777" w:rsidR="00083DB0" w:rsidRPr="00997366" w:rsidRDefault="00083DB0" w:rsidP="009B24FF">
            <w:pPr>
              <w:keepNext/>
              <w:keepLines/>
              <w:spacing w:after="0" w:line="240" w:lineRule="auto"/>
              <w:rPr>
                <w:rFonts w:ascii="Tahoma" w:hAnsi="Tahoma" w:cs="Tahoma"/>
                <w:lang w:eastAsia="sl-SI"/>
              </w:rPr>
            </w:pPr>
          </w:p>
        </w:tc>
      </w:tr>
    </w:tbl>
    <w:p w14:paraId="088D1948" w14:textId="77777777" w:rsidR="00C61234" w:rsidRPr="00C61234" w:rsidRDefault="00C61234" w:rsidP="009B24FF">
      <w:pPr>
        <w:keepNext/>
        <w:keepLines/>
        <w:spacing w:after="0" w:line="240" w:lineRule="auto"/>
        <w:rPr>
          <w:rFonts w:ascii="Tahoma" w:eastAsia="Times New Roman" w:hAnsi="Tahoma" w:cs="Tahoma"/>
          <w:lang w:eastAsia="sl-SI"/>
        </w:rPr>
      </w:pPr>
    </w:p>
    <w:p w14:paraId="280F9F4C" w14:textId="77777777" w:rsidR="00C61234" w:rsidRPr="00C61234" w:rsidRDefault="00C61234" w:rsidP="009B24FF">
      <w:pPr>
        <w:keepNext/>
        <w:keepLines/>
        <w:spacing w:after="0" w:line="240" w:lineRule="auto"/>
        <w:ind w:left="705" w:hanging="705"/>
        <w:rPr>
          <w:rFonts w:ascii="Tahoma" w:eastAsia="Times New Roman" w:hAnsi="Tahoma" w:cs="Tahoma"/>
          <w:szCs w:val="20"/>
          <w:lang w:eastAsia="sl-SI"/>
        </w:rPr>
      </w:pPr>
      <w:r w:rsidRPr="00C61234">
        <w:rPr>
          <w:rFonts w:ascii="Tahoma" w:eastAsia="Times New Roman" w:hAnsi="Tahoma" w:cs="Tahoma"/>
          <w:b/>
          <w:szCs w:val="20"/>
          <w:lang w:eastAsia="sl-SI"/>
        </w:rPr>
        <w:t>III.2. Določitev skupnih nalog vseh odgovornih oseb</w:t>
      </w:r>
      <w:r w:rsidRPr="00C61234">
        <w:rPr>
          <w:rFonts w:ascii="Tahoma" w:eastAsia="Times New Roman" w:hAnsi="Tahoma" w:cs="Tahoma"/>
          <w:szCs w:val="20"/>
          <w:lang w:eastAsia="sl-SI"/>
        </w:rPr>
        <w:t>:</w:t>
      </w:r>
    </w:p>
    <w:p w14:paraId="7A5EECAA"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r w:rsidRPr="00C61234">
        <w:rPr>
          <w:rFonts w:ascii="Tahoma" w:eastAsia="Times New Roman" w:hAnsi="Tahoma" w:cs="Tahoma"/>
          <w:szCs w:val="20"/>
          <w:lang w:eastAsia="sl-SI"/>
        </w:rPr>
        <w:t>Odgovorne osebe po tem sporazumu imajo naslednje skupne naloge in obveznosti:</w:t>
      </w:r>
    </w:p>
    <w:p w14:paraId="26AA2F98" w14:textId="77777777" w:rsidR="00C61234" w:rsidRPr="00C61234" w:rsidRDefault="00C61234" w:rsidP="009B24FF">
      <w:pPr>
        <w:keepNext/>
        <w:keepLines/>
        <w:numPr>
          <w:ilvl w:val="0"/>
          <w:numId w:val="29"/>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obvezno se morajo udeležiti vseh sestankov, ki jih skliče skrbnik pogodbe, zlasti pa  uvodnega sestanka najmanj 10 (deset) dni pred pričetkom izvajanja storitev;</w:t>
      </w:r>
    </w:p>
    <w:p w14:paraId="69F09B2E" w14:textId="77777777" w:rsidR="00C61234" w:rsidRPr="00C61234" w:rsidRDefault="00C61234" w:rsidP="009B24FF">
      <w:pPr>
        <w:keepNext/>
        <w:keepLines/>
        <w:numPr>
          <w:ilvl w:val="0"/>
          <w:numId w:val="29"/>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obvezno morajo zahtevati sklic sestanka v primeru izrednih razmer ali pojavov neposredne nevarnosti na delovišču, ki na uvodnem sestanku in ogledu niso bili ugotovljeni;</w:t>
      </w:r>
    </w:p>
    <w:p w14:paraId="4E7E200F" w14:textId="77777777" w:rsidR="00C61234" w:rsidRPr="00C61234" w:rsidRDefault="00C61234" w:rsidP="009B24FF">
      <w:pPr>
        <w:keepNext/>
        <w:keepLines/>
        <w:numPr>
          <w:ilvl w:val="0"/>
          <w:numId w:val="29"/>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odgovorne so za striktno izvajanje ukrepov, določenih s tem sporazumom, ter upoštevati pisne in, v nujnih primerih, ustne zahteve skrbnika pogodbe;</w:t>
      </w:r>
    </w:p>
    <w:p w14:paraId="57A0ABF3" w14:textId="77777777" w:rsidR="00C61234" w:rsidRPr="00C61234" w:rsidRDefault="00C61234" w:rsidP="009B24FF">
      <w:pPr>
        <w:keepNext/>
        <w:keepLines/>
        <w:numPr>
          <w:ilvl w:val="0"/>
          <w:numId w:val="29"/>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49F17493" w14:textId="77777777" w:rsidR="00C61234" w:rsidRPr="00C61234" w:rsidRDefault="00C61234" w:rsidP="009B24FF">
      <w:pPr>
        <w:keepNext/>
        <w:keepLines/>
        <w:numPr>
          <w:ilvl w:val="0"/>
          <w:numId w:val="29"/>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v primeru težjih kršitev oz. neposredne nevarnosti za življenje in zdravje delavcev na delovišču, so dolžne obvesti direktorja naročnika in izvajalca;</w:t>
      </w:r>
    </w:p>
    <w:p w14:paraId="4F120970" w14:textId="77777777" w:rsidR="00C61234" w:rsidRPr="00C61234" w:rsidRDefault="00C61234" w:rsidP="009B24FF">
      <w:pPr>
        <w:keepNext/>
        <w:keepLines/>
        <w:numPr>
          <w:ilvl w:val="0"/>
          <w:numId w:val="29"/>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 xml:space="preserve">seznanijo vsak svoje delavce z vsemi nevarnostmi in preventivnimi varnostnimi ukrepi, ki so predvideni za dela določena s tem sporazumom. </w:t>
      </w:r>
    </w:p>
    <w:p w14:paraId="0200E5F5" w14:textId="77777777" w:rsidR="00C61234" w:rsidRPr="00C61234" w:rsidRDefault="00C61234" w:rsidP="009B24FF">
      <w:pPr>
        <w:keepNext/>
        <w:keepLines/>
        <w:numPr>
          <w:ilvl w:val="0"/>
          <w:numId w:val="29"/>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vse opažene pomanjkljivosti so dolžni vpisovati v Knjigo ukrepov.</w:t>
      </w:r>
    </w:p>
    <w:p w14:paraId="77829A6D" w14:textId="77777777" w:rsidR="00C61234" w:rsidRPr="00C61234" w:rsidRDefault="00C61234" w:rsidP="009B24FF">
      <w:pPr>
        <w:keepNext/>
        <w:keepLines/>
        <w:spacing w:after="0" w:line="240" w:lineRule="auto"/>
        <w:rPr>
          <w:rFonts w:ascii="Tahoma" w:eastAsia="Times New Roman" w:hAnsi="Tahoma" w:cs="Tahoma"/>
          <w:b/>
          <w:szCs w:val="20"/>
          <w:lang w:eastAsia="sl-SI"/>
        </w:rPr>
      </w:pPr>
    </w:p>
    <w:p w14:paraId="686B512B"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r w:rsidRPr="00C61234">
        <w:rPr>
          <w:rFonts w:ascii="Tahoma" w:eastAsia="Times New Roman" w:hAnsi="Tahoma" w:cs="Tahoma"/>
          <w:b/>
          <w:szCs w:val="20"/>
          <w:lang w:eastAsia="sl-SI"/>
        </w:rPr>
        <w:t>III.3.</w:t>
      </w:r>
      <w:r w:rsidR="003A2DB2">
        <w:rPr>
          <w:rFonts w:ascii="Tahoma" w:eastAsia="Times New Roman" w:hAnsi="Tahoma" w:cs="Tahoma"/>
          <w:b/>
          <w:szCs w:val="20"/>
          <w:lang w:eastAsia="sl-SI"/>
        </w:rPr>
        <w:tab/>
      </w:r>
      <w:r w:rsidRPr="00C61234">
        <w:rPr>
          <w:rFonts w:ascii="Tahoma" w:eastAsia="Times New Roman" w:hAnsi="Tahoma" w:cs="Tahoma"/>
          <w:b/>
          <w:szCs w:val="20"/>
          <w:lang w:eastAsia="sl-SI"/>
        </w:rPr>
        <w:t>Določitev posebnih pristojnosti in odgovornosti odgovornih oseb</w:t>
      </w:r>
      <w:r w:rsidRPr="00C61234">
        <w:rPr>
          <w:rFonts w:ascii="Tahoma" w:eastAsia="Times New Roman" w:hAnsi="Tahoma" w:cs="Tahoma"/>
          <w:szCs w:val="20"/>
          <w:lang w:eastAsia="sl-SI"/>
        </w:rPr>
        <w:t>:</w:t>
      </w:r>
    </w:p>
    <w:p w14:paraId="7815BC0E"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r w:rsidRPr="00C61234">
        <w:rPr>
          <w:rFonts w:ascii="Tahoma" w:eastAsia="Times New Roman" w:hAnsi="Tahoma" w:cs="Tahoma"/>
          <w:b/>
          <w:szCs w:val="20"/>
          <w:lang w:eastAsia="sl-SI"/>
        </w:rPr>
        <w:t>Skrbnik pogodbe</w:t>
      </w:r>
      <w:r w:rsidRPr="00C61234">
        <w:rPr>
          <w:rFonts w:ascii="Tahoma" w:eastAsia="Times New Roman" w:hAnsi="Tahoma" w:cs="Tahoma"/>
          <w:szCs w:val="20"/>
          <w:lang w:eastAsia="sl-SI"/>
        </w:rPr>
        <w:t xml:space="preserve"> ima naslednje posebne naloge:</w:t>
      </w:r>
    </w:p>
    <w:p w14:paraId="74DC5254" w14:textId="77777777" w:rsidR="00C61234" w:rsidRPr="00C61234" w:rsidRDefault="00C61234" w:rsidP="009B24FF">
      <w:pPr>
        <w:keepNext/>
        <w:keepLines/>
        <w:numPr>
          <w:ilvl w:val="0"/>
          <w:numId w:val="30"/>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odgovoren je za sklic uvodnega sestanka in periodičnih sestankov ali sestankov v primeru težjih kršitev skupnih varnostnih ukrepov;</w:t>
      </w:r>
    </w:p>
    <w:p w14:paraId="434F5A6D" w14:textId="77777777" w:rsidR="00C61234" w:rsidRPr="00C61234" w:rsidRDefault="00C61234" w:rsidP="009B24FF">
      <w:pPr>
        <w:keepNext/>
        <w:keepLines/>
        <w:numPr>
          <w:ilvl w:val="0"/>
          <w:numId w:val="30"/>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seznaniti mora izvajalca z:</w:t>
      </w:r>
    </w:p>
    <w:p w14:paraId="564CCF74"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objekti na katerih se bodo izvajale storitve,</w:t>
      </w:r>
    </w:p>
    <w:p w14:paraId="5BBF7665"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obstoječimi instalacijami in napravami, ter drugimi vplivi, na lokaciji, kjer se bodo dela izvajala,</w:t>
      </w:r>
    </w:p>
    <w:p w14:paraId="5B2DF80D"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lastRenderedPageBreak/>
        <w:t>ureditvijo in vzdrževanjem pisarn, garderob, sanitarij in nastanitvenimi objekti,</w:t>
      </w:r>
    </w:p>
    <w:p w14:paraId="0D91F221" w14:textId="77777777" w:rsidR="00C61234" w:rsidRPr="00423CAC" w:rsidRDefault="00C61234" w:rsidP="009B24FF">
      <w:pPr>
        <w:keepNext/>
        <w:keepLines/>
        <w:numPr>
          <w:ilvl w:val="0"/>
          <w:numId w:val="26"/>
        </w:numPr>
        <w:spacing w:after="0" w:line="240" w:lineRule="auto"/>
        <w:ind w:left="567" w:right="45" w:hanging="284"/>
        <w:contextualSpacing/>
        <w:jc w:val="both"/>
        <w:rPr>
          <w:rFonts w:ascii="Tahoma" w:eastAsia="Times New Roman" w:hAnsi="Tahoma" w:cs="Tahoma"/>
          <w:lang w:eastAsia="sl-SI"/>
        </w:rPr>
      </w:pPr>
      <w:r w:rsidRPr="00423CAC">
        <w:rPr>
          <w:rFonts w:ascii="Tahoma" w:eastAsia="Times New Roman" w:hAnsi="Tahoma" w:cs="Tahoma"/>
          <w:lang w:eastAsia="sl-SI"/>
        </w:rPr>
        <w:t>ureditvijo prometnih komunikacij, zasilnih poti in izhodov;</w:t>
      </w:r>
    </w:p>
    <w:p w14:paraId="33028294" w14:textId="77777777" w:rsidR="00C61234" w:rsidRPr="00C61234" w:rsidRDefault="00C61234" w:rsidP="009B24FF">
      <w:pPr>
        <w:keepNext/>
        <w:keepLines/>
        <w:numPr>
          <w:ilvl w:val="0"/>
          <w:numId w:val="30"/>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odgovoren je za usklajeno izvajanje ukrepov, določenih na podlagi tega sporazuma, z namenom, da ne pride do medsebojnega ogrožanja delavcev na skupnem delovišču;</w:t>
      </w:r>
    </w:p>
    <w:p w14:paraId="02583027" w14:textId="77777777" w:rsidR="00C61234" w:rsidRPr="00C61234" w:rsidRDefault="00C61234" w:rsidP="009B24FF">
      <w:pPr>
        <w:keepNext/>
        <w:keepLines/>
        <w:numPr>
          <w:ilvl w:val="0"/>
          <w:numId w:val="30"/>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0C3BE71E" w14:textId="77777777" w:rsidR="00C61234" w:rsidRDefault="00C61234" w:rsidP="009B24FF">
      <w:pPr>
        <w:keepNext/>
        <w:keepLines/>
        <w:numPr>
          <w:ilvl w:val="0"/>
          <w:numId w:val="30"/>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711E1E0C" w14:textId="77777777" w:rsidR="003A2DB2" w:rsidRPr="00C61234" w:rsidRDefault="003A2DB2" w:rsidP="009B24FF">
      <w:pPr>
        <w:keepNext/>
        <w:keepLines/>
        <w:spacing w:after="0" w:line="240" w:lineRule="auto"/>
        <w:ind w:left="720"/>
        <w:contextualSpacing/>
        <w:jc w:val="both"/>
        <w:rPr>
          <w:rFonts w:ascii="Tahoma" w:eastAsia="Times New Roman" w:hAnsi="Tahoma" w:cs="Tahoma"/>
          <w:szCs w:val="20"/>
          <w:lang w:eastAsia="sl-SI"/>
        </w:rPr>
      </w:pPr>
    </w:p>
    <w:p w14:paraId="2B73B361"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r w:rsidRPr="00C61234">
        <w:rPr>
          <w:rFonts w:ascii="Tahoma" w:eastAsia="Times New Roman" w:hAnsi="Tahoma" w:cs="Tahoma"/>
          <w:b/>
          <w:szCs w:val="20"/>
          <w:lang w:eastAsia="sl-SI"/>
        </w:rPr>
        <w:t>Vodja del – izvajalec</w:t>
      </w:r>
      <w:r w:rsidRPr="00C61234">
        <w:rPr>
          <w:rFonts w:ascii="Tahoma" w:eastAsia="Times New Roman" w:hAnsi="Tahoma" w:cs="Tahoma"/>
          <w:szCs w:val="20"/>
          <w:lang w:eastAsia="sl-SI"/>
        </w:rPr>
        <w:t xml:space="preserve"> ima naslednje posebne naloge:</w:t>
      </w:r>
    </w:p>
    <w:p w14:paraId="10B552B4" w14:textId="77777777" w:rsidR="00C61234" w:rsidRPr="00C61234" w:rsidRDefault="00C61234" w:rsidP="009B24FF">
      <w:pPr>
        <w:keepNext/>
        <w:keepLines/>
        <w:numPr>
          <w:ilvl w:val="0"/>
          <w:numId w:val="34"/>
        </w:numPr>
        <w:spacing w:after="0" w:line="240" w:lineRule="auto"/>
        <w:ind w:left="284" w:hanging="284"/>
        <w:contextualSpacing/>
        <w:jc w:val="both"/>
        <w:rPr>
          <w:rFonts w:ascii="Tahoma" w:eastAsia="Times New Roman" w:hAnsi="Tahoma" w:cs="Tahoma"/>
          <w:b/>
          <w:szCs w:val="20"/>
          <w:lang w:eastAsia="sl-SI"/>
        </w:rPr>
      </w:pPr>
      <w:r w:rsidRPr="00C61234">
        <w:rPr>
          <w:rFonts w:ascii="Tahoma" w:eastAsia="Times New Roman" w:hAnsi="Tahoma" w:cs="Tahoma"/>
          <w:szCs w:val="20"/>
          <w:lang w:eastAsia="sl-SI"/>
        </w:rPr>
        <w:t xml:space="preserve">na uvodnem sestanku predloži skrbniku pogodbe na vpogled vso zahtevano dokumentacijo iz točke II.3. tega sporazuma; </w:t>
      </w:r>
    </w:p>
    <w:p w14:paraId="17327B4A" w14:textId="77777777" w:rsidR="00C61234" w:rsidRPr="00C61234" w:rsidRDefault="00C61234" w:rsidP="009B24FF">
      <w:pPr>
        <w:keepNext/>
        <w:keepLines/>
        <w:numPr>
          <w:ilvl w:val="0"/>
          <w:numId w:val="34"/>
        </w:numPr>
        <w:spacing w:after="0" w:line="240" w:lineRule="auto"/>
        <w:ind w:left="284" w:hanging="284"/>
        <w:contextualSpacing/>
        <w:jc w:val="both"/>
        <w:rPr>
          <w:rFonts w:ascii="Tahoma" w:eastAsia="Times New Roman" w:hAnsi="Tahoma" w:cs="Tahoma"/>
          <w:b/>
          <w:szCs w:val="20"/>
          <w:lang w:eastAsia="sl-SI"/>
        </w:rPr>
      </w:pPr>
      <w:r w:rsidRPr="00C61234">
        <w:rPr>
          <w:rFonts w:ascii="Tahoma" w:eastAsia="Times New Roman" w:hAnsi="Tahoma" w:cs="Tahoma"/>
          <w:szCs w:val="20"/>
          <w:lang w:eastAsia="sl-SI"/>
        </w:rPr>
        <w:t>druge odgovorne osebe je dolžan seznaniti s tehnologijo/načini izvajanja del in z nevarnostmi, ki iz njih izvirajo;</w:t>
      </w:r>
    </w:p>
    <w:p w14:paraId="06B08CB2" w14:textId="77777777" w:rsidR="00C61234" w:rsidRPr="00C61234" w:rsidRDefault="00C61234" w:rsidP="009B24FF">
      <w:pPr>
        <w:keepNext/>
        <w:keepLines/>
        <w:numPr>
          <w:ilvl w:val="0"/>
          <w:numId w:val="34"/>
        </w:numPr>
        <w:spacing w:after="0" w:line="240" w:lineRule="auto"/>
        <w:ind w:left="284" w:hanging="284"/>
        <w:contextualSpacing/>
        <w:jc w:val="both"/>
        <w:rPr>
          <w:rFonts w:ascii="Tahoma" w:eastAsia="Times New Roman" w:hAnsi="Tahoma" w:cs="Tahoma"/>
          <w:b/>
          <w:szCs w:val="20"/>
          <w:lang w:eastAsia="sl-SI"/>
        </w:rPr>
      </w:pPr>
      <w:r w:rsidRPr="00C61234">
        <w:rPr>
          <w:rFonts w:ascii="Tahoma" w:eastAsia="Times New Roman" w:hAnsi="Tahoma" w:cs="Tahoma"/>
          <w:szCs w:val="20"/>
          <w:lang w:eastAsia="sl-SI"/>
        </w:rPr>
        <w:t>odgovarja za striktno spoštovanje določil internih predpisov naročnika, ki so v veljavi na območju dela in gibanja delavcev izvajalca, kot tudi ustnih opozoril odgovornih oseb naročnika;</w:t>
      </w:r>
    </w:p>
    <w:p w14:paraId="3E122EBA" w14:textId="77777777" w:rsidR="00C61234" w:rsidRPr="00C61234" w:rsidRDefault="00C61234" w:rsidP="009B24FF">
      <w:pPr>
        <w:keepNext/>
        <w:keepLines/>
        <w:numPr>
          <w:ilvl w:val="0"/>
          <w:numId w:val="34"/>
        </w:numPr>
        <w:spacing w:after="0" w:line="240" w:lineRule="auto"/>
        <w:ind w:left="284" w:hanging="284"/>
        <w:contextualSpacing/>
        <w:jc w:val="both"/>
        <w:rPr>
          <w:rFonts w:ascii="Tahoma" w:eastAsia="Times New Roman" w:hAnsi="Tahoma" w:cs="Tahoma"/>
          <w:b/>
          <w:szCs w:val="20"/>
          <w:lang w:eastAsia="sl-SI"/>
        </w:rPr>
      </w:pPr>
      <w:r w:rsidRPr="00C61234">
        <w:rPr>
          <w:rFonts w:ascii="Tahoma" w:eastAsia="Times New Roman"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5A9779E6" w14:textId="77777777" w:rsidR="00C61234" w:rsidRPr="00C61234" w:rsidRDefault="00C61234" w:rsidP="009B24FF">
      <w:pPr>
        <w:keepNext/>
        <w:keepLines/>
        <w:numPr>
          <w:ilvl w:val="0"/>
          <w:numId w:val="34"/>
        </w:numPr>
        <w:spacing w:after="0" w:line="240" w:lineRule="auto"/>
        <w:ind w:left="284" w:hanging="284"/>
        <w:contextualSpacing/>
        <w:jc w:val="both"/>
        <w:rPr>
          <w:rFonts w:ascii="Tahoma" w:eastAsia="Times New Roman" w:hAnsi="Tahoma" w:cs="Tahoma"/>
          <w:b/>
          <w:szCs w:val="20"/>
          <w:lang w:eastAsia="sl-SI"/>
        </w:rPr>
      </w:pPr>
      <w:r w:rsidRPr="00C61234">
        <w:rPr>
          <w:rFonts w:ascii="Tahoma" w:eastAsia="Times New Roman" w:hAnsi="Tahoma" w:cs="Tahoma"/>
          <w:szCs w:val="20"/>
          <w:lang w:eastAsia="sl-SI"/>
        </w:rPr>
        <w:t>v primeru kršitev določil tega sporazuma, s strani njegovih delavcev, je dolžan takoj zaustaviti dela, ter ukrepati zoper kršitelje.</w:t>
      </w:r>
    </w:p>
    <w:p w14:paraId="002C4EB7" w14:textId="77777777" w:rsidR="00C61234" w:rsidRPr="00C61234" w:rsidRDefault="00C61234" w:rsidP="009B24FF">
      <w:pPr>
        <w:keepNext/>
        <w:keepLines/>
        <w:spacing w:after="0" w:line="240" w:lineRule="auto"/>
        <w:jc w:val="both"/>
        <w:rPr>
          <w:rFonts w:ascii="Tahoma" w:eastAsia="Times New Roman" w:hAnsi="Tahoma" w:cs="Tahoma"/>
          <w:b/>
          <w:szCs w:val="20"/>
          <w:lang w:eastAsia="sl-SI"/>
        </w:rPr>
      </w:pPr>
    </w:p>
    <w:p w14:paraId="3ED47402"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r w:rsidRPr="00C61234">
        <w:rPr>
          <w:rFonts w:ascii="Tahoma" w:eastAsia="Times New Roman" w:hAnsi="Tahoma" w:cs="Tahoma"/>
          <w:b/>
          <w:szCs w:val="20"/>
          <w:lang w:eastAsia="sl-SI"/>
        </w:rPr>
        <w:t xml:space="preserve">Odgovorne osebe </w:t>
      </w:r>
      <w:proofErr w:type="spellStart"/>
      <w:r w:rsidRPr="00C61234">
        <w:rPr>
          <w:rFonts w:ascii="Tahoma" w:eastAsia="Times New Roman" w:hAnsi="Tahoma" w:cs="Tahoma"/>
          <w:b/>
          <w:szCs w:val="20"/>
          <w:lang w:eastAsia="sl-SI"/>
        </w:rPr>
        <w:t>OE</w:t>
      </w:r>
      <w:proofErr w:type="spellEnd"/>
      <w:r w:rsidRPr="00C61234">
        <w:rPr>
          <w:rFonts w:ascii="Tahoma" w:eastAsia="Times New Roman" w:hAnsi="Tahoma" w:cs="Tahoma"/>
          <w:b/>
          <w:szCs w:val="20"/>
          <w:lang w:eastAsia="sl-SI"/>
        </w:rPr>
        <w:t xml:space="preserve"> naročnika</w:t>
      </w:r>
      <w:r w:rsidRPr="00C61234">
        <w:rPr>
          <w:rFonts w:ascii="Tahoma" w:eastAsia="Times New Roman" w:hAnsi="Tahoma" w:cs="Tahoma"/>
          <w:szCs w:val="20"/>
          <w:lang w:eastAsia="sl-SI"/>
        </w:rPr>
        <w:t xml:space="preserve"> ima naslednje posebne naloge:</w:t>
      </w:r>
    </w:p>
    <w:p w14:paraId="77734D09" w14:textId="77777777" w:rsidR="00C61234" w:rsidRPr="00C61234" w:rsidRDefault="00C61234" w:rsidP="009B24FF">
      <w:pPr>
        <w:keepNext/>
        <w:keepLines/>
        <w:numPr>
          <w:ilvl w:val="0"/>
          <w:numId w:val="31"/>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 xml:space="preserve">vodjo del izvajalca so dolžni seznaniti z delovnimi procesi v podjetju, ki potekajo na območju ali v neposredni bližini </w:t>
      </w:r>
      <w:r w:rsidRPr="00C61234">
        <w:rPr>
          <w:rFonts w:ascii="Tahoma" w:eastAsia="Times New Roman" w:hAnsi="Tahoma" w:cs="Tahoma"/>
          <w:lang w:eastAsia="sl-SI"/>
        </w:rPr>
        <w:t>pogodbenih storitev</w:t>
      </w:r>
      <w:r w:rsidRPr="00C61234">
        <w:rPr>
          <w:rFonts w:ascii="Tahoma" w:eastAsia="Times New Roman" w:hAnsi="Tahoma" w:cs="Tahoma"/>
          <w:szCs w:val="20"/>
          <w:lang w:eastAsia="sl-SI"/>
        </w:rPr>
        <w:t xml:space="preserve"> oziroma delovišča;</w:t>
      </w:r>
    </w:p>
    <w:p w14:paraId="1D5F5878" w14:textId="77777777" w:rsidR="00C61234" w:rsidRPr="00C61234" w:rsidRDefault="00C61234" w:rsidP="009B24FF">
      <w:pPr>
        <w:keepNext/>
        <w:keepLines/>
        <w:numPr>
          <w:ilvl w:val="0"/>
          <w:numId w:val="31"/>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 xml:space="preserve">poskrbijo, da so delavci </w:t>
      </w:r>
      <w:proofErr w:type="spellStart"/>
      <w:r w:rsidRPr="00C61234">
        <w:rPr>
          <w:rFonts w:ascii="Tahoma" w:eastAsia="Times New Roman" w:hAnsi="Tahoma" w:cs="Tahoma"/>
          <w:szCs w:val="20"/>
          <w:lang w:eastAsia="sl-SI"/>
        </w:rPr>
        <w:t>OE</w:t>
      </w:r>
      <w:proofErr w:type="spellEnd"/>
      <w:r w:rsidRPr="00C61234">
        <w:rPr>
          <w:rFonts w:ascii="Tahoma" w:eastAsia="Times New Roman" w:hAnsi="Tahoma" w:cs="Tahoma"/>
          <w:szCs w:val="20"/>
          <w:lang w:eastAsia="sl-SI"/>
        </w:rPr>
        <w:t>, ki jih vodijo, seznanjeni z nevarnostmi in varnostnimi ukrepi na skupnem delovišču.</w:t>
      </w:r>
    </w:p>
    <w:p w14:paraId="6DD1B35B" w14:textId="77777777" w:rsidR="00C61234" w:rsidRPr="00C61234" w:rsidRDefault="00C61234" w:rsidP="009B24FF">
      <w:pPr>
        <w:keepNext/>
        <w:keepLines/>
        <w:spacing w:after="0" w:line="240" w:lineRule="auto"/>
        <w:ind w:left="720"/>
        <w:contextualSpacing/>
        <w:jc w:val="both"/>
        <w:rPr>
          <w:rFonts w:ascii="Tahoma" w:eastAsia="Times New Roman" w:hAnsi="Tahoma" w:cs="Tahoma"/>
          <w:szCs w:val="20"/>
          <w:lang w:eastAsia="sl-SI"/>
        </w:rPr>
      </w:pPr>
    </w:p>
    <w:p w14:paraId="20DA9A01" w14:textId="77777777" w:rsidR="00C61234" w:rsidRPr="00C61234" w:rsidRDefault="00C61234" w:rsidP="009B24FF">
      <w:pPr>
        <w:keepNext/>
        <w:keepLines/>
        <w:spacing w:after="0" w:line="240" w:lineRule="auto"/>
        <w:ind w:left="705" w:hanging="705"/>
        <w:jc w:val="both"/>
        <w:rPr>
          <w:rFonts w:ascii="Tahoma" w:eastAsia="Times New Roman" w:hAnsi="Tahoma" w:cs="Tahoma"/>
          <w:szCs w:val="20"/>
          <w:lang w:eastAsia="sl-SI"/>
        </w:rPr>
      </w:pPr>
      <w:r w:rsidRPr="00C61234">
        <w:rPr>
          <w:rFonts w:ascii="Tahoma" w:eastAsia="Times New Roman" w:hAnsi="Tahoma" w:cs="Tahoma"/>
          <w:b/>
          <w:szCs w:val="20"/>
          <w:lang w:eastAsia="sl-SI"/>
        </w:rPr>
        <w:t xml:space="preserve">Strokovni delavci za </w:t>
      </w:r>
      <w:proofErr w:type="spellStart"/>
      <w:r w:rsidRPr="00C61234">
        <w:rPr>
          <w:rFonts w:ascii="Tahoma" w:eastAsia="Times New Roman" w:hAnsi="Tahoma" w:cs="Tahoma"/>
          <w:b/>
          <w:szCs w:val="20"/>
          <w:lang w:eastAsia="sl-SI"/>
        </w:rPr>
        <w:t>VPD</w:t>
      </w:r>
      <w:proofErr w:type="spellEnd"/>
      <w:r w:rsidRPr="00C61234">
        <w:rPr>
          <w:rFonts w:ascii="Tahoma" w:eastAsia="Times New Roman" w:hAnsi="Tahoma" w:cs="Tahoma"/>
          <w:b/>
          <w:szCs w:val="20"/>
          <w:lang w:eastAsia="sl-SI"/>
        </w:rPr>
        <w:t xml:space="preserve"> in PV</w:t>
      </w:r>
      <w:r w:rsidRPr="00C61234">
        <w:rPr>
          <w:rFonts w:ascii="Tahoma" w:eastAsia="Times New Roman" w:hAnsi="Tahoma" w:cs="Tahoma"/>
          <w:szCs w:val="20"/>
          <w:lang w:eastAsia="sl-SI"/>
        </w:rPr>
        <w:t xml:space="preserve"> imajo po tem sporazumu naslednje posebne naloge:</w:t>
      </w:r>
    </w:p>
    <w:p w14:paraId="7D52DA39" w14:textId="77777777" w:rsidR="00C61234" w:rsidRPr="00C61234" w:rsidRDefault="00C61234" w:rsidP="009B24FF">
      <w:pPr>
        <w:keepNext/>
        <w:keepLines/>
        <w:numPr>
          <w:ilvl w:val="0"/>
          <w:numId w:val="32"/>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strokovni delavec naročnika je dolžan seznaniti vodjo del izvajalca z internimi predpisi iz varstva pri delu in požarnega varstva, ki so veljavni na območju skupnega delovišča;</w:t>
      </w:r>
    </w:p>
    <w:p w14:paraId="6E8AAFF2" w14:textId="77777777" w:rsidR="00C61234" w:rsidRPr="00C61234" w:rsidRDefault="00C61234" w:rsidP="009B24FF">
      <w:pPr>
        <w:keepNext/>
        <w:keepLines/>
        <w:numPr>
          <w:ilvl w:val="0"/>
          <w:numId w:val="32"/>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dolžan je izvajati zakonsko določen notranji nadzor nad izvajanjem ukrepov iz varstva pri delu in požarnega varstva;</w:t>
      </w:r>
    </w:p>
    <w:p w14:paraId="598CBED7" w14:textId="77777777" w:rsidR="00C61234" w:rsidRPr="00C61234" w:rsidRDefault="00C61234" w:rsidP="009B24FF">
      <w:pPr>
        <w:keepNext/>
        <w:keepLines/>
        <w:numPr>
          <w:ilvl w:val="0"/>
          <w:numId w:val="32"/>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v primeru poškodbe pri delu delavcev naročnika so dolžni opraviti interno raziskavo in prijavo poškodbe v skladu z zakonom.</w:t>
      </w:r>
    </w:p>
    <w:p w14:paraId="0782158D"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p>
    <w:p w14:paraId="248174BA" w14:textId="77777777" w:rsidR="00C61234" w:rsidRPr="00C61234" w:rsidRDefault="00C61234" w:rsidP="009B24FF">
      <w:pPr>
        <w:keepNext/>
        <w:keepLines/>
        <w:spacing w:after="0" w:line="240" w:lineRule="auto"/>
        <w:jc w:val="both"/>
        <w:rPr>
          <w:rFonts w:ascii="Tahoma" w:eastAsia="Times New Roman" w:hAnsi="Tahoma" w:cs="Tahoma"/>
          <w:szCs w:val="20"/>
          <w:lang w:eastAsia="sl-SI"/>
        </w:rPr>
      </w:pPr>
      <w:r w:rsidRPr="00C61234">
        <w:rPr>
          <w:rFonts w:ascii="Tahoma" w:eastAsia="Times New Roman" w:hAnsi="Tahoma" w:cs="Tahoma"/>
          <w:b/>
          <w:szCs w:val="20"/>
          <w:lang w:eastAsia="sl-SI"/>
        </w:rPr>
        <w:t>Odgovorna oseba za nadzor nad izvajanjem ravnanja z nevarnimi snovmi in</w:t>
      </w:r>
      <w:r w:rsidR="00A02FA5">
        <w:rPr>
          <w:rFonts w:ascii="Tahoma" w:eastAsia="Times New Roman" w:hAnsi="Tahoma" w:cs="Tahoma"/>
          <w:b/>
          <w:szCs w:val="20"/>
          <w:lang w:eastAsia="sl-SI"/>
        </w:rPr>
        <w:t xml:space="preserve"> </w:t>
      </w:r>
      <w:r w:rsidRPr="00C61234">
        <w:rPr>
          <w:rFonts w:ascii="Tahoma" w:eastAsia="Times New Roman" w:hAnsi="Tahoma" w:cs="Tahoma"/>
          <w:b/>
          <w:szCs w:val="20"/>
          <w:lang w:eastAsia="sl-SI"/>
        </w:rPr>
        <w:t xml:space="preserve">odpadki ter izrednimi razmerami </w:t>
      </w:r>
      <w:r w:rsidRPr="00C61234">
        <w:rPr>
          <w:rFonts w:ascii="Tahoma" w:eastAsia="Times New Roman" w:hAnsi="Tahoma" w:cs="Tahoma"/>
          <w:szCs w:val="20"/>
          <w:lang w:eastAsia="sl-SI"/>
        </w:rPr>
        <w:t>ima naslednje posebne naloge:</w:t>
      </w:r>
    </w:p>
    <w:p w14:paraId="1567C762" w14:textId="77777777" w:rsidR="00C61234" w:rsidRPr="00C61234" w:rsidRDefault="00C61234" w:rsidP="009B24FF">
      <w:pPr>
        <w:keepNext/>
        <w:keepLines/>
        <w:numPr>
          <w:ilvl w:val="0"/>
          <w:numId w:val="33"/>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na uvodnem sestanku seznaniti vodjo izvajalca z zahtevami sistema ravnanja z okoljem;</w:t>
      </w:r>
    </w:p>
    <w:p w14:paraId="4958BCD7" w14:textId="77777777" w:rsidR="00C61234" w:rsidRPr="00C61234" w:rsidRDefault="00C61234" w:rsidP="009B24FF">
      <w:pPr>
        <w:keepNext/>
        <w:keepLines/>
        <w:numPr>
          <w:ilvl w:val="0"/>
          <w:numId w:val="33"/>
        </w:numPr>
        <w:spacing w:after="0" w:line="240" w:lineRule="auto"/>
        <w:ind w:left="284" w:hanging="284"/>
        <w:contextualSpacing/>
        <w:jc w:val="both"/>
        <w:rPr>
          <w:rFonts w:ascii="Tahoma" w:eastAsia="Times New Roman" w:hAnsi="Tahoma" w:cs="Tahoma"/>
          <w:szCs w:val="20"/>
          <w:lang w:eastAsia="sl-SI"/>
        </w:rPr>
      </w:pPr>
      <w:r w:rsidRPr="00C61234">
        <w:rPr>
          <w:rFonts w:ascii="Tahoma" w:eastAsia="Times New Roman" w:hAnsi="Tahoma" w:cs="Tahoma"/>
          <w:szCs w:val="20"/>
          <w:lang w:eastAsia="sl-SI"/>
        </w:rPr>
        <w:t>nadzor nad izvajanjem ravnanja z nevarnimi snovmi in odpadki ter izrednimi razmerami na skupnem delovišču.</w:t>
      </w:r>
    </w:p>
    <w:p w14:paraId="6C514D75" w14:textId="77777777" w:rsidR="00C61234" w:rsidRPr="00C61234" w:rsidRDefault="00C61234" w:rsidP="009B24FF">
      <w:pPr>
        <w:keepNext/>
        <w:keepLines/>
        <w:spacing w:after="0" w:line="240" w:lineRule="auto"/>
        <w:contextualSpacing/>
        <w:jc w:val="both"/>
        <w:rPr>
          <w:rFonts w:ascii="Tahoma" w:eastAsia="Times New Roman" w:hAnsi="Tahoma" w:cs="Tahoma"/>
          <w:szCs w:val="20"/>
          <w:lang w:eastAsia="sl-SI"/>
        </w:rPr>
      </w:pPr>
    </w:p>
    <w:p w14:paraId="06157B0B" w14:textId="77777777" w:rsidR="00C61234" w:rsidRPr="00C61234" w:rsidRDefault="00C61234" w:rsidP="009B24FF">
      <w:pPr>
        <w:keepNext/>
        <w:keepLines/>
        <w:numPr>
          <w:ilvl w:val="0"/>
          <w:numId w:val="24"/>
        </w:numPr>
        <w:tabs>
          <w:tab w:val="left" w:pos="709"/>
        </w:tabs>
        <w:spacing w:after="0" w:line="240" w:lineRule="auto"/>
        <w:ind w:left="709" w:right="45" w:hanging="709"/>
        <w:jc w:val="both"/>
        <w:rPr>
          <w:rFonts w:ascii="Tahoma" w:eastAsia="Times New Roman" w:hAnsi="Tahoma" w:cs="Tahoma"/>
          <w:b/>
          <w:bCs/>
          <w:lang w:eastAsia="sl-SI"/>
        </w:rPr>
      </w:pPr>
      <w:r w:rsidRPr="00C61234">
        <w:rPr>
          <w:rFonts w:ascii="Tahoma" w:eastAsia="Times New Roman" w:hAnsi="Tahoma" w:cs="Tahoma"/>
          <w:b/>
          <w:bCs/>
          <w:lang w:eastAsia="sl-SI"/>
        </w:rPr>
        <w:t xml:space="preserve">KONČNE DOLOČBE </w:t>
      </w:r>
    </w:p>
    <w:p w14:paraId="011DFA17" w14:textId="77777777" w:rsidR="00C61234" w:rsidRDefault="00C61234" w:rsidP="009B24FF">
      <w:pPr>
        <w:keepNext/>
        <w:keepLines/>
        <w:tabs>
          <w:tab w:val="left" w:pos="709"/>
        </w:tabs>
        <w:spacing w:after="0" w:line="240" w:lineRule="auto"/>
        <w:ind w:left="705" w:right="45" w:hanging="705"/>
        <w:jc w:val="both"/>
        <w:rPr>
          <w:rFonts w:ascii="Tahoma" w:eastAsia="Times New Roman" w:hAnsi="Tahoma" w:cs="Tahoma"/>
          <w:lang w:eastAsia="sl-SI"/>
        </w:rPr>
      </w:pPr>
      <w:r w:rsidRPr="00C61234">
        <w:rPr>
          <w:rFonts w:ascii="Tahoma" w:eastAsia="Times New Roman" w:hAnsi="Tahoma" w:cs="Tahoma"/>
          <w:b/>
          <w:lang w:eastAsia="sl-SI"/>
        </w:rPr>
        <w:t>IV.1.</w:t>
      </w:r>
      <w:r w:rsidRPr="00C61234">
        <w:rPr>
          <w:rFonts w:ascii="Tahoma" w:eastAsia="Times New Roman" w:hAnsi="Tahoma" w:cs="Tahoma"/>
          <w:b/>
          <w:lang w:eastAsia="sl-SI"/>
        </w:rPr>
        <w:tab/>
      </w:r>
      <w:r w:rsidRPr="00C61234">
        <w:rPr>
          <w:rFonts w:ascii="Tahoma" w:eastAsia="Times New Roman" w:hAnsi="Tahoma" w:cs="Tahoma"/>
          <w:lang w:eastAsia="sl-SI"/>
        </w:rPr>
        <w:t xml:space="preserve">Izvajalec se strinja in soglaša, da prevzema sleherno odgovornost za posledice, ki bi nastale zaradi kršitve oz. kršitev sporazuma vključno z odgovornostjo za vso nastalo materialno škodo. </w:t>
      </w:r>
    </w:p>
    <w:p w14:paraId="760FF475" w14:textId="77777777" w:rsidR="003A2DB2" w:rsidRPr="00C61234" w:rsidRDefault="003A2DB2" w:rsidP="009B24FF">
      <w:pPr>
        <w:keepNext/>
        <w:keepLines/>
        <w:tabs>
          <w:tab w:val="left" w:pos="709"/>
        </w:tabs>
        <w:spacing w:after="0" w:line="240" w:lineRule="auto"/>
        <w:ind w:left="705" w:right="45" w:hanging="705"/>
        <w:jc w:val="both"/>
        <w:rPr>
          <w:rFonts w:ascii="Tahoma" w:eastAsia="Times New Roman" w:hAnsi="Tahoma" w:cs="Tahoma"/>
          <w:lang w:eastAsia="sl-SI"/>
        </w:rPr>
      </w:pPr>
    </w:p>
    <w:p w14:paraId="5D221DDF" w14:textId="77777777" w:rsidR="00C61234" w:rsidRDefault="00C61234" w:rsidP="009B24FF">
      <w:pPr>
        <w:keepNext/>
        <w:keepLines/>
        <w:tabs>
          <w:tab w:val="left" w:pos="709"/>
        </w:tabs>
        <w:spacing w:after="0" w:line="240" w:lineRule="auto"/>
        <w:ind w:left="705" w:right="45" w:hanging="705"/>
        <w:jc w:val="both"/>
        <w:rPr>
          <w:rFonts w:ascii="Tahoma" w:eastAsia="Times New Roman" w:hAnsi="Tahoma" w:cs="Tahoma"/>
          <w:lang w:eastAsia="sl-SI"/>
        </w:rPr>
      </w:pPr>
      <w:r w:rsidRPr="00C61234">
        <w:rPr>
          <w:rFonts w:ascii="Tahoma" w:eastAsia="Times New Roman" w:hAnsi="Tahoma" w:cs="Tahoma"/>
          <w:b/>
          <w:lang w:eastAsia="sl-SI"/>
        </w:rPr>
        <w:t>IV.2.</w:t>
      </w:r>
      <w:r w:rsidRPr="00C61234">
        <w:rPr>
          <w:rFonts w:ascii="Tahoma" w:eastAsia="Times New Roman" w:hAnsi="Tahoma" w:cs="Tahoma"/>
          <w:b/>
          <w:lang w:eastAsia="sl-SI"/>
        </w:rPr>
        <w:tab/>
      </w:r>
      <w:r w:rsidRPr="00C61234">
        <w:rPr>
          <w:rFonts w:ascii="Tahoma" w:eastAsia="Times New Roman" w:hAnsi="Tahoma" w:cs="Tahoma"/>
          <w:lang w:eastAsia="sl-SI"/>
        </w:rPr>
        <w:t>Določila sporazuma veljajo tudi za morebitnega izvajalčevega podizvajalca oz. podizvajalce in izvajalec je dolžan zagotavljati, da bo sporazum spoštoval tudi njegov/-i podizvajalec oz. podizvajalci, za katere odgovarja kot za samega sebe.</w:t>
      </w:r>
    </w:p>
    <w:p w14:paraId="00E0D2A6" w14:textId="77777777" w:rsidR="003A2DB2" w:rsidRPr="00C61234" w:rsidRDefault="003A2DB2" w:rsidP="009B24FF">
      <w:pPr>
        <w:keepNext/>
        <w:keepLines/>
        <w:tabs>
          <w:tab w:val="left" w:pos="709"/>
        </w:tabs>
        <w:spacing w:after="0" w:line="240" w:lineRule="auto"/>
        <w:ind w:left="705" w:right="45" w:hanging="705"/>
        <w:jc w:val="both"/>
        <w:rPr>
          <w:rFonts w:ascii="Tahoma" w:eastAsia="Times New Roman" w:hAnsi="Tahoma" w:cs="Tahoma"/>
          <w:lang w:eastAsia="sl-SI"/>
        </w:rPr>
      </w:pPr>
    </w:p>
    <w:p w14:paraId="4BFDED97" w14:textId="77777777" w:rsidR="00C61234" w:rsidRPr="00C61234" w:rsidRDefault="00C61234" w:rsidP="009B24FF">
      <w:pPr>
        <w:keepNext/>
        <w:keepLines/>
        <w:tabs>
          <w:tab w:val="left" w:pos="709"/>
        </w:tabs>
        <w:spacing w:after="0" w:line="240" w:lineRule="auto"/>
        <w:ind w:left="705" w:right="45" w:hanging="705"/>
        <w:jc w:val="both"/>
        <w:rPr>
          <w:rFonts w:ascii="Tahoma" w:eastAsia="Times New Roman" w:hAnsi="Tahoma" w:cs="Tahoma"/>
          <w:szCs w:val="20"/>
          <w:lang w:eastAsia="sl-SI"/>
        </w:rPr>
      </w:pPr>
      <w:r w:rsidRPr="00C61234">
        <w:rPr>
          <w:rFonts w:ascii="Tahoma" w:eastAsia="Times New Roman" w:hAnsi="Tahoma" w:cs="Tahoma"/>
          <w:b/>
          <w:lang w:eastAsia="sl-SI"/>
        </w:rPr>
        <w:lastRenderedPageBreak/>
        <w:t>IV.3.</w:t>
      </w:r>
      <w:r w:rsidR="003A2DB2">
        <w:rPr>
          <w:rFonts w:ascii="Tahoma" w:eastAsia="Times New Roman" w:hAnsi="Tahoma" w:cs="Tahoma"/>
          <w:b/>
          <w:lang w:eastAsia="sl-SI"/>
        </w:rPr>
        <w:tab/>
      </w:r>
      <w:r w:rsidRPr="00C61234">
        <w:rPr>
          <w:rFonts w:ascii="Tahoma" w:eastAsia="Times New Roman" w:hAnsi="Tahoma" w:cs="Tahoma"/>
          <w:lang w:eastAsia="sl-SI"/>
        </w:rPr>
        <w:t>Ta sporazum začne veljati in se prične uporabljati z dnem podpisa vseh podpisnikov. Sporazum je sestavni del pogodbe o izvedbi storitev. Sestavljen je v treh</w:t>
      </w:r>
      <w:r w:rsidRPr="00C61234">
        <w:rPr>
          <w:rFonts w:ascii="Tahoma" w:eastAsia="Times New Roman" w:hAnsi="Tahoma" w:cs="Tahoma"/>
          <w:szCs w:val="20"/>
          <w:lang w:eastAsia="sl-SI"/>
        </w:rPr>
        <w:t xml:space="preserve"> (3) </w:t>
      </w:r>
      <w:r w:rsidRPr="00C61234">
        <w:rPr>
          <w:rFonts w:ascii="Tahoma" w:eastAsia="Times New Roman" w:hAnsi="Tahoma" w:cs="Tahoma"/>
          <w:lang w:eastAsia="sl-SI"/>
        </w:rPr>
        <w:t xml:space="preserve">enakih izvodih, </w:t>
      </w:r>
      <w:r w:rsidRPr="00C61234">
        <w:rPr>
          <w:rFonts w:ascii="Tahoma" w:eastAsia="Times New Roman" w:hAnsi="Tahoma" w:cs="Tahoma"/>
          <w:szCs w:val="20"/>
          <w:lang w:eastAsia="sl-SI"/>
        </w:rPr>
        <w:t>od katerih prejme naročnik dva (2) izvoda in izvajalec en (1) izvod.</w:t>
      </w:r>
    </w:p>
    <w:p w14:paraId="6790980A" w14:textId="77777777" w:rsidR="00C61234" w:rsidRPr="00C61234" w:rsidRDefault="00C61234" w:rsidP="009B24FF">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3125A94D" w14:textId="77777777" w:rsidR="00C61234" w:rsidRPr="00C61234" w:rsidRDefault="00C61234" w:rsidP="009B24FF">
      <w:pPr>
        <w:keepNext/>
        <w:keepLines/>
        <w:tabs>
          <w:tab w:val="left" w:pos="709"/>
        </w:tabs>
        <w:spacing w:after="0" w:line="240" w:lineRule="auto"/>
        <w:ind w:left="705" w:right="45" w:hanging="705"/>
        <w:jc w:val="both"/>
        <w:rPr>
          <w:rFonts w:ascii="Tahoma" w:eastAsia="Times New Roman" w:hAnsi="Tahoma" w:cs="Tahoma"/>
          <w:lang w:eastAsia="sl-SI"/>
        </w:rPr>
      </w:pPr>
    </w:p>
    <w:p w14:paraId="0CDCB782" w14:textId="77777777" w:rsidR="00C61234" w:rsidRPr="00C61234" w:rsidRDefault="00C61234" w:rsidP="009B24FF">
      <w:pPr>
        <w:keepNext/>
        <w:keepLines/>
        <w:tabs>
          <w:tab w:val="left" w:pos="709"/>
        </w:tabs>
        <w:spacing w:after="0" w:line="240" w:lineRule="auto"/>
        <w:ind w:left="705" w:right="45" w:hanging="705"/>
        <w:jc w:val="both"/>
        <w:rPr>
          <w:rFonts w:ascii="Tahoma" w:eastAsia="Times New Roman" w:hAnsi="Tahoma" w:cs="Tahoma"/>
          <w:lang w:eastAsia="sl-SI"/>
        </w:rPr>
      </w:pPr>
    </w:p>
    <w:p w14:paraId="0A78A31D" w14:textId="77777777" w:rsidR="00C61234" w:rsidRPr="00C61234" w:rsidRDefault="00C61234" w:rsidP="009B24FF">
      <w:pPr>
        <w:keepNext/>
        <w:keepLines/>
        <w:spacing w:after="0" w:line="240" w:lineRule="auto"/>
        <w:jc w:val="both"/>
        <w:rPr>
          <w:rFonts w:ascii="Tahoma" w:eastAsia="Times New Roman" w:hAnsi="Tahoma" w:cs="Tahoma"/>
          <w:lang w:eastAsia="sl-SI"/>
        </w:rPr>
      </w:pPr>
    </w:p>
    <w:p w14:paraId="51163B71" w14:textId="77777777" w:rsidR="00C61234" w:rsidRPr="00C61234" w:rsidRDefault="00C61234" w:rsidP="009B24FF">
      <w:pPr>
        <w:keepNext/>
        <w:keepLines/>
        <w:tabs>
          <w:tab w:val="left" w:pos="4820"/>
        </w:tabs>
        <w:spacing w:after="0" w:line="240" w:lineRule="auto"/>
        <w:jc w:val="both"/>
        <w:rPr>
          <w:rFonts w:ascii="Tahoma" w:eastAsia="Times New Roman" w:hAnsi="Tahoma" w:cs="Tahoma"/>
          <w:lang w:eastAsia="sl-SI"/>
        </w:rPr>
      </w:pPr>
      <w:r w:rsidRPr="00C61234">
        <w:rPr>
          <w:rFonts w:ascii="Tahoma" w:eastAsia="Times New Roman" w:hAnsi="Tahoma" w:cs="Tahoma"/>
          <w:lang w:eastAsia="sl-SI"/>
        </w:rPr>
        <w:t>____________, dne ___________</w:t>
      </w:r>
      <w:r w:rsidRPr="00C61234">
        <w:rPr>
          <w:rFonts w:ascii="Tahoma" w:eastAsia="Times New Roman" w:hAnsi="Tahoma" w:cs="Tahoma"/>
          <w:lang w:eastAsia="sl-SI"/>
        </w:rPr>
        <w:tab/>
        <w:t>Ljubljana, dne __________</w:t>
      </w:r>
    </w:p>
    <w:p w14:paraId="5CF348D2" w14:textId="77777777" w:rsidR="00C61234" w:rsidRPr="00C61234" w:rsidRDefault="00C61234" w:rsidP="009B24FF">
      <w:pPr>
        <w:keepNext/>
        <w:keepLines/>
        <w:tabs>
          <w:tab w:val="left" w:pos="4820"/>
        </w:tabs>
        <w:spacing w:after="0" w:line="240" w:lineRule="auto"/>
        <w:jc w:val="both"/>
        <w:rPr>
          <w:rFonts w:ascii="Tahoma" w:eastAsia="Times New Roman" w:hAnsi="Tahoma" w:cs="Tahoma"/>
          <w:lang w:eastAsia="sl-SI"/>
        </w:rPr>
      </w:pPr>
    </w:p>
    <w:p w14:paraId="7C3D9A45" w14:textId="77777777" w:rsidR="00C61234" w:rsidRPr="00C61234" w:rsidRDefault="00C61234" w:rsidP="009B24FF">
      <w:pPr>
        <w:keepNext/>
        <w:keepLines/>
        <w:tabs>
          <w:tab w:val="left" w:pos="4820"/>
        </w:tabs>
        <w:spacing w:after="0" w:line="240" w:lineRule="auto"/>
        <w:jc w:val="both"/>
        <w:rPr>
          <w:rFonts w:ascii="Tahoma" w:eastAsia="Times New Roman" w:hAnsi="Tahoma" w:cs="Tahoma"/>
          <w:lang w:eastAsia="sl-SI"/>
        </w:rPr>
      </w:pPr>
      <w:r w:rsidRPr="00C61234">
        <w:rPr>
          <w:rFonts w:ascii="Tahoma" w:eastAsia="Times New Roman" w:hAnsi="Tahoma" w:cs="Tahoma"/>
          <w:lang w:eastAsia="sl-SI"/>
        </w:rPr>
        <w:t>IZVAJALEC:</w:t>
      </w:r>
      <w:r w:rsidRPr="00C61234">
        <w:rPr>
          <w:rFonts w:ascii="Tahoma" w:eastAsia="Times New Roman" w:hAnsi="Tahoma" w:cs="Tahoma"/>
          <w:lang w:eastAsia="sl-SI"/>
        </w:rPr>
        <w:tab/>
        <w:t>NAROČNIK:</w:t>
      </w:r>
    </w:p>
    <w:p w14:paraId="62543E2D" w14:textId="77777777" w:rsidR="00C61234" w:rsidRPr="00C61234" w:rsidRDefault="00C61234" w:rsidP="009B24FF">
      <w:pPr>
        <w:keepNext/>
        <w:keepLines/>
        <w:tabs>
          <w:tab w:val="left" w:pos="4820"/>
        </w:tabs>
        <w:spacing w:after="0" w:line="240" w:lineRule="auto"/>
        <w:jc w:val="both"/>
        <w:rPr>
          <w:rFonts w:ascii="Tahoma" w:eastAsia="Times New Roman" w:hAnsi="Tahoma" w:cs="Tahoma"/>
          <w:lang w:eastAsia="sl-SI"/>
        </w:rPr>
      </w:pPr>
    </w:p>
    <w:p w14:paraId="54E240F4" w14:textId="77777777" w:rsidR="00C61234" w:rsidRPr="00C61234" w:rsidRDefault="00C61234" w:rsidP="009B24FF">
      <w:pPr>
        <w:keepNext/>
        <w:keepLines/>
        <w:tabs>
          <w:tab w:val="left" w:pos="4820"/>
        </w:tabs>
        <w:spacing w:after="0" w:line="240" w:lineRule="auto"/>
        <w:ind w:right="-285"/>
        <w:jc w:val="both"/>
        <w:rPr>
          <w:rFonts w:ascii="Tahoma" w:eastAsia="Times New Roman" w:hAnsi="Tahoma" w:cs="Tahoma"/>
          <w:bCs/>
          <w:lang w:eastAsia="sl-SI"/>
        </w:rPr>
      </w:pPr>
      <w:r w:rsidRPr="00C61234">
        <w:rPr>
          <w:rFonts w:ascii="Tahoma" w:eastAsia="Times New Roman" w:hAnsi="Tahoma" w:cs="Tahoma"/>
          <w:bCs/>
          <w:lang w:eastAsia="sl-SI"/>
        </w:rPr>
        <w:tab/>
        <w:t>JAVNO PODJETJE ENERGETIKA LJUBLJANA d.o.o.</w:t>
      </w:r>
      <w:r w:rsidRPr="00C61234">
        <w:rPr>
          <w:rFonts w:ascii="Tahoma" w:eastAsia="Times New Roman" w:hAnsi="Tahoma" w:cs="Tahoma"/>
          <w:lang w:eastAsia="sl-SI"/>
        </w:rPr>
        <w:tab/>
      </w:r>
    </w:p>
    <w:p w14:paraId="06E2AD1B" w14:textId="77777777" w:rsidR="00C61234" w:rsidRPr="00C61234" w:rsidRDefault="00C61234" w:rsidP="009B24FF">
      <w:pPr>
        <w:keepNext/>
        <w:keepLines/>
        <w:tabs>
          <w:tab w:val="left" w:pos="4820"/>
        </w:tabs>
        <w:spacing w:after="0" w:line="240" w:lineRule="auto"/>
        <w:jc w:val="both"/>
        <w:rPr>
          <w:rFonts w:ascii="Tahoma" w:eastAsia="Times New Roman" w:hAnsi="Tahoma" w:cs="Tahoma"/>
          <w:lang w:eastAsia="sl-SI"/>
        </w:rPr>
      </w:pPr>
    </w:p>
    <w:p w14:paraId="41179DD4" w14:textId="77777777" w:rsidR="00C61234" w:rsidRPr="00C61234" w:rsidRDefault="00C61234" w:rsidP="009B24FF">
      <w:pPr>
        <w:keepNext/>
        <w:keepLines/>
        <w:tabs>
          <w:tab w:val="left" w:pos="4820"/>
        </w:tabs>
        <w:spacing w:after="0" w:line="240" w:lineRule="auto"/>
        <w:jc w:val="both"/>
        <w:rPr>
          <w:rFonts w:ascii="Tahoma" w:eastAsia="Times New Roman" w:hAnsi="Tahoma" w:cs="Tahoma"/>
          <w:lang w:eastAsia="sl-SI"/>
        </w:rPr>
      </w:pPr>
      <w:r w:rsidRPr="00C61234">
        <w:rPr>
          <w:rFonts w:ascii="Tahoma" w:eastAsia="Times New Roman" w:hAnsi="Tahoma" w:cs="Tahoma"/>
          <w:lang w:eastAsia="sl-SI"/>
        </w:rPr>
        <w:tab/>
        <w:t>Direktor:</w:t>
      </w:r>
    </w:p>
    <w:p w14:paraId="420EB09F" w14:textId="77777777" w:rsidR="00C61234" w:rsidRPr="00C61234" w:rsidRDefault="00C61234" w:rsidP="009B24FF">
      <w:pPr>
        <w:keepNext/>
        <w:keepLines/>
        <w:tabs>
          <w:tab w:val="left" w:pos="4820"/>
        </w:tabs>
        <w:spacing w:after="0" w:line="240" w:lineRule="auto"/>
        <w:jc w:val="both"/>
        <w:rPr>
          <w:rFonts w:ascii="Tahoma" w:eastAsia="Times New Roman" w:hAnsi="Tahoma" w:cs="Tahoma"/>
          <w:b/>
          <w:bCs/>
          <w:lang w:eastAsia="sl-SI"/>
        </w:rPr>
      </w:pPr>
      <w:r w:rsidRPr="00C61234">
        <w:rPr>
          <w:rFonts w:ascii="Tahoma" w:eastAsia="Times New Roman" w:hAnsi="Tahoma" w:cs="Tahoma"/>
          <w:b/>
          <w:bCs/>
          <w:lang w:eastAsia="sl-SI"/>
        </w:rPr>
        <w:tab/>
        <w:t>Samo Lozej</w:t>
      </w:r>
    </w:p>
    <w:p w14:paraId="489A9F19" w14:textId="77777777" w:rsidR="006747F1" w:rsidRDefault="00DE7818" w:rsidP="009B24FF">
      <w:pPr>
        <w:keepNext/>
        <w:keepLines/>
        <w:spacing w:after="0" w:line="240" w:lineRule="auto"/>
        <w:rPr>
          <w:rFonts w:ascii="Tahoma" w:eastAsia="Times New Roman" w:hAnsi="Tahoma" w:cs="Tahoma"/>
          <w:sz w:val="20"/>
          <w:lang w:eastAsia="sl-SI"/>
        </w:rPr>
      </w:pPr>
      <w:r>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E50E69" w:rsidRPr="003B270A" w14:paraId="6C36E3BC" w14:textId="77777777" w:rsidTr="00AC65EC">
        <w:tc>
          <w:tcPr>
            <w:tcW w:w="8150" w:type="dxa"/>
            <w:tcBorders>
              <w:top w:val="single" w:sz="4" w:space="0" w:color="auto"/>
              <w:bottom w:val="single" w:sz="4" w:space="0" w:color="auto"/>
            </w:tcBorders>
          </w:tcPr>
          <w:p w14:paraId="6ED66C07" w14:textId="77777777" w:rsidR="00E50E69" w:rsidRPr="003B270A" w:rsidRDefault="00E50E69" w:rsidP="009B24FF">
            <w:pPr>
              <w:keepNext/>
              <w:keepLines/>
              <w:spacing w:after="0" w:line="240" w:lineRule="auto"/>
              <w:rPr>
                <w:rFonts w:ascii="Tahoma" w:eastAsia="Times New Roman" w:hAnsi="Tahoma" w:cs="Tahoma"/>
                <w:sz w:val="20"/>
                <w:szCs w:val="20"/>
                <w:lang w:eastAsia="sl-SI"/>
              </w:rPr>
            </w:pPr>
            <w:r w:rsidRPr="00E50E69">
              <w:rPr>
                <w:rFonts w:ascii="Tahoma" w:eastAsia="Times New Roman" w:hAnsi="Tahoma" w:cs="Tahoma"/>
                <w:sz w:val="20"/>
                <w:szCs w:val="20"/>
                <w:lang w:eastAsia="sl-SI"/>
              </w:rPr>
              <w:lastRenderedPageBreak/>
              <w:br w:type="page"/>
            </w:r>
            <w:r w:rsidRPr="00E50E69">
              <w:rPr>
                <w:rFonts w:ascii="Tahoma" w:eastAsia="Times New Roman" w:hAnsi="Tahoma" w:cs="Tahoma"/>
                <w:sz w:val="20"/>
                <w:szCs w:val="20"/>
                <w:lang w:eastAsia="sl-SI"/>
              </w:rPr>
              <w:br w:type="page"/>
            </w:r>
            <w:r w:rsidRPr="00E50E69">
              <w:rPr>
                <w:rFonts w:ascii="Tahoma" w:eastAsia="Times New Roman" w:hAnsi="Tahoma" w:cs="Tahoma"/>
                <w:sz w:val="20"/>
                <w:szCs w:val="20"/>
                <w:lang w:eastAsia="sl-SI"/>
              </w:rPr>
              <w:br w:type="page"/>
            </w:r>
            <w:r w:rsidRPr="003B270A">
              <w:rPr>
                <w:rFonts w:ascii="Tahoma" w:eastAsia="Times New Roman" w:hAnsi="Tahoma" w:cs="Tahoma"/>
                <w:sz w:val="20"/>
                <w:szCs w:val="20"/>
                <w:lang w:eastAsia="sl-SI"/>
              </w:rPr>
              <w:t xml:space="preserve">POTRDITEV </w:t>
            </w:r>
            <w:r w:rsidRPr="003B270A">
              <w:rPr>
                <w:rFonts w:ascii="Tahoma" w:eastAsia="Times New Roman" w:hAnsi="Tahoma" w:cs="Tahoma"/>
                <w:b/>
                <w:color w:val="FF0000"/>
                <w:sz w:val="20"/>
                <w:szCs w:val="20"/>
                <w:lang w:eastAsia="sl-SI"/>
              </w:rPr>
              <w:t>DODATNE</w:t>
            </w:r>
            <w:r w:rsidRPr="003B270A">
              <w:rPr>
                <w:rFonts w:ascii="Tahoma" w:eastAsia="Times New Roman" w:hAnsi="Tahoma" w:cs="Tahoma"/>
                <w:sz w:val="20"/>
                <w:szCs w:val="20"/>
                <w:lang w:eastAsia="sl-SI"/>
              </w:rPr>
              <w:t xml:space="preserve"> OSEBNE REFERENCE S STRANI POSAMEZNIH NAROČNIKOV [T</w:t>
            </w:r>
            <w:r w:rsidRPr="003B270A">
              <w:rPr>
                <w:rFonts w:ascii="Tahoma" w:eastAsia="Times New Roman" w:hAnsi="Tahoma" w:cs="Tahoma"/>
                <w:sz w:val="20"/>
                <w:szCs w:val="20"/>
                <w:vertAlign w:val="subscript"/>
                <w:lang w:eastAsia="sl-SI"/>
              </w:rPr>
              <w:t>1.2.</w:t>
            </w:r>
            <w:r w:rsidRPr="003B270A">
              <w:rPr>
                <w:rFonts w:ascii="Tahoma" w:eastAsia="Times New Roman" w:hAnsi="Tahoma" w:cs="Tahoma"/>
                <w:sz w:val="20"/>
                <w:szCs w:val="20"/>
                <w:lang w:eastAsia="sl-SI"/>
              </w:rPr>
              <w:t>]</w:t>
            </w:r>
          </w:p>
        </w:tc>
        <w:tc>
          <w:tcPr>
            <w:tcW w:w="1565" w:type="dxa"/>
            <w:tcBorders>
              <w:top w:val="single" w:sz="4" w:space="0" w:color="auto"/>
              <w:bottom w:val="single" w:sz="4" w:space="0" w:color="auto"/>
            </w:tcBorders>
          </w:tcPr>
          <w:p w14:paraId="32FB429A" w14:textId="77777777" w:rsidR="00E50E69" w:rsidRPr="003B270A" w:rsidRDefault="00E50E69" w:rsidP="009B24FF">
            <w:pPr>
              <w:keepNext/>
              <w:keepLines/>
              <w:spacing w:after="0" w:line="240" w:lineRule="auto"/>
              <w:rPr>
                <w:rFonts w:ascii="Tahoma" w:eastAsia="Times New Roman" w:hAnsi="Tahoma" w:cs="Tahoma"/>
                <w:b/>
                <w:i/>
                <w:sz w:val="20"/>
                <w:szCs w:val="20"/>
                <w:lang w:eastAsia="sl-SI"/>
              </w:rPr>
            </w:pPr>
            <w:r w:rsidRPr="003B270A">
              <w:rPr>
                <w:rFonts w:ascii="Tahoma" w:eastAsia="Times New Roman" w:hAnsi="Tahoma" w:cs="Tahoma"/>
                <w:b/>
                <w:i/>
                <w:sz w:val="20"/>
                <w:szCs w:val="20"/>
                <w:lang w:eastAsia="sl-SI"/>
              </w:rPr>
              <w:t>Priloga 10</w:t>
            </w:r>
          </w:p>
        </w:tc>
      </w:tr>
    </w:tbl>
    <w:p w14:paraId="10CBA2AE" w14:textId="77777777" w:rsidR="00E50E69" w:rsidRPr="003B270A" w:rsidRDefault="00E50E69" w:rsidP="009B24FF">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6F2C9898" w14:textId="77777777" w:rsidR="00E50E69" w:rsidRPr="003B270A" w:rsidRDefault="00E50E69" w:rsidP="009B24FF">
      <w:pPr>
        <w:keepNext/>
        <w:keepLines/>
        <w:spacing w:after="0" w:line="240" w:lineRule="auto"/>
        <w:jc w:val="center"/>
        <w:rPr>
          <w:rFonts w:ascii="Tahoma" w:eastAsia="Times New Roman" w:hAnsi="Tahoma" w:cs="Tahoma"/>
          <w:b/>
          <w:szCs w:val="20"/>
          <w:lang w:eastAsia="sl-SI"/>
        </w:rPr>
      </w:pPr>
      <w:r w:rsidRPr="003B270A">
        <w:rPr>
          <w:rFonts w:ascii="Tahoma" w:eastAsia="Times New Roman" w:hAnsi="Tahoma" w:cs="Tahoma"/>
          <w:b/>
          <w:szCs w:val="20"/>
          <w:lang w:eastAsia="sl-SI"/>
        </w:rPr>
        <w:t>Javno naročilo:</w:t>
      </w:r>
    </w:p>
    <w:p w14:paraId="1CE6DF94" w14:textId="77777777" w:rsidR="00E50E69" w:rsidRPr="003B270A" w:rsidRDefault="00E50E69" w:rsidP="009B24FF">
      <w:pPr>
        <w:keepNext/>
        <w:keepLines/>
        <w:spacing w:after="0" w:line="240" w:lineRule="auto"/>
        <w:jc w:val="center"/>
        <w:rPr>
          <w:rFonts w:ascii="Tahoma" w:eastAsia="Times New Roman" w:hAnsi="Tahoma" w:cs="Tahoma"/>
          <w:b/>
          <w:noProof/>
          <w:lang w:eastAsia="sl-SI"/>
        </w:rPr>
      </w:pPr>
      <w:r w:rsidRPr="003B270A">
        <w:rPr>
          <w:rFonts w:ascii="Tahoma" w:eastAsia="Times New Roman" w:hAnsi="Tahoma" w:cs="Tahoma"/>
          <w:b/>
          <w:noProof/>
          <w:lang w:eastAsia="sl-SI"/>
        </w:rPr>
        <w:t>JPE-SPV-214/23 – Revitalizacija sistema vodenja transporta premoga in biomase</w:t>
      </w:r>
    </w:p>
    <w:p w14:paraId="601BFB05"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p w14:paraId="2C79C8E2"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 xml:space="preserve">Pod kazensko in materialno odgovornostjo izjavljamo, da so spodaj navedeni podatki o referenčnih storitvah resnični in da z njimi dokazujemo, da je </w:t>
      </w:r>
      <w:r w:rsidRPr="003B270A">
        <w:rPr>
          <w:rFonts w:ascii="Tahoma" w:eastAsia="Times New Roman" w:hAnsi="Tahoma" w:cs="Tahoma"/>
          <w:b/>
          <w:szCs w:val="20"/>
          <w:lang w:eastAsia="sl-SI"/>
        </w:rPr>
        <w:t xml:space="preserve">pooblaščeni inženir – odgovorni projektant (vodja del) </w:t>
      </w:r>
      <w:r w:rsidRPr="003B270A">
        <w:rPr>
          <w:rFonts w:ascii="Tahoma" w:eastAsia="Times New Roman" w:hAnsi="Tahoma" w:cs="Tahoma"/>
          <w:szCs w:val="20"/>
          <w:lang w:eastAsia="sl-SI"/>
        </w:rPr>
        <w:t xml:space="preserve">v skladu s pogodbenimi določili v celoti sodeloval kot projektant in kot vodja del </w:t>
      </w:r>
      <w:r w:rsidR="003B270A" w:rsidRPr="003B270A">
        <w:rPr>
          <w:rFonts w:ascii="Tahoma" w:eastAsia="Times New Roman" w:hAnsi="Tahoma" w:cs="Tahoma"/>
          <w:szCs w:val="20"/>
          <w:lang w:eastAsia="sl-SI"/>
        </w:rPr>
        <w:t xml:space="preserve">izvedel ali rekonstruiral (posodobil) sistem vodenja s procesno opremo Siemens </w:t>
      </w:r>
      <w:proofErr w:type="spellStart"/>
      <w:r w:rsidR="003B270A" w:rsidRPr="003B270A">
        <w:rPr>
          <w:rFonts w:ascii="Tahoma" w:eastAsia="Times New Roman" w:hAnsi="Tahoma" w:cs="Tahoma"/>
          <w:szCs w:val="20"/>
          <w:lang w:eastAsia="sl-SI"/>
        </w:rPr>
        <w:t>Simatic</w:t>
      </w:r>
      <w:proofErr w:type="spellEnd"/>
      <w:r w:rsidR="003B270A" w:rsidRPr="003B270A">
        <w:rPr>
          <w:rFonts w:ascii="Tahoma" w:eastAsia="Times New Roman" w:hAnsi="Tahoma" w:cs="Tahoma"/>
          <w:szCs w:val="20"/>
          <w:lang w:eastAsia="sl-SI"/>
        </w:rPr>
        <w:t xml:space="preserve"> in programom PCS7 verzija 9 ali novejšo</w:t>
      </w:r>
      <w:r w:rsidRPr="003B270A">
        <w:rPr>
          <w:rFonts w:ascii="Tahoma" w:eastAsia="Times New Roman" w:hAnsi="Tahoma" w:cs="Tahoma"/>
          <w:szCs w:val="20"/>
          <w:lang w:eastAsia="sl-SI"/>
        </w:rPr>
        <w:t xml:space="preserve">. Na podlagi poziva bomo naročniku v zahtevanem roku predložili dodatna dokazila o uspešni izvedbi navedenih referenčnih del oziroma uspešno izvedenih poslov kandidata.  </w:t>
      </w:r>
    </w:p>
    <w:p w14:paraId="571C4650" w14:textId="77777777" w:rsidR="00E50E69" w:rsidRPr="003B270A" w:rsidRDefault="00E50E69" w:rsidP="009B24FF">
      <w:pPr>
        <w:keepNext/>
        <w:keepLines/>
        <w:spacing w:after="0" w:line="240" w:lineRule="auto"/>
        <w:jc w:val="both"/>
        <w:rPr>
          <w:rFonts w:ascii="Tahoma" w:eastAsia="Times New Roman" w:hAnsi="Tahoma" w:cs="Tahoma"/>
          <w:b/>
          <w:i/>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E50E69" w:rsidRPr="003B270A" w14:paraId="2C5F3E0A" w14:textId="77777777" w:rsidTr="00AC65EC">
        <w:trPr>
          <w:trHeight w:val="385"/>
        </w:trPr>
        <w:tc>
          <w:tcPr>
            <w:tcW w:w="3544" w:type="dxa"/>
            <w:vAlign w:val="center"/>
          </w:tcPr>
          <w:p w14:paraId="72C25E73" w14:textId="77777777" w:rsidR="00E50E69" w:rsidRPr="003B270A" w:rsidRDefault="00E50E69" w:rsidP="009B24FF">
            <w:pPr>
              <w:keepNext/>
              <w:keepLines/>
              <w:spacing w:after="0" w:line="240" w:lineRule="auto"/>
              <w:jc w:val="both"/>
              <w:rPr>
                <w:rFonts w:ascii="Tahoma" w:eastAsia="Times New Roman" w:hAnsi="Tahoma" w:cs="Tahoma"/>
                <w:b/>
                <w:szCs w:val="20"/>
                <w:lang w:eastAsia="sl-SI"/>
              </w:rPr>
            </w:pPr>
            <w:r w:rsidRPr="003B270A">
              <w:rPr>
                <w:rFonts w:ascii="Tahoma" w:eastAsia="Times New Roman" w:hAnsi="Tahoma" w:cs="Tahoma"/>
                <w:b/>
                <w:szCs w:val="20"/>
                <w:lang w:eastAsia="sl-SI"/>
              </w:rPr>
              <w:t>Naročnik:</w:t>
            </w:r>
          </w:p>
        </w:tc>
        <w:tc>
          <w:tcPr>
            <w:tcW w:w="5559" w:type="dxa"/>
            <w:vAlign w:val="center"/>
          </w:tcPr>
          <w:p w14:paraId="25AE577E" w14:textId="77777777" w:rsidR="00E50E69" w:rsidRPr="003B270A" w:rsidRDefault="00E50E69" w:rsidP="009B24FF">
            <w:pPr>
              <w:keepNext/>
              <w:keepLines/>
              <w:spacing w:after="0" w:line="240" w:lineRule="auto"/>
              <w:jc w:val="both"/>
              <w:rPr>
                <w:rFonts w:ascii="Tahoma" w:eastAsia="Times New Roman" w:hAnsi="Tahoma" w:cs="Tahoma"/>
                <w:b/>
                <w:szCs w:val="20"/>
                <w:lang w:eastAsia="sl-SI"/>
              </w:rPr>
            </w:pPr>
          </w:p>
        </w:tc>
      </w:tr>
      <w:tr w:rsidR="00E50E69" w:rsidRPr="003B270A" w14:paraId="3554D229" w14:textId="77777777" w:rsidTr="00AC65EC">
        <w:trPr>
          <w:trHeight w:val="385"/>
        </w:trPr>
        <w:tc>
          <w:tcPr>
            <w:tcW w:w="3544" w:type="dxa"/>
            <w:vAlign w:val="center"/>
          </w:tcPr>
          <w:p w14:paraId="5CDBC120"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Naslov:</w:t>
            </w:r>
          </w:p>
        </w:tc>
        <w:tc>
          <w:tcPr>
            <w:tcW w:w="5559" w:type="dxa"/>
            <w:vAlign w:val="center"/>
          </w:tcPr>
          <w:p w14:paraId="758CCB01" w14:textId="77777777" w:rsidR="00E50E69" w:rsidRPr="003B270A" w:rsidRDefault="00E50E69" w:rsidP="009B24FF">
            <w:pPr>
              <w:keepNext/>
              <w:keepLines/>
              <w:spacing w:after="0" w:line="240" w:lineRule="auto"/>
              <w:jc w:val="both"/>
              <w:rPr>
                <w:rFonts w:ascii="Tahoma" w:eastAsia="Times New Roman" w:hAnsi="Tahoma" w:cs="Tahoma"/>
                <w:b/>
                <w:szCs w:val="20"/>
                <w:lang w:eastAsia="sl-SI"/>
              </w:rPr>
            </w:pPr>
          </w:p>
        </w:tc>
      </w:tr>
      <w:tr w:rsidR="00E50E69" w:rsidRPr="003B270A" w14:paraId="607CDAEA" w14:textId="77777777" w:rsidTr="00AC65EC">
        <w:trPr>
          <w:trHeight w:val="385"/>
        </w:trPr>
        <w:tc>
          <w:tcPr>
            <w:tcW w:w="3544" w:type="dxa"/>
            <w:vAlign w:val="center"/>
          </w:tcPr>
          <w:p w14:paraId="120F3ED9"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Kontaktna oseba naročnika:</w:t>
            </w:r>
          </w:p>
        </w:tc>
        <w:tc>
          <w:tcPr>
            <w:tcW w:w="5559" w:type="dxa"/>
            <w:vAlign w:val="center"/>
          </w:tcPr>
          <w:p w14:paraId="6DEAB70A"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r w:rsidR="00E50E69" w:rsidRPr="003B270A" w14:paraId="1440454C" w14:textId="77777777" w:rsidTr="00AC65EC">
        <w:trPr>
          <w:trHeight w:val="385"/>
        </w:trPr>
        <w:tc>
          <w:tcPr>
            <w:tcW w:w="3544" w:type="dxa"/>
            <w:vAlign w:val="center"/>
          </w:tcPr>
          <w:p w14:paraId="30E72C95"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Telefonska številka:</w:t>
            </w:r>
          </w:p>
        </w:tc>
        <w:tc>
          <w:tcPr>
            <w:tcW w:w="5559" w:type="dxa"/>
            <w:vAlign w:val="center"/>
          </w:tcPr>
          <w:p w14:paraId="2FA62759"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r w:rsidR="00E50E69" w:rsidRPr="003B270A" w14:paraId="74E1E840" w14:textId="77777777" w:rsidTr="00AC65EC">
        <w:trPr>
          <w:trHeight w:val="385"/>
        </w:trPr>
        <w:tc>
          <w:tcPr>
            <w:tcW w:w="3544" w:type="dxa"/>
            <w:vAlign w:val="center"/>
          </w:tcPr>
          <w:p w14:paraId="00AF1E6C"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Pooblaščeni inženir – odgovorni projektant:</w:t>
            </w:r>
          </w:p>
        </w:tc>
        <w:tc>
          <w:tcPr>
            <w:tcW w:w="5559" w:type="dxa"/>
            <w:vAlign w:val="center"/>
          </w:tcPr>
          <w:p w14:paraId="592ED659"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r w:rsidR="00E50E69" w:rsidRPr="003B270A" w14:paraId="6275CBB6" w14:textId="77777777" w:rsidTr="00AC65EC">
        <w:trPr>
          <w:trHeight w:val="385"/>
        </w:trPr>
        <w:tc>
          <w:tcPr>
            <w:tcW w:w="3544" w:type="dxa"/>
            <w:vAlign w:val="center"/>
          </w:tcPr>
          <w:p w14:paraId="1997D557"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Naziv objekta:</w:t>
            </w:r>
          </w:p>
        </w:tc>
        <w:tc>
          <w:tcPr>
            <w:tcW w:w="5559" w:type="dxa"/>
            <w:vAlign w:val="center"/>
          </w:tcPr>
          <w:p w14:paraId="70E02845"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r w:rsidR="00E50E69" w:rsidRPr="003B270A" w14:paraId="1A868ECF" w14:textId="77777777" w:rsidTr="00AC65EC">
        <w:trPr>
          <w:cantSplit/>
          <w:trHeight w:val="385"/>
        </w:trPr>
        <w:tc>
          <w:tcPr>
            <w:tcW w:w="3544" w:type="dxa"/>
            <w:vAlign w:val="center"/>
          </w:tcPr>
          <w:p w14:paraId="5C14EDA4"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Leto zaključka in kraj izvedbe:</w:t>
            </w:r>
          </w:p>
        </w:tc>
        <w:tc>
          <w:tcPr>
            <w:tcW w:w="5559" w:type="dxa"/>
            <w:vAlign w:val="center"/>
          </w:tcPr>
          <w:p w14:paraId="29ED9554"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r w:rsidR="00E50E69" w:rsidRPr="003B270A" w14:paraId="1E3B837C" w14:textId="77777777" w:rsidTr="00AC65EC">
        <w:trPr>
          <w:trHeight w:val="273"/>
        </w:trPr>
        <w:tc>
          <w:tcPr>
            <w:tcW w:w="3544" w:type="dxa"/>
            <w:tcBorders>
              <w:right w:val="single" w:sz="4" w:space="0" w:color="auto"/>
            </w:tcBorders>
            <w:vAlign w:val="center"/>
          </w:tcPr>
          <w:p w14:paraId="37216621"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1757CC0B"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r w:rsidR="00E50E69" w:rsidRPr="003B270A" w14:paraId="5640377C" w14:textId="77777777" w:rsidTr="00AC65EC">
        <w:trPr>
          <w:trHeight w:val="794"/>
        </w:trPr>
        <w:tc>
          <w:tcPr>
            <w:tcW w:w="3544" w:type="dxa"/>
            <w:tcBorders>
              <w:right w:val="single" w:sz="4" w:space="0" w:color="auto"/>
            </w:tcBorders>
          </w:tcPr>
          <w:p w14:paraId="6C2FFC71"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Kratek opis predmeta naročila:</w:t>
            </w:r>
          </w:p>
          <w:p w14:paraId="07F4776F"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c>
          <w:tcPr>
            <w:tcW w:w="5559" w:type="dxa"/>
            <w:tcBorders>
              <w:top w:val="single" w:sz="4" w:space="0" w:color="auto"/>
              <w:left w:val="single" w:sz="4" w:space="0" w:color="auto"/>
              <w:bottom w:val="single" w:sz="4" w:space="0" w:color="auto"/>
              <w:right w:val="single" w:sz="4" w:space="0" w:color="auto"/>
            </w:tcBorders>
          </w:tcPr>
          <w:p w14:paraId="4896A4E1"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r w:rsidR="00E50E69" w:rsidRPr="003B270A" w14:paraId="200477F4" w14:textId="77777777" w:rsidTr="00AC65EC">
        <w:trPr>
          <w:trHeight w:val="50"/>
        </w:trPr>
        <w:tc>
          <w:tcPr>
            <w:tcW w:w="3544" w:type="dxa"/>
            <w:tcBorders>
              <w:right w:val="single" w:sz="4" w:space="0" w:color="auto"/>
            </w:tcBorders>
          </w:tcPr>
          <w:p w14:paraId="789D7187"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r w:rsidRPr="003B270A">
              <w:rPr>
                <w:rFonts w:ascii="Tahoma" w:eastAsia="Times New Roman" w:hAnsi="Tahoma" w:cs="Tahoma"/>
                <w:szCs w:val="20"/>
                <w:lang w:eastAsia="sl-SI"/>
              </w:rPr>
              <w:t>Projektna dokumentacija št:</w:t>
            </w:r>
          </w:p>
        </w:tc>
        <w:tc>
          <w:tcPr>
            <w:tcW w:w="5559" w:type="dxa"/>
            <w:tcBorders>
              <w:top w:val="single" w:sz="4" w:space="0" w:color="auto"/>
              <w:left w:val="single" w:sz="4" w:space="0" w:color="auto"/>
              <w:bottom w:val="single" w:sz="4" w:space="0" w:color="auto"/>
              <w:right w:val="single" w:sz="4" w:space="0" w:color="auto"/>
            </w:tcBorders>
          </w:tcPr>
          <w:p w14:paraId="4B192DF2" w14:textId="77777777" w:rsidR="00E50E69" w:rsidRPr="003B270A" w:rsidRDefault="00E50E69" w:rsidP="009B24FF">
            <w:pPr>
              <w:keepNext/>
              <w:keepLines/>
              <w:spacing w:after="0" w:line="240" w:lineRule="auto"/>
              <w:jc w:val="both"/>
              <w:rPr>
                <w:rFonts w:ascii="Tahoma" w:eastAsia="Times New Roman" w:hAnsi="Tahoma" w:cs="Tahoma"/>
                <w:szCs w:val="20"/>
                <w:lang w:eastAsia="sl-SI"/>
              </w:rPr>
            </w:pPr>
          </w:p>
        </w:tc>
      </w:tr>
    </w:tbl>
    <w:p w14:paraId="667A99B7" w14:textId="77777777" w:rsidR="00E50E69" w:rsidRPr="003B270A" w:rsidRDefault="00E50E69" w:rsidP="009B24FF">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50E69" w:rsidRPr="003B270A" w14:paraId="0745D030" w14:textId="77777777" w:rsidTr="00AC65EC">
        <w:trPr>
          <w:trHeight w:val="235"/>
        </w:trPr>
        <w:tc>
          <w:tcPr>
            <w:tcW w:w="3402" w:type="dxa"/>
            <w:tcBorders>
              <w:bottom w:val="single" w:sz="4" w:space="0" w:color="auto"/>
            </w:tcBorders>
          </w:tcPr>
          <w:p w14:paraId="0867E5AA" w14:textId="77777777" w:rsidR="00E50E69" w:rsidRPr="003B270A" w:rsidRDefault="00E50E69"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14E2589E" w14:textId="77777777" w:rsidR="00E50E69" w:rsidRPr="003B270A" w:rsidRDefault="00E50E69" w:rsidP="009B24FF">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A6E5F2B" w14:textId="77777777" w:rsidR="00E50E69" w:rsidRPr="003B270A" w:rsidRDefault="00E50E69"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E50E69" w:rsidRPr="003B270A" w14:paraId="5896B085" w14:textId="77777777" w:rsidTr="00AC65EC">
        <w:trPr>
          <w:trHeight w:val="235"/>
        </w:trPr>
        <w:tc>
          <w:tcPr>
            <w:tcW w:w="3402" w:type="dxa"/>
            <w:tcBorders>
              <w:top w:val="single" w:sz="4" w:space="0" w:color="auto"/>
            </w:tcBorders>
          </w:tcPr>
          <w:p w14:paraId="1C507391" w14:textId="77777777" w:rsidR="00E50E69" w:rsidRPr="003B270A" w:rsidRDefault="00E50E69" w:rsidP="009B24FF">
            <w:pPr>
              <w:keepNext/>
              <w:keepLines/>
              <w:widowControl w:val="0"/>
              <w:spacing w:after="0" w:line="240" w:lineRule="auto"/>
              <w:jc w:val="both"/>
              <w:rPr>
                <w:rFonts w:ascii="Tahoma" w:eastAsia="Times New Roman" w:hAnsi="Tahoma" w:cs="Tahoma"/>
                <w:snapToGrid w:val="0"/>
                <w:color w:val="000000"/>
                <w:sz w:val="18"/>
                <w:lang w:eastAsia="sl-SI"/>
              </w:rPr>
            </w:pPr>
            <w:r w:rsidRPr="003B270A">
              <w:rPr>
                <w:rFonts w:ascii="Tahoma" w:eastAsia="Times New Roman" w:hAnsi="Tahoma" w:cs="Tahoma"/>
                <w:snapToGrid w:val="0"/>
                <w:color w:val="000000"/>
                <w:sz w:val="18"/>
                <w:lang w:eastAsia="sl-SI"/>
              </w:rPr>
              <w:t>(kraj, datum)</w:t>
            </w:r>
          </w:p>
        </w:tc>
        <w:tc>
          <w:tcPr>
            <w:tcW w:w="2268" w:type="dxa"/>
          </w:tcPr>
          <w:p w14:paraId="556E4902" w14:textId="77777777" w:rsidR="00E50E69" w:rsidRPr="003B270A" w:rsidRDefault="00E50E69" w:rsidP="009B24FF">
            <w:pPr>
              <w:keepNext/>
              <w:keepLines/>
              <w:widowControl w:val="0"/>
              <w:spacing w:after="0" w:line="240" w:lineRule="auto"/>
              <w:jc w:val="center"/>
              <w:rPr>
                <w:rFonts w:ascii="Tahoma" w:eastAsia="Times New Roman" w:hAnsi="Tahoma" w:cs="Tahoma"/>
                <w:snapToGrid w:val="0"/>
                <w:color w:val="000000"/>
                <w:sz w:val="18"/>
                <w:lang w:eastAsia="sl-SI"/>
              </w:rPr>
            </w:pPr>
            <w:r w:rsidRPr="003B270A">
              <w:rPr>
                <w:rFonts w:ascii="Tahoma" w:eastAsia="Times New Roman" w:hAnsi="Tahoma" w:cs="Tahoma"/>
                <w:snapToGrid w:val="0"/>
                <w:color w:val="000000"/>
                <w:sz w:val="18"/>
                <w:lang w:eastAsia="sl-SI"/>
              </w:rPr>
              <w:t>žig</w:t>
            </w:r>
          </w:p>
        </w:tc>
        <w:tc>
          <w:tcPr>
            <w:tcW w:w="3686" w:type="dxa"/>
            <w:tcBorders>
              <w:top w:val="single" w:sz="4" w:space="0" w:color="auto"/>
            </w:tcBorders>
          </w:tcPr>
          <w:p w14:paraId="02F3A893" w14:textId="77777777" w:rsidR="00E50E69" w:rsidRPr="003B270A" w:rsidRDefault="00E50E69" w:rsidP="009B24FF">
            <w:pPr>
              <w:keepNext/>
              <w:keepLines/>
              <w:widowControl w:val="0"/>
              <w:spacing w:after="0" w:line="240" w:lineRule="auto"/>
              <w:jc w:val="both"/>
              <w:rPr>
                <w:rFonts w:ascii="Tahoma" w:eastAsia="Times New Roman" w:hAnsi="Tahoma" w:cs="Tahoma"/>
                <w:snapToGrid w:val="0"/>
                <w:color w:val="000000"/>
                <w:sz w:val="18"/>
                <w:lang w:eastAsia="sl-SI"/>
              </w:rPr>
            </w:pPr>
            <w:r w:rsidRPr="003B270A">
              <w:rPr>
                <w:rFonts w:ascii="Tahoma" w:eastAsia="Times New Roman" w:hAnsi="Tahoma" w:cs="Tahoma"/>
                <w:snapToGrid w:val="0"/>
                <w:color w:val="000000"/>
                <w:sz w:val="18"/>
                <w:lang w:eastAsia="sl-SI"/>
              </w:rPr>
              <w:t xml:space="preserve">(ime in priimek ter podpis </w:t>
            </w:r>
            <w:r w:rsidRPr="003B270A">
              <w:rPr>
                <w:rFonts w:ascii="Tahoma" w:hAnsi="Tahoma" w:cs="Tahoma"/>
                <w:snapToGrid w:val="0"/>
                <w:color w:val="000000"/>
                <w:sz w:val="18"/>
              </w:rPr>
              <w:t>pooblaščenega inženirja-odgovornega projektanta</w:t>
            </w:r>
            <w:r w:rsidRPr="003B270A">
              <w:rPr>
                <w:rFonts w:ascii="Tahoma" w:eastAsia="Times New Roman" w:hAnsi="Tahoma" w:cs="Tahoma"/>
                <w:snapToGrid w:val="0"/>
                <w:color w:val="000000"/>
                <w:sz w:val="18"/>
                <w:lang w:eastAsia="sl-SI"/>
              </w:rPr>
              <w:t>)</w:t>
            </w:r>
          </w:p>
        </w:tc>
      </w:tr>
    </w:tbl>
    <w:p w14:paraId="27FEC319" w14:textId="77777777" w:rsidR="00E50E69" w:rsidRPr="003B270A" w:rsidRDefault="00E50E69" w:rsidP="009B24FF">
      <w:pPr>
        <w:keepNext/>
        <w:keepLines/>
        <w:widowControl w:val="0"/>
        <w:pBdr>
          <w:bottom w:val="single" w:sz="12" w:space="1" w:color="auto"/>
        </w:pBdr>
        <w:spacing w:after="0" w:line="240" w:lineRule="auto"/>
        <w:rPr>
          <w:rFonts w:ascii="Tahoma" w:eastAsia="Times New Roman" w:hAnsi="Tahoma" w:cs="Tahoma"/>
          <w:b/>
          <w:sz w:val="18"/>
          <w:lang w:eastAsia="sl-SI"/>
        </w:rPr>
      </w:pPr>
    </w:p>
    <w:p w14:paraId="738F6C52" w14:textId="77777777" w:rsidR="00E50E69" w:rsidRPr="003B270A" w:rsidRDefault="00E50E69" w:rsidP="009B24FF">
      <w:pPr>
        <w:keepNext/>
        <w:keepLines/>
        <w:widowControl w:val="0"/>
        <w:spacing w:after="0" w:line="240" w:lineRule="auto"/>
        <w:jc w:val="both"/>
        <w:rPr>
          <w:rFonts w:ascii="Tahoma" w:eastAsia="Times New Roman" w:hAnsi="Tahoma" w:cs="Tahoma"/>
          <w:sz w:val="18"/>
          <w:lang w:eastAsia="sl-SI"/>
        </w:rPr>
      </w:pPr>
      <w:r w:rsidRPr="003B270A">
        <w:rPr>
          <w:rFonts w:ascii="Tahoma" w:eastAsia="Times New Roman" w:hAnsi="Tahoma" w:cs="Tahoma"/>
          <w:sz w:val="18"/>
          <w:lang w:eastAsia="sl-SI"/>
        </w:rPr>
        <w:t>IZPOLNI INVESTITOR REFERENČNEGA OBJEKTA (Izdajatelj reference)!!!</w:t>
      </w:r>
    </w:p>
    <w:p w14:paraId="603B889D" w14:textId="77777777" w:rsidR="00E50E69" w:rsidRPr="003B270A" w:rsidRDefault="00E50E69" w:rsidP="009B24FF">
      <w:pPr>
        <w:keepNext/>
        <w:keepLines/>
        <w:widowControl w:val="0"/>
        <w:spacing w:after="0" w:line="240" w:lineRule="auto"/>
        <w:jc w:val="both"/>
        <w:rPr>
          <w:rFonts w:ascii="Tahoma" w:eastAsia="Times New Roman" w:hAnsi="Tahoma" w:cs="Tahoma"/>
          <w:sz w:val="18"/>
          <w:lang w:eastAsia="sl-SI"/>
        </w:rPr>
      </w:pPr>
    </w:p>
    <w:p w14:paraId="66F4CE91" w14:textId="77777777" w:rsidR="00E50E69" w:rsidRPr="003B270A" w:rsidRDefault="00E50E69" w:rsidP="009B24FF">
      <w:pPr>
        <w:keepNext/>
        <w:keepLines/>
        <w:widowControl w:val="0"/>
        <w:spacing w:after="0" w:line="240" w:lineRule="auto"/>
        <w:jc w:val="both"/>
        <w:rPr>
          <w:rFonts w:ascii="Tahoma" w:eastAsia="Times New Roman" w:hAnsi="Tahoma" w:cs="Tahoma"/>
          <w:sz w:val="18"/>
          <w:lang w:eastAsia="sl-SI"/>
        </w:rPr>
      </w:pPr>
      <w:r w:rsidRPr="003B270A">
        <w:rPr>
          <w:rFonts w:ascii="Tahoma" w:eastAsia="Times New Roman" w:hAnsi="Tahoma" w:cs="Tahoma"/>
          <w:sz w:val="18"/>
          <w:lang w:eastAsia="sl-SI"/>
        </w:rPr>
        <w:t xml:space="preserve">Potrjujemo, da nam je na podlagi našega naročila, zgoraj navedeni </w:t>
      </w:r>
      <w:r w:rsidRPr="003B270A">
        <w:rPr>
          <w:rFonts w:ascii="Tahoma" w:hAnsi="Tahoma" w:cs="Tahoma"/>
          <w:snapToGrid w:val="0"/>
          <w:color w:val="000000"/>
          <w:sz w:val="18"/>
        </w:rPr>
        <w:t>pooblaščeni inženir-odgovorni projektant</w:t>
      </w:r>
      <w:r w:rsidRPr="003B270A">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58A58138" w14:textId="77777777" w:rsidR="00E50E69" w:rsidRPr="003B270A" w:rsidRDefault="00E50E69" w:rsidP="009B24FF">
      <w:pPr>
        <w:keepNext/>
        <w:keepLines/>
        <w:widowControl w:val="0"/>
        <w:spacing w:after="0" w:line="240" w:lineRule="auto"/>
        <w:jc w:val="both"/>
        <w:rPr>
          <w:rFonts w:ascii="Tahoma" w:eastAsia="Times New Roman" w:hAnsi="Tahoma" w:cs="Tahoma"/>
          <w:sz w:val="18"/>
          <w:lang w:eastAsia="sl-SI"/>
        </w:rPr>
      </w:pPr>
    </w:p>
    <w:p w14:paraId="605B1470" w14:textId="77777777" w:rsidR="00E50E69" w:rsidRPr="003B270A" w:rsidRDefault="00E50E69" w:rsidP="009B24FF">
      <w:pPr>
        <w:keepNext/>
        <w:keepLines/>
        <w:widowControl w:val="0"/>
        <w:spacing w:after="0" w:line="240" w:lineRule="auto"/>
        <w:jc w:val="both"/>
        <w:rPr>
          <w:rFonts w:ascii="Tahoma" w:eastAsia="Times New Roman" w:hAnsi="Tahoma" w:cs="Tahoma"/>
          <w:sz w:val="18"/>
          <w:lang w:eastAsia="sl-SI"/>
        </w:rPr>
      </w:pPr>
      <w:r w:rsidRPr="003B270A">
        <w:rPr>
          <w:rFonts w:ascii="Tahoma" w:eastAsia="Times New Roman" w:hAnsi="Tahoma" w:cs="Tahoma"/>
          <w:sz w:val="18"/>
          <w:lang w:eastAsia="sl-SI"/>
        </w:rPr>
        <w:t>Potrdilo izdajamo na prošnjo izvajalca in velja izključno za potrebe pri njegovi oddaji ponudbe za pridobitev predmetnega javnega naročila.</w:t>
      </w:r>
    </w:p>
    <w:p w14:paraId="212BF763" w14:textId="77777777" w:rsidR="00E50E69" w:rsidRPr="003B270A" w:rsidRDefault="00E50E69" w:rsidP="009B24FF">
      <w:pPr>
        <w:keepNext/>
        <w:keepLines/>
        <w:widowControl w:val="0"/>
        <w:spacing w:after="0" w:line="240" w:lineRule="auto"/>
        <w:rPr>
          <w:rFonts w:ascii="Tahoma" w:eastAsia="Times New Roman" w:hAnsi="Tahoma" w:cs="Tahoma"/>
          <w:sz w:val="18"/>
          <w:lang w:eastAsia="sl-SI"/>
        </w:rPr>
      </w:pPr>
      <w:r w:rsidRPr="003B270A">
        <w:rPr>
          <w:rFonts w:ascii="Tahoma" w:eastAsia="Times New Roman" w:hAnsi="Tahoma" w:cs="Tahoma"/>
          <w:sz w:val="18"/>
          <w:lang w:eastAsia="sl-SI"/>
        </w:rPr>
        <w:tab/>
        <w:t xml:space="preserve"> </w:t>
      </w:r>
    </w:p>
    <w:p w14:paraId="2EBE5D9E" w14:textId="77777777" w:rsidR="00E50E69" w:rsidRPr="003B270A" w:rsidRDefault="00E50E69" w:rsidP="009B24FF">
      <w:pPr>
        <w:keepNext/>
        <w:keepLines/>
        <w:widowControl w:val="0"/>
        <w:spacing w:after="0" w:line="240" w:lineRule="auto"/>
        <w:jc w:val="center"/>
        <w:rPr>
          <w:rFonts w:ascii="Tahoma" w:eastAsia="Times New Roman" w:hAnsi="Tahoma" w:cs="Tahoma"/>
          <w:sz w:val="18"/>
          <w:lang w:eastAsia="sl-SI"/>
        </w:rPr>
      </w:pPr>
      <w:r w:rsidRPr="003B270A">
        <w:rPr>
          <w:rFonts w:ascii="Tahoma" w:eastAsia="Times New Roman" w:hAnsi="Tahoma" w:cs="Tahoma"/>
          <w:sz w:val="18"/>
          <w:lang w:eastAsia="sl-SI"/>
        </w:rPr>
        <w:t xml:space="preserve">Izjavljamo, da smo   </w:t>
      </w:r>
      <w:r w:rsidRPr="003B270A">
        <w:rPr>
          <w:rFonts w:ascii="Tahoma" w:eastAsia="Times New Roman" w:hAnsi="Tahoma" w:cs="Tahoma"/>
          <w:b/>
          <w:i/>
          <w:sz w:val="18"/>
          <w:lang w:eastAsia="sl-SI"/>
        </w:rPr>
        <w:t>javni  /  zasebni</w:t>
      </w:r>
      <w:r w:rsidRPr="003B270A">
        <w:rPr>
          <w:rFonts w:ascii="Tahoma" w:eastAsia="Times New Roman" w:hAnsi="Tahoma" w:cs="Tahoma"/>
          <w:sz w:val="18"/>
          <w:lang w:eastAsia="sl-SI"/>
        </w:rPr>
        <w:t xml:space="preserve">   naročnik. (Ustrezno obkrožite)</w:t>
      </w:r>
    </w:p>
    <w:p w14:paraId="581A4945" w14:textId="77777777" w:rsidR="00E50E69" w:rsidRPr="003B270A" w:rsidRDefault="00E50E69" w:rsidP="009B24FF">
      <w:pPr>
        <w:keepNext/>
        <w:keepLines/>
        <w:widowControl w:val="0"/>
        <w:spacing w:after="0" w:line="240" w:lineRule="auto"/>
        <w:rPr>
          <w:rFonts w:ascii="Tahoma" w:eastAsia="Times New Roman" w:hAnsi="Tahoma" w:cs="Tahoma"/>
          <w:sz w:val="18"/>
          <w:lang w:eastAsia="sl-SI"/>
        </w:rPr>
      </w:pPr>
    </w:p>
    <w:p w14:paraId="0379B1DD" w14:textId="77777777" w:rsidR="00E50E69" w:rsidRPr="003B270A" w:rsidRDefault="00E50E69" w:rsidP="009B24FF">
      <w:pPr>
        <w:keepNext/>
        <w:keepLines/>
        <w:widowControl w:val="0"/>
        <w:spacing w:after="0" w:line="240" w:lineRule="auto"/>
        <w:rPr>
          <w:rFonts w:ascii="Tahoma" w:eastAsia="Times New Roman" w:hAnsi="Tahoma" w:cs="Tahoma"/>
          <w:sz w:val="18"/>
          <w:lang w:eastAsia="sl-SI"/>
        </w:rPr>
      </w:pPr>
      <w:r w:rsidRPr="003B270A">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50E69" w:rsidRPr="003B270A" w14:paraId="79F79B0C" w14:textId="77777777" w:rsidTr="00AC65EC">
        <w:trPr>
          <w:trHeight w:val="235"/>
        </w:trPr>
        <w:tc>
          <w:tcPr>
            <w:tcW w:w="3402" w:type="dxa"/>
            <w:tcBorders>
              <w:bottom w:val="single" w:sz="4" w:space="0" w:color="auto"/>
            </w:tcBorders>
          </w:tcPr>
          <w:p w14:paraId="6EA91DEF" w14:textId="77777777" w:rsidR="00E50E69" w:rsidRPr="003B270A" w:rsidRDefault="00E50E69" w:rsidP="009B24F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8EE51EF" w14:textId="77777777" w:rsidR="00E50E69" w:rsidRPr="003B270A" w:rsidRDefault="00E50E69" w:rsidP="009B24F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9CA1E42" w14:textId="77777777" w:rsidR="00E50E69" w:rsidRPr="003B270A" w:rsidRDefault="00E50E69" w:rsidP="009B24F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E50E69" w:rsidRPr="003B270A" w14:paraId="37CE1F0C" w14:textId="77777777" w:rsidTr="00AC65EC">
        <w:trPr>
          <w:trHeight w:val="235"/>
        </w:trPr>
        <w:tc>
          <w:tcPr>
            <w:tcW w:w="3402" w:type="dxa"/>
            <w:tcBorders>
              <w:top w:val="single" w:sz="4" w:space="0" w:color="auto"/>
            </w:tcBorders>
          </w:tcPr>
          <w:p w14:paraId="2B0409BB" w14:textId="77777777" w:rsidR="00E50E69" w:rsidRPr="003B270A" w:rsidRDefault="00E50E69" w:rsidP="009B24FF">
            <w:pPr>
              <w:keepNext/>
              <w:keepLines/>
              <w:widowControl w:val="0"/>
              <w:spacing w:after="0" w:line="240" w:lineRule="auto"/>
              <w:jc w:val="center"/>
              <w:rPr>
                <w:rFonts w:ascii="Tahoma" w:eastAsia="Times New Roman" w:hAnsi="Tahoma" w:cs="Tahoma"/>
                <w:snapToGrid w:val="0"/>
                <w:sz w:val="18"/>
                <w:lang w:eastAsia="sl-SI"/>
              </w:rPr>
            </w:pPr>
            <w:r w:rsidRPr="003B270A">
              <w:rPr>
                <w:rFonts w:ascii="Tahoma" w:eastAsia="Times New Roman" w:hAnsi="Tahoma" w:cs="Tahoma"/>
                <w:snapToGrid w:val="0"/>
                <w:sz w:val="18"/>
                <w:lang w:eastAsia="sl-SI"/>
              </w:rPr>
              <w:t>(kraj, datum)</w:t>
            </w:r>
          </w:p>
        </w:tc>
        <w:tc>
          <w:tcPr>
            <w:tcW w:w="2977" w:type="dxa"/>
          </w:tcPr>
          <w:p w14:paraId="54F613D6" w14:textId="77777777" w:rsidR="00E50E69" w:rsidRPr="003B270A" w:rsidRDefault="00E50E69" w:rsidP="009B24FF">
            <w:pPr>
              <w:keepNext/>
              <w:keepLines/>
              <w:widowControl w:val="0"/>
              <w:spacing w:after="0" w:line="240" w:lineRule="auto"/>
              <w:jc w:val="center"/>
              <w:rPr>
                <w:rFonts w:ascii="Tahoma" w:eastAsia="Times New Roman" w:hAnsi="Tahoma" w:cs="Tahoma"/>
                <w:snapToGrid w:val="0"/>
                <w:sz w:val="18"/>
                <w:lang w:eastAsia="sl-SI"/>
              </w:rPr>
            </w:pPr>
            <w:r w:rsidRPr="003B270A">
              <w:rPr>
                <w:rFonts w:ascii="Tahoma" w:eastAsia="Times New Roman" w:hAnsi="Tahoma" w:cs="Tahoma"/>
                <w:snapToGrid w:val="0"/>
                <w:sz w:val="18"/>
                <w:lang w:eastAsia="sl-SI"/>
              </w:rPr>
              <w:t>žig</w:t>
            </w:r>
          </w:p>
        </w:tc>
        <w:tc>
          <w:tcPr>
            <w:tcW w:w="3119" w:type="dxa"/>
            <w:tcBorders>
              <w:top w:val="single" w:sz="4" w:space="0" w:color="auto"/>
            </w:tcBorders>
          </w:tcPr>
          <w:p w14:paraId="7F63EED3" w14:textId="77777777" w:rsidR="00E50E69" w:rsidRPr="003B270A" w:rsidRDefault="00E50E69" w:rsidP="009B24FF">
            <w:pPr>
              <w:keepNext/>
              <w:keepLines/>
              <w:widowControl w:val="0"/>
              <w:spacing w:after="0" w:line="240" w:lineRule="auto"/>
              <w:jc w:val="center"/>
              <w:rPr>
                <w:rFonts w:ascii="Tahoma" w:eastAsia="Times New Roman" w:hAnsi="Tahoma" w:cs="Tahoma"/>
                <w:snapToGrid w:val="0"/>
                <w:sz w:val="18"/>
                <w:lang w:eastAsia="sl-SI"/>
              </w:rPr>
            </w:pPr>
            <w:r w:rsidRPr="003B270A">
              <w:rPr>
                <w:rFonts w:ascii="Tahoma" w:eastAsia="Times New Roman" w:hAnsi="Tahoma" w:cs="Tahoma"/>
                <w:snapToGrid w:val="0"/>
                <w:sz w:val="18"/>
                <w:lang w:eastAsia="sl-SI"/>
              </w:rPr>
              <w:t>(</w:t>
            </w:r>
            <w:r w:rsidRPr="003B270A">
              <w:rPr>
                <w:rFonts w:ascii="Tahoma" w:eastAsia="Times New Roman" w:hAnsi="Tahoma" w:cs="Tahoma"/>
                <w:snapToGrid w:val="0"/>
                <w:color w:val="000000"/>
                <w:sz w:val="18"/>
                <w:lang w:eastAsia="sl-SI"/>
              </w:rPr>
              <w:t>ime in priimek ter podpis odgovorne osebe investitorja</w:t>
            </w:r>
            <w:r w:rsidRPr="003B270A">
              <w:rPr>
                <w:rFonts w:ascii="Tahoma" w:eastAsia="Times New Roman" w:hAnsi="Tahoma" w:cs="Tahoma"/>
                <w:snapToGrid w:val="0"/>
                <w:sz w:val="18"/>
                <w:lang w:eastAsia="sl-SI"/>
              </w:rPr>
              <w:t>)</w:t>
            </w:r>
          </w:p>
        </w:tc>
      </w:tr>
    </w:tbl>
    <w:p w14:paraId="7989D5B7" w14:textId="77777777" w:rsidR="00E50E69" w:rsidRPr="003B270A" w:rsidRDefault="00E50E69" w:rsidP="009B24FF">
      <w:pPr>
        <w:keepNext/>
        <w:keepLines/>
        <w:widowControl w:val="0"/>
        <w:spacing w:after="0" w:line="240" w:lineRule="auto"/>
        <w:jc w:val="both"/>
        <w:rPr>
          <w:rFonts w:ascii="Tahoma" w:eastAsia="Times New Roman" w:hAnsi="Tahoma" w:cs="Tahoma"/>
          <w:b/>
          <w:sz w:val="14"/>
          <w:lang w:eastAsia="sl-SI"/>
        </w:rPr>
      </w:pPr>
    </w:p>
    <w:p w14:paraId="37D8BCD3" w14:textId="77777777" w:rsidR="00E50E69" w:rsidRPr="003B270A" w:rsidRDefault="00E50E69" w:rsidP="009B24FF">
      <w:pPr>
        <w:keepNext/>
        <w:keepLines/>
        <w:widowControl w:val="0"/>
        <w:spacing w:after="0" w:line="240" w:lineRule="auto"/>
        <w:jc w:val="both"/>
        <w:rPr>
          <w:rFonts w:ascii="Tahoma" w:eastAsia="Times New Roman" w:hAnsi="Tahoma" w:cs="Tahoma"/>
          <w:b/>
          <w:sz w:val="14"/>
          <w:lang w:eastAsia="sl-SI"/>
        </w:rPr>
      </w:pPr>
    </w:p>
    <w:p w14:paraId="10D0C17F" w14:textId="77777777" w:rsidR="00E50E69" w:rsidRPr="003B270A" w:rsidRDefault="00E50E69" w:rsidP="009B24FF">
      <w:pPr>
        <w:keepNext/>
        <w:keepLines/>
        <w:spacing w:after="0" w:line="240" w:lineRule="auto"/>
      </w:pPr>
      <w:r w:rsidRPr="003B270A">
        <w:rPr>
          <w:rFonts w:ascii="Tahoma" w:eastAsia="Times New Roman" w:hAnsi="Tahoma" w:cs="Tahoma"/>
          <w:b/>
          <w:sz w:val="16"/>
          <w:lang w:eastAsia="sl-SI"/>
        </w:rPr>
        <w:t>OPOMBA:</w:t>
      </w:r>
      <w:r w:rsidRPr="003B270A">
        <w:rPr>
          <w:rFonts w:ascii="Tahoma" w:eastAsia="Times New Roman" w:hAnsi="Tahoma" w:cs="Tahoma"/>
          <w:sz w:val="16"/>
          <w:lang w:eastAsia="sl-SI"/>
        </w:rPr>
        <w:t xml:space="preserve"> Obrazec lahko po potrebi tudi kopirate.</w:t>
      </w:r>
      <w:r w:rsidRPr="003B270A">
        <w:br w:type="page"/>
      </w:r>
    </w:p>
    <w:p w14:paraId="339BEC9F" w14:textId="77777777" w:rsidR="00DD1D74" w:rsidRPr="003B270A" w:rsidRDefault="00DD1D74" w:rsidP="009B24FF">
      <w:pPr>
        <w:keepNext/>
        <w:keepLines/>
        <w:autoSpaceDE w:val="0"/>
        <w:autoSpaceDN w:val="0"/>
        <w:adjustRightInd w:val="0"/>
        <w:spacing w:after="0" w:line="240" w:lineRule="auto"/>
        <w:jc w:val="cente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3B270A" w14:paraId="1BB0F9F4" w14:textId="77777777" w:rsidTr="002377D5">
        <w:tc>
          <w:tcPr>
            <w:tcW w:w="9356" w:type="dxa"/>
          </w:tcPr>
          <w:p w14:paraId="7FD14E2C" w14:textId="77777777" w:rsidR="001E6D4A" w:rsidRPr="003B270A" w:rsidRDefault="001E6D4A" w:rsidP="009B24FF">
            <w:pPr>
              <w:keepNext/>
              <w:keepLines/>
              <w:spacing w:after="0" w:line="240" w:lineRule="auto"/>
              <w:jc w:val="both"/>
              <w:rPr>
                <w:rFonts w:ascii="Tahoma" w:eastAsia="Times New Roman" w:hAnsi="Tahoma" w:cs="Tahoma"/>
                <w:b/>
                <w:i/>
                <w:lang w:eastAsia="sl-SI"/>
              </w:rPr>
            </w:pPr>
            <w:r w:rsidRPr="003B270A">
              <w:rPr>
                <w:rFonts w:ascii="Tahoma" w:hAnsi="Tahoma" w:cs="Tahoma"/>
              </w:rPr>
              <w:br w:type="page"/>
            </w:r>
            <w:r w:rsidRPr="003B270A">
              <w:rPr>
                <w:rFonts w:ascii="Tahoma" w:eastAsia="Times New Roman" w:hAnsi="Tahoma" w:cs="Tahoma"/>
                <w:lang w:eastAsia="sl-SI"/>
              </w:rPr>
              <w:t>VZOREC POGODBE</w:t>
            </w:r>
            <w:r w:rsidR="00ED2BAD" w:rsidRPr="003B270A">
              <w:rPr>
                <w:rFonts w:ascii="Tahoma" w:eastAsia="Times New Roman" w:hAnsi="Tahoma" w:cs="Tahoma"/>
                <w:lang w:eastAsia="sl-SI"/>
              </w:rPr>
              <w:t xml:space="preserve"> </w:t>
            </w:r>
            <w:r w:rsidR="00ED2BAD" w:rsidRPr="003B270A">
              <w:rPr>
                <w:rFonts w:ascii="Tahoma" w:eastAsia="Times New Roman" w:hAnsi="Tahoma" w:cs="Tahoma"/>
                <w:color w:val="FF0000"/>
                <w:lang w:eastAsia="sl-SI"/>
              </w:rPr>
              <w:t>– ni potrebno prilagati v ponudbi</w:t>
            </w:r>
          </w:p>
        </w:tc>
      </w:tr>
    </w:tbl>
    <w:p w14:paraId="6F71C4CD" w14:textId="77777777" w:rsidR="004B5914" w:rsidRPr="003B270A" w:rsidRDefault="004B5914" w:rsidP="009B24FF">
      <w:pPr>
        <w:keepNext/>
        <w:keepLines/>
        <w:spacing w:after="0" w:line="240" w:lineRule="auto"/>
        <w:jc w:val="both"/>
        <w:rPr>
          <w:rFonts w:ascii="Tahoma" w:eastAsia="Times New Roman" w:hAnsi="Tahoma" w:cs="Tahoma"/>
          <w:b/>
          <w:lang w:eastAsia="sl-SI"/>
        </w:rPr>
      </w:pPr>
    </w:p>
    <w:p w14:paraId="7A97F164" w14:textId="77777777" w:rsidR="00EC3759" w:rsidRPr="003B270A" w:rsidRDefault="00EC3759" w:rsidP="009B24FF">
      <w:pPr>
        <w:keepNext/>
        <w:keepLines/>
        <w:spacing w:after="0" w:line="240" w:lineRule="auto"/>
        <w:jc w:val="both"/>
        <w:rPr>
          <w:rFonts w:ascii="Tahoma" w:eastAsia="Times New Roman" w:hAnsi="Tahoma" w:cs="Tahoma"/>
          <w:b/>
          <w:lang w:eastAsia="sl-SI"/>
        </w:rPr>
      </w:pPr>
      <w:r w:rsidRPr="003B270A">
        <w:rPr>
          <w:rFonts w:ascii="Tahoma" w:eastAsia="Times New Roman" w:hAnsi="Tahoma" w:cs="Tahoma"/>
          <w:b/>
          <w:lang w:eastAsia="sl-SI"/>
        </w:rPr>
        <w:t xml:space="preserve">Številka naročnika: </w:t>
      </w:r>
      <w:r w:rsidR="001F6669" w:rsidRPr="003B270A">
        <w:rPr>
          <w:rFonts w:ascii="Tahoma" w:eastAsia="Times New Roman" w:hAnsi="Tahoma" w:cs="Tahoma"/>
          <w:b/>
          <w:lang w:eastAsia="sl-SI"/>
        </w:rPr>
        <w:t>JPE-SPV-214/23</w:t>
      </w:r>
    </w:p>
    <w:p w14:paraId="32149286" w14:textId="77777777" w:rsidR="00EC3759" w:rsidRPr="003B270A" w:rsidRDefault="00EC3759" w:rsidP="009B24FF">
      <w:pPr>
        <w:keepNext/>
        <w:keepLines/>
        <w:spacing w:after="0" w:line="240" w:lineRule="auto"/>
        <w:jc w:val="both"/>
        <w:rPr>
          <w:rFonts w:ascii="Tahoma" w:eastAsia="Times New Roman" w:hAnsi="Tahoma" w:cs="Tahoma"/>
          <w:b/>
          <w:lang w:eastAsia="sl-SI"/>
        </w:rPr>
      </w:pPr>
    </w:p>
    <w:p w14:paraId="5A45E8A2" w14:textId="77777777" w:rsidR="00EC3759" w:rsidRPr="003B270A" w:rsidRDefault="00EC3759" w:rsidP="009B24FF">
      <w:pPr>
        <w:keepNext/>
        <w:keepLines/>
        <w:spacing w:after="0" w:line="240" w:lineRule="auto"/>
        <w:jc w:val="both"/>
        <w:rPr>
          <w:rFonts w:ascii="Tahoma" w:eastAsia="Times New Roman" w:hAnsi="Tahoma" w:cs="Tahoma"/>
          <w:b/>
          <w:lang w:eastAsia="sl-SI"/>
        </w:rPr>
      </w:pPr>
      <w:r w:rsidRPr="003B270A">
        <w:rPr>
          <w:rFonts w:ascii="Tahoma" w:eastAsia="Times New Roman" w:hAnsi="Tahoma" w:cs="Tahoma"/>
          <w:b/>
          <w:lang w:eastAsia="sl-SI"/>
        </w:rPr>
        <w:t>Številka izvajalca: ___________</w:t>
      </w:r>
    </w:p>
    <w:p w14:paraId="46FA7368" w14:textId="77777777" w:rsidR="00EC3759" w:rsidRPr="003B270A" w:rsidRDefault="00EC3759" w:rsidP="009B24FF">
      <w:pPr>
        <w:keepNext/>
        <w:keepLines/>
        <w:tabs>
          <w:tab w:val="left" w:pos="4962"/>
        </w:tabs>
        <w:spacing w:after="0" w:line="240" w:lineRule="auto"/>
        <w:jc w:val="both"/>
        <w:rPr>
          <w:rFonts w:ascii="Tahoma" w:eastAsia="Times New Roman" w:hAnsi="Tahoma" w:cs="Tahoma"/>
          <w:b/>
          <w:lang w:eastAsia="sl-SI"/>
        </w:rPr>
      </w:pPr>
    </w:p>
    <w:p w14:paraId="112A2D7B" w14:textId="77777777" w:rsidR="00664114" w:rsidRPr="003B270A" w:rsidRDefault="00664114" w:rsidP="009B24FF">
      <w:pPr>
        <w:keepNext/>
        <w:keepLines/>
        <w:spacing w:after="0" w:line="240" w:lineRule="auto"/>
        <w:jc w:val="center"/>
        <w:rPr>
          <w:rFonts w:ascii="Tahoma" w:eastAsia="Times New Roman" w:hAnsi="Tahoma" w:cs="Tahoma"/>
          <w:b/>
          <w:sz w:val="28"/>
          <w:lang w:eastAsia="sl-SI"/>
        </w:rPr>
      </w:pPr>
      <w:r w:rsidRPr="003B270A">
        <w:rPr>
          <w:rFonts w:ascii="Tahoma" w:eastAsia="Times New Roman" w:hAnsi="Tahoma" w:cs="Tahoma"/>
          <w:b/>
          <w:sz w:val="28"/>
          <w:lang w:eastAsia="sl-SI"/>
        </w:rPr>
        <w:t>POGODBA</w:t>
      </w:r>
    </w:p>
    <w:p w14:paraId="1A1F9337" w14:textId="77777777" w:rsidR="00EC3759" w:rsidRPr="003B270A" w:rsidRDefault="005A0CC0" w:rsidP="009B24FF">
      <w:pPr>
        <w:keepNext/>
        <w:keepLines/>
        <w:spacing w:after="0" w:line="240" w:lineRule="auto"/>
        <w:jc w:val="center"/>
        <w:rPr>
          <w:rFonts w:ascii="Tahoma" w:eastAsia="Times New Roman" w:hAnsi="Tahoma" w:cs="Tahoma"/>
          <w:b/>
          <w:lang w:eastAsia="sl-SI"/>
        </w:rPr>
      </w:pPr>
      <w:r w:rsidRPr="003B270A">
        <w:rPr>
          <w:rFonts w:ascii="Tahoma" w:eastAsia="Times New Roman" w:hAnsi="Tahoma" w:cs="Tahoma"/>
          <w:b/>
          <w:sz w:val="28"/>
          <w:lang w:eastAsia="sl-SI"/>
        </w:rPr>
        <w:t>za</w:t>
      </w:r>
    </w:p>
    <w:p w14:paraId="485F5C0D" w14:textId="77777777" w:rsidR="005B2C3E" w:rsidRPr="003B270A" w:rsidRDefault="003C7097" w:rsidP="009B24FF">
      <w:pPr>
        <w:keepNext/>
        <w:keepLines/>
        <w:spacing w:after="0" w:line="240" w:lineRule="auto"/>
        <w:jc w:val="center"/>
        <w:rPr>
          <w:rFonts w:ascii="Tahoma" w:eastAsia="Times New Roman" w:hAnsi="Tahoma" w:cs="Tahoma"/>
          <w:b/>
          <w:sz w:val="24"/>
          <w:szCs w:val="24"/>
          <w:lang w:eastAsia="sl-SI"/>
        </w:rPr>
      </w:pPr>
      <w:r w:rsidRPr="003B270A">
        <w:rPr>
          <w:rFonts w:ascii="Tahoma" w:eastAsia="Times New Roman" w:hAnsi="Tahoma" w:cs="Tahoma"/>
          <w:b/>
          <w:sz w:val="24"/>
          <w:szCs w:val="24"/>
          <w:lang w:eastAsia="sl-SI"/>
        </w:rPr>
        <w:t>revitalizacijo sistema vodenja transporta premoga in biomase</w:t>
      </w:r>
    </w:p>
    <w:p w14:paraId="0D5B4BF9" w14:textId="77777777" w:rsidR="007751ED" w:rsidRPr="003B270A" w:rsidRDefault="007751ED" w:rsidP="009B24FF">
      <w:pPr>
        <w:keepNext/>
        <w:keepLines/>
        <w:spacing w:after="0" w:line="240" w:lineRule="auto"/>
        <w:jc w:val="both"/>
        <w:rPr>
          <w:rFonts w:ascii="Tahoma" w:eastAsia="Times New Roman" w:hAnsi="Tahoma" w:cs="Tahoma"/>
          <w:lang w:eastAsia="sl-SI"/>
        </w:rPr>
      </w:pPr>
    </w:p>
    <w:p w14:paraId="027E3C7E" w14:textId="77777777" w:rsidR="00EC3759" w:rsidRPr="003B270A" w:rsidRDefault="00EC375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ki jo skleneta</w:t>
      </w:r>
    </w:p>
    <w:p w14:paraId="3FE3679E" w14:textId="77777777" w:rsidR="00EC3759" w:rsidRPr="003B270A" w:rsidRDefault="00EC3759" w:rsidP="009B24FF">
      <w:pPr>
        <w:keepNext/>
        <w:keepLines/>
        <w:spacing w:after="0" w:line="240" w:lineRule="auto"/>
        <w:ind w:left="1701" w:hanging="1701"/>
        <w:jc w:val="both"/>
        <w:rPr>
          <w:rFonts w:ascii="Tahoma" w:eastAsia="Times New Roman" w:hAnsi="Tahoma" w:cs="Tahoma"/>
          <w:b/>
          <w:lang w:eastAsia="sl-SI"/>
        </w:rPr>
      </w:pPr>
    </w:p>
    <w:p w14:paraId="120AFAEF" w14:textId="77777777" w:rsidR="00EC3759" w:rsidRPr="003B270A" w:rsidRDefault="00EC3759" w:rsidP="009B24FF">
      <w:pPr>
        <w:keepNext/>
        <w:keepLines/>
        <w:spacing w:after="0" w:line="240" w:lineRule="auto"/>
        <w:ind w:left="1650" w:hanging="1650"/>
        <w:jc w:val="both"/>
        <w:rPr>
          <w:rFonts w:ascii="Tahoma" w:eastAsia="Times New Roman" w:hAnsi="Tahoma" w:cs="Tahoma"/>
          <w:lang w:eastAsia="sl-SI"/>
        </w:rPr>
      </w:pPr>
      <w:r w:rsidRPr="003B270A">
        <w:rPr>
          <w:rFonts w:ascii="Tahoma" w:eastAsia="Times New Roman" w:hAnsi="Tahoma" w:cs="Tahoma"/>
          <w:b/>
          <w:lang w:eastAsia="sl-SI"/>
        </w:rPr>
        <w:t>NAROČNIK:</w:t>
      </w:r>
      <w:r w:rsidRPr="003B270A">
        <w:rPr>
          <w:rFonts w:ascii="Tahoma" w:eastAsia="Times New Roman" w:hAnsi="Tahoma" w:cs="Tahoma"/>
          <w:lang w:eastAsia="sl-SI"/>
        </w:rPr>
        <w:tab/>
      </w:r>
      <w:r w:rsidRPr="003B270A">
        <w:rPr>
          <w:rFonts w:ascii="Tahoma" w:eastAsia="Times New Roman" w:hAnsi="Tahoma" w:cs="Tahoma"/>
          <w:b/>
          <w:snapToGrid w:val="0"/>
          <w:lang w:eastAsia="sl-SI"/>
        </w:rPr>
        <w:t>JAVNO PODJETJE ENERGETIKA LJUBLJANA d.o.o.</w:t>
      </w:r>
      <w:r w:rsidRPr="003B270A">
        <w:rPr>
          <w:rFonts w:ascii="Tahoma" w:eastAsia="Times New Roman" w:hAnsi="Tahoma" w:cs="Tahoma"/>
          <w:snapToGrid w:val="0"/>
          <w:lang w:eastAsia="sl-SI"/>
        </w:rPr>
        <w:t xml:space="preserve">, Verovškova ulica 62, 1000 Ljubljana, ki ga zastopa direktor Samo Lozej </w:t>
      </w:r>
      <w:r w:rsidRPr="003B270A">
        <w:rPr>
          <w:rFonts w:ascii="Tahoma" w:eastAsia="Times New Roman" w:hAnsi="Tahoma" w:cs="Tahoma"/>
          <w:lang w:eastAsia="sl-SI"/>
        </w:rPr>
        <w:t>(v nadaljevanju: naročnik)</w:t>
      </w:r>
    </w:p>
    <w:p w14:paraId="4A4967D5" w14:textId="77777777" w:rsidR="00EC3759" w:rsidRPr="003B270A" w:rsidRDefault="00EC3759" w:rsidP="009B24FF">
      <w:pPr>
        <w:keepNext/>
        <w:keepLines/>
        <w:spacing w:after="0" w:line="240" w:lineRule="auto"/>
        <w:jc w:val="both"/>
        <w:rPr>
          <w:rFonts w:ascii="Tahoma" w:eastAsia="Times New Roman" w:hAnsi="Tahoma" w:cs="Tahoma"/>
          <w:lang w:eastAsia="sl-SI"/>
        </w:rPr>
      </w:pPr>
    </w:p>
    <w:p w14:paraId="7D213B61" w14:textId="77777777" w:rsidR="00EC3759" w:rsidRPr="003B270A" w:rsidRDefault="00EC3759" w:rsidP="009B24FF">
      <w:pPr>
        <w:keepNext/>
        <w:keepLines/>
        <w:spacing w:after="0" w:line="240" w:lineRule="auto"/>
        <w:ind w:left="2410" w:hanging="760"/>
        <w:jc w:val="both"/>
        <w:rPr>
          <w:rFonts w:ascii="Tahoma" w:eastAsia="Times New Roman" w:hAnsi="Tahoma" w:cs="Tahoma"/>
          <w:lang w:eastAsia="sl-SI"/>
        </w:rPr>
      </w:pPr>
      <w:r w:rsidRPr="003B270A">
        <w:rPr>
          <w:rFonts w:ascii="Tahoma" w:eastAsia="Times New Roman" w:hAnsi="Tahoma" w:cs="Tahoma"/>
          <w:lang w:eastAsia="sl-SI"/>
        </w:rPr>
        <w:t>identifikacijska številka za DDV: SI23034033</w:t>
      </w:r>
    </w:p>
    <w:p w14:paraId="7EEFF2BE" w14:textId="77777777" w:rsidR="00EC3759" w:rsidRPr="003B270A" w:rsidRDefault="00EC3759" w:rsidP="009B24FF">
      <w:pPr>
        <w:keepNext/>
        <w:keepLines/>
        <w:spacing w:after="0" w:line="240" w:lineRule="auto"/>
        <w:ind w:left="2410" w:hanging="760"/>
        <w:jc w:val="both"/>
        <w:rPr>
          <w:rFonts w:ascii="Tahoma" w:eastAsia="Times New Roman" w:hAnsi="Tahoma" w:cs="Tahoma"/>
          <w:lang w:eastAsia="sl-SI"/>
        </w:rPr>
      </w:pPr>
      <w:r w:rsidRPr="003B270A">
        <w:rPr>
          <w:rFonts w:ascii="Tahoma" w:eastAsia="Times New Roman" w:hAnsi="Tahoma" w:cs="Tahoma"/>
          <w:lang w:eastAsia="sl-SI"/>
        </w:rPr>
        <w:t>matična številka: 5226406000</w:t>
      </w:r>
    </w:p>
    <w:p w14:paraId="564062A0" w14:textId="77777777" w:rsidR="00EC3759" w:rsidRPr="003B270A" w:rsidRDefault="00EC3759" w:rsidP="009B24FF">
      <w:pPr>
        <w:keepNext/>
        <w:keepLines/>
        <w:tabs>
          <w:tab w:val="left" w:pos="1843"/>
        </w:tabs>
        <w:spacing w:after="0" w:line="240" w:lineRule="auto"/>
        <w:ind w:left="1701" w:hanging="1701"/>
        <w:jc w:val="both"/>
        <w:rPr>
          <w:rFonts w:ascii="Tahoma" w:eastAsia="Times New Roman" w:hAnsi="Tahoma" w:cs="Tahoma"/>
          <w:b/>
          <w:lang w:eastAsia="sl-SI"/>
        </w:rPr>
      </w:pPr>
    </w:p>
    <w:p w14:paraId="7F147AD9" w14:textId="77777777" w:rsidR="00EC3759" w:rsidRPr="003B270A" w:rsidRDefault="00EC3759" w:rsidP="009B24FF">
      <w:pPr>
        <w:keepNext/>
        <w:keepLines/>
        <w:tabs>
          <w:tab w:val="left" w:pos="1702"/>
        </w:tab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ter </w:t>
      </w:r>
    </w:p>
    <w:p w14:paraId="4FB9D828" w14:textId="77777777" w:rsidR="00EC3759" w:rsidRPr="003B270A" w:rsidRDefault="00EC3759" w:rsidP="009B24FF">
      <w:pPr>
        <w:keepNext/>
        <w:keepLines/>
        <w:tabs>
          <w:tab w:val="left" w:pos="1702"/>
        </w:tabs>
        <w:spacing w:after="0" w:line="240" w:lineRule="auto"/>
        <w:jc w:val="both"/>
        <w:rPr>
          <w:rFonts w:ascii="Tahoma" w:eastAsia="Times New Roman" w:hAnsi="Tahoma" w:cs="Tahoma"/>
          <w:b/>
          <w:lang w:eastAsia="sl-SI"/>
        </w:rPr>
      </w:pPr>
    </w:p>
    <w:p w14:paraId="27A66427" w14:textId="77777777" w:rsidR="00EC3759" w:rsidRPr="003B270A" w:rsidRDefault="00EC3759" w:rsidP="009B24FF">
      <w:pPr>
        <w:keepNext/>
        <w:keepLines/>
        <w:spacing w:after="0" w:line="240" w:lineRule="auto"/>
        <w:ind w:left="1560" w:hanging="1560"/>
        <w:jc w:val="both"/>
        <w:rPr>
          <w:rFonts w:ascii="Tahoma" w:eastAsia="Times New Roman" w:hAnsi="Tahoma" w:cs="Tahoma"/>
          <w:lang w:eastAsia="sl-SI"/>
        </w:rPr>
      </w:pPr>
      <w:r w:rsidRPr="003B270A">
        <w:rPr>
          <w:rFonts w:ascii="Tahoma" w:eastAsia="Times New Roman" w:hAnsi="Tahoma" w:cs="Tahoma"/>
          <w:b/>
          <w:lang w:eastAsia="sl-SI"/>
        </w:rPr>
        <w:t>IZVAJALEC:</w:t>
      </w:r>
      <w:r w:rsidRPr="003B270A">
        <w:rPr>
          <w:rFonts w:ascii="Tahoma" w:eastAsia="Times New Roman" w:hAnsi="Tahoma" w:cs="Tahoma"/>
          <w:b/>
          <w:lang w:eastAsia="sl-SI"/>
        </w:rPr>
        <w:tab/>
      </w:r>
      <w:r w:rsidRPr="003B270A">
        <w:rPr>
          <w:rFonts w:ascii="Tahoma" w:eastAsia="Times New Roman" w:hAnsi="Tahoma" w:cs="Tahoma"/>
          <w:lang w:eastAsia="sl-SI"/>
        </w:rPr>
        <w:t>________________________________________________________________, ki ga zastopa: _______________________________</w:t>
      </w:r>
      <w:r w:rsidR="00B11D45" w:rsidRPr="003B270A">
        <w:rPr>
          <w:rFonts w:ascii="Tahoma" w:eastAsia="Times New Roman" w:hAnsi="Tahoma" w:cs="Tahoma"/>
          <w:lang w:eastAsia="sl-SI"/>
        </w:rPr>
        <w:t xml:space="preserve"> </w:t>
      </w:r>
      <w:r w:rsidRPr="003B270A">
        <w:rPr>
          <w:rFonts w:ascii="Tahoma" w:eastAsia="Times New Roman" w:hAnsi="Tahoma" w:cs="Tahoma"/>
          <w:lang w:eastAsia="sl-SI"/>
        </w:rPr>
        <w:t>(v nadaljevanju: izvajalec)</w:t>
      </w:r>
    </w:p>
    <w:p w14:paraId="355CFC0B" w14:textId="77777777" w:rsidR="00EC3759" w:rsidRPr="003B270A" w:rsidRDefault="00EC3759" w:rsidP="009B24FF">
      <w:pPr>
        <w:keepNext/>
        <w:keepLines/>
        <w:tabs>
          <w:tab w:val="left" w:pos="5104"/>
        </w:tabs>
        <w:spacing w:after="0" w:line="240" w:lineRule="auto"/>
        <w:ind w:left="1560" w:hanging="1701"/>
        <w:jc w:val="both"/>
        <w:rPr>
          <w:rFonts w:ascii="Tahoma" w:eastAsia="Times New Roman" w:hAnsi="Tahoma" w:cs="Tahoma"/>
          <w:lang w:eastAsia="sl-SI"/>
        </w:rPr>
      </w:pPr>
      <w:r w:rsidRPr="003B270A">
        <w:rPr>
          <w:rFonts w:ascii="Tahoma" w:eastAsia="Times New Roman" w:hAnsi="Tahoma" w:cs="Tahoma"/>
          <w:lang w:eastAsia="sl-SI"/>
        </w:rPr>
        <w:tab/>
      </w:r>
    </w:p>
    <w:p w14:paraId="4B3DFD99" w14:textId="77777777" w:rsidR="00EC3759" w:rsidRPr="003B270A" w:rsidRDefault="00EC3759" w:rsidP="009B24FF">
      <w:pPr>
        <w:keepNext/>
        <w:keepLines/>
        <w:spacing w:after="0" w:line="240" w:lineRule="auto"/>
        <w:ind w:left="1560"/>
        <w:jc w:val="both"/>
        <w:rPr>
          <w:rFonts w:ascii="Tahoma" w:eastAsia="Times New Roman" w:hAnsi="Tahoma" w:cs="Tahoma"/>
          <w:lang w:eastAsia="sl-SI"/>
        </w:rPr>
      </w:pPr>
      <w:r w:rsidRPr="003B270A">
        <w:rPr>
          <w:rFonts w:ascii="Tahoma" w:eastAsia="Times New Roman" w:hAnsi="Tahoma" w:cs="Tahoma"/>
          <w:lang w:eastAsia="sl-SI"/>
        </w:rPr>
        <w:t>številka transakcijskega računa: ___________________________ pri</w:t>
      </w:r>
    </w:p>
    <w:p w14:paraId="2436BAFD" w14:textId="77777777" w:rsidR="00EC3759" w:rsidRPr="003B270A" w:rsidRDefault="00EC3759" w:rsidP="009B24FF">
      <w:pPr>
        <w:keepNext/>
        <w:keepLines/>
        <w:spacing w:after="0" w:line="240" w:lineRule="auto"/>
        <w:ind w:left="1560"/>
        <w:jc w:val="both"/>
        <w:rPr>
          <w:rFonts w:ascii="Tahoma" w:eastAsia="Times New Roman" w:hAnsi="Tahoma" w:cs="Tahoma"/>
          <w:lang w:eastAsia="sl-SI"/>
        </w:rPr>
      </w:pPr>
      <w:r w:rsidRPr="003B270A">
        <w:rPr>
          <w:rFonts w:ascii="Tahoma" w:eastAsia="Times New Roman" w:hAnsi="Tahoma" w:cs="Tahoma"/>
          <w:lang w:eastAsia="sl-SI"/>
        </w:rPr>
        <w:t>identifikacijska številka za DDV: _________________________</w:t>
      </w:r>
    </w:p>
    <w:p w14:paraId="62B03EAB" w14:textId="77777777" w:rsidR="00EC3759" w:rsidRPr="003B270A" w:rsidRDefault="00EC3759" w:rsidP="009B24FF">
      <w:pPr>
        <w:keepNext/>
        <w:keepLines/>
        <w:spacing w:after="0" w:line="240" w:lineRule="auto"/>
        <w:ind w:left="1560"/>
        <w:jc w:val="both"/>
        <w:rPr>
          <w:rFonts w:ascii="Tahoma" w:eastAsia="Times New Roman" w:hAnsi="Tahoma" w:cs="Tahoma"/>
          <w:lang w:eastAsia="sl-SI"/>
        </w:rPr>
      </w:pPr>
      <w:r w:rsidRPr="003B270A">
        <w:rPr>
          <w:rFonts w:ascii="Tahoma" w:eastAsia="Times New Roman" w:hAnsi="Tahoma" w:cs="Tahoma"/>
          <w:lang w:eastAsia="sl-SI"/>
        </w:rPr>
        <w:t>matična številka: ______________________</w:t>
      </w:r>
    </w:p>
    <w:p w14:paraId="1E612042" w14:textId="77777777" w:rsidR="00EC3759" w:rsidRPr="003B270A" w:rsidRDefault="00EC3759" w:rsidP="009B24FF">
      <w:pPr>
        <w:keepNext/>
        <w:keepLines/>
        <w:tabs>
          <w:tab w:val="left" w:pos="709"/>
          <w:tab w:val="left" w:pos="1702"/>
        </w:tabs>
        <w:spacing w:after="0" w:line="240" w:lineRule="auto"/>
        <w:jc w:val="both"/>
        <w:rPr>
          <w:rFonts w:ascii="Tahoma" w:eastAsia="Times New Roman" w:hAnsi="Tahoma" w:cs="Tahoma"/>
          <w:lang w:eastAsia="sl-SI"/>
        </w:rPr>
      </w:pPr>
    </w:p>
    <w:p w14:paraId="0F1F3A4E" w14:textId="77777777" w:rsidR="00EC3759" w:rsidRPr="003B270A" w:rsidRDefault="00EC3759" w:rsidP="009B24FF">
      <w:pPr>
        <w:keepNext/>
        <w:keepLines/>
        <w:tabs>
          <w:tab w:val="left" w:pos="709"/>
          <w:tab w:val="left" w:pos="1702"/>
        </w:tabs>
        <w:spacing w:after="0" w:line="240" w:lineRule="auto"/>
        <w:jc w:val="both"/>
        <w:rPr>
          <w:rFonts w:ascii="Tahoma" w:eastAsia="Times New Roman" w:hAnsi="Tahoma" w:cs="Tahoma"/>
          <w:lang w:eastAsia="sl-SI"/>
        </w:rPr>
      </w:pPr>
    </w:p>
    <w:p w14:paraId="3C0C69E6" w14:textId="77777777" w:rsidR="00EC3759" w:rsidRPr="003B270A" w:rsidRDefault="00EC3759" w:rsidP="009B24FF">
      <w:pPr>
        <w:keepNext/>
        <w:keepLines/>
        <w:tabs>
          <w:tab w:val="left" w:pos="709"/>
          <w:tab w:val="left" w:pos="1702"/>
        </w:tabs>
        <w:spacing w:after="0" w:line="240" w:lineRule="auto"/>
        <w:jc w:val="both"/>
        <w:rPr>
          <w:rFonts w:ascii="Tahoma" w:eastAsia="Times New Roman" w:hAnsi="Tahoma" w:cs="Tahoma"/>
          <w:lang w:eastAsia="sl-SI"/>
        </w:rPr>
      </w:pPr>
    </w:p>
    <w:p w14:paraId="434772CC" w14:textId="77777777" w:rsidR="00EC3759" w:rsidRPr="003B270A" w:rsidRDefault="00EC3759"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UVODN</w:t>
      </w:r>
      <w:r w:rsidR="00B5769A" w:rsidRPr="003B270A">
        <w:rPr>
          <w:rFonts w:ascii="Tahoma" w:hAnsi="Tahoma" w:cs="Tahoma"/>
          <w:b/>
          <w:sz w:val="22"/>
          <w:szCs w:val="22"/>
        </w:rPr>
        <w:t>A</w:t>
      </w:r>
      <w:r w:rsidRPr="003B270A">
        <w:rPr>
          <w:rFonts w:ascii="Tahoma" w:hAnsi="Tahoma" w:cs="Tahoma"/>
          <w:b/>
          <w:sz w:val="22"/>
          <w:szCs w:val="22"/>
        </w:rPr>
        <w:t xml:space="preserve"> DOLOČB</w:t>
      </w:r>
      <w:r w:rsidR="00B5769A" w:rsidRPr="003B270A">
        <w:rPr>
          <w:rFonts w:ascii="Tahoma" w:hAnsi="Tahoma" w:cs="Tahoma"/>
          <w:b/>
          <w:sz w:val="22"/>
          <w:szCs w:val="22"/>
        </w:rPr>
        <w:t>A</w:t>
      </w:r>
    </w:p>
    <w:p w14:paraId="270BD893" w14:textId="77777777" w:rsidR="00EC3759" w:rsidRPr="003B270A" w:rsidRDefault="00EC3759" w:rsidP="009B24FF">
      <w:pPr>
        <w:keepNext/>
        <w:keepLines/>
        <w:spacing w:after="0" w:line="240" w:lineRule="auto"/>
        <w:jc w:val="center"/>
        <w:rPr>
          <w:rFonts w:ascii="Tahoma" w:hAnsi="Tahoma" w:cs="Tahoma"/>
          <w:b/>
        </w:rPr>
      </w:pPr>
    </w:p>
    <w:p w14:paraId="0C80386D" w14:textId="77777777" w:rsidR="00EC3759" w:rsidRPr="003B270A"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2E0169D7" w14:textId="77777777" w:rsidR="00EC3759" w:rsidRPr="003B270A" w:rsidRDefault="00EC3759" w:rsidP="009B24FF">
      <w:pPr>
        <w:keepNext/>
        <w:keepLines/>
        <w:spacing w:after="0" w:line="240" w:lineRule="auto"/>
        <w:jc w:val="both"/>
        <w:rPr>
          <w:rFonts w:ascii="Tahoma" w:eastAsia="Times New Roman" w:hAnsi="Tahoma" w:cs="Tahoma"/>
          <w:lang w:eastAsia="sl-SI"/>
        </w:rPr>
      </w:pPr>
    </w:p>
    <w:p w14:paraId="07463872" w14:textId="77777777" w:rsidR="00EC3759" w:rsidRPr="003B270A" w:rsidRDefault="00DC270C"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Pogodbeni stranki uvodoma sporazumno ugotavljata, da je JAVNI HOLDING Ljubljana, d.o.o., Verovškova ulica 70, Ljubljana, na podlagi pooblastila naročnika</w:t>
      </w:r>
      <w:r w:rsidR="005B2769" w:rsidRPr="003B270A">
        <w:rPr>
          <w:rFonts w:ascii="Tahoma" w:eastAsia="Times New Roman" w:hAnsi="Tahoma" w:cs="Tahoma"/>
          <w:lang w:eastAsia="sl-SI"/>
        </w:rPr>
        <w:t>,</w:t>
      </w:r>
      <w:r w:rsidRPr="003B270A">
        <w:rPr>
          <w:rFonts w:ascii="Tahoma" w:eastAsia="Times New Roman" w:hAnsi="Tahoma" w:cs="Tahoma"/>
          <w:lang w:eastAsia="sl-SI"/>
        </w:rPr>
        <w:t xml:space="preserve"> izvedel postopek oddaje javnega naročila št. </w:t>
      </w:r>
      <w:r w:rsidR="001F6669" w:rsidRPr="003B270A">
        <w:rPr>
          <w:rFonts w:ascii="Tahoma" w:eastAsia="Times New Roman" w:hAnsi="Tahoma" w:cs="Tahoma"/>
          <w:lang w:eastAsia="sl-SI"/>
        </w:rPr>
        <w:t>JPE-SPV-214/23</w:t>
      </w:r>
      <w:r w:rsidR="00036DAB" w:rsidRPr="003B270A">
        <w:rPr>
          <w:rFonts w:ascii="Tahoma" w:eastAsia="Times New Roman" w:hAnsi="Tahoma" w:cs="Tahoma"/>
          <w:lang w:eastAsia="sl-SI"/>
        </w:rPr>
        <w:t xml:space="preserve"> </w:t>
      </w:r>
      <w:r w:rsidR="00EC3759" w:rsidRPr="003B270A">
        <w:rPr>
          <w:rFonts w:ascii="Tahoma" w:eastAsia="Times New Roman" w:hAnsi="Tahoma" w:cs="Tahoma"/>
          <w:lang w:eastAsia="sl-SI"/>
        </w:rPr>
        <w:t>po</w:t>
      </w:r>
      <w:r w:rsidR="00EF2FC0" w:rsidRPr="003B270A">
        <w:rPr>
          <w:rFonts w:ascii="Tahoma" w:eastAsia="Times New Roman" w:hAnsi="Tahoma" w:cs="Tahoma"/>
          <w:lang w:eastAsia="sl-SI"/>
        </w:rPr>
        <w:t xml:space="preserve"> </w:t>
      </w:r>
      <w:r w:rsidR="00B53056" w:rsidRPr="003B270A">
        <w:rPr>
          <w:rFonts w:ascii="Tahoma" w:eastAsia="Times New Roman" w:hAnsi="Tahoma" w:cs="Tahoma"/>
          <w:lang w:eastAsia="sl-SI"/>
        </w:rPr>
        <w:t xml:space="preserve">postopku oddaje naročila male vrednosti, v skladu s </w:t>
      </w:r>
      <w:r w:rsidR="003A4321" w:rsidRPr="003B270A">
        <w:rPr>
          <w:rFonts w:ascii="Tahoma" w:eastAsia="Times New Roman" w:hAnsi="Tahoma" w:cs="Tahoma"/>
          <w:lang w:eastAsia="sl-SI"/>
        </w:rPr>
        <w:t>47.</w:t>
      </w:r>
      <w:r w:rsidR="00B53056" w:rsidRPr="003B270A">
        <w:rPr>
          <w:rFonts w:ascii="Tahoma" w:eastAsia="Times New Roman" w:hAnsi="Tahoma" w:cs="Tahoma"/>
          <w:lang w:eastAsia="sl-SI"/>
        </w:rPr>
        <w:t xml:space="preserve"> členom</w:t>
      </w:r>
      <w:r w:rsidR="00EC3759" w:rsidRPr="003B270A">
        <w:rPr>
          <w:rFonts w:ascii="Tahoma" w:eastAsia="Times New Roman" w:hAnsi="Tahoma" w:cs="Tahoma"/>
          <w:lang w:eastAsia="sl-SI"/>
        </w:rPr>
        <w:t xml:space="preserve"> Zakona o javnem naročanju </w:t>
      </w:r>
      <w:r w:rsidR="003A4321" w:rsidRPr="003B270A">
        <w:rPr>
          <w:rFonts w:ascii="Tahoma" w:eastAsia="Times New Roman" w:hAnsi="Tahoma" w:cs="Tahoma"/>
          <w:lang w:eastAsia="sl-SI"/>
        </w:rPr>
        <w:t>(</w:t>
      </w:r>
      <w:r w:rsidRPr="003B270A">
        <w:rPr>
          <w:rFonts w:ascii="Tahoma" w:eastAsia="Times New Roman" w:hAnsi="Tahoma" w:cs="Tahoma"/>
          <w:lang w:eastAsia="sl-SI"/>
        </w:rPr>
        <w:t>Ur. l. RS, št. 91/15 s spremembami; v nadaljnjem besedilu: ZJN-3</w:t>
      </w:r>
      <w:r w:rsidR="00EC3759" w:rsidRPr="003B270A">
        <w:rPr>
          <w:rFonts w:ascii="Tahoma" w:eastAsia="Times New Roman" w:hAnsi="Tahoma" w:cs="Tahoma"/>
          <w:lang w:eastAsia="sl-SI"/>
        </w:rPr>
        <w:t xml:space="preserve">), ki je bilo objavljeno na Portalu javnih naročil dne ……………, pod št. objave </w:t>
      </w:r>
      <w:proofErr w:type="spellStart"/>
      <w:r w:rsidR="00730551" w:rsidRPr="003B270A">
        <w:rPr>
          <w:rFonts w:ascii="Tahoma" w:eastAsia="Times New Roman" w:hAnsi="Tahoma" w:cs="Tahoma"/>
          <w:lang w:eastAsia="sl-SI"/>
        </w:rPr>
        <w:t>JN</w:t>
      </w:r>
      <w:proofErr w:type="spellEnd"/>
      <w:r w:rsidR="00EC3759" w:rsidRPr="003B270A">
        <w:rPr>
          <w:rFonts w:ascii="Tahoma" w:eastAsia="Times New Roman" w:hAnsi="Tahoma" w:cs="Tahoma"/>
          <w:lang w:eastAsia="sl-SI"/>
        </w:rPr>
        <w:t>………</w:t>
      </w:r>
      <w:r w:rsidR="001907C4" w:rsidRPr="003B270A">
        <w:rPr>
          <w:rFonts w:ascii="Tahoma" w:eastAsia="Times New Roman" w:hAnsi="Tahoma" w:cs="Tahoma"/>
          <w:lang w:eastAsia="sl-SI"/>
        </w:rPr>
        <w:t>/</w:t>
      </w:r>
      <w:r w:rsidR="005B2C3E" w:rsidRPr="003B270A">
        <w:rPr>
          <w:rFonts w:ascii="Tahoma" w:eastAsia="Times New Roman" w:hAnsi="Tahoma" w:cs="Tahoma"/>
          <w:lang w:eastAsia="sl-SI"/>
        </w:rPr>
        <w:t>20</w:t>
      </w:r>
      <w:r w:rsidR="0044753F" w:rsidRPr="003B270A">
        <w:rPr>
          <w:rFonts w:ascii="Tahoma" w:eastAsia="Times New Roman" w:hAnsi="Tahoma" w:cs="Tahoma"/>
          <w:lang w:eastAsia="sl-SI"/>
        </w:rPr>
        <w:t>2</w:t>
      </w:r>
      <w:r w:rsidR="003D7E49" w:rsidRPr="003B270A">
        <w:rPr>
          <w:rFonts w:ascii="Tahoma" w:eastAsia="Times New Roman" w:hAnsi="Tahoma" w:cs="Tahoma"/>
          <w:lang w:eastAsia="sl-SI"/>
        </w:rPr>
        <w:t>3</w:t>
      </w:r>
      <w:r w:rsidR="00730551" w:rsidRPr="003B270A">
        <w:rPr>
          <w:rFonts w:ascii="Tahoma" w:eastAsia="Times New Roman" w:hAnsi="Tahoma" w:cs="Tahoma"/>
          <w:lang w:eastAsia="sl-SI"/>
        </w:rPr>
        <w:t>-</w:t>
      </w:r>
      <w:r w:rsidR="006101DF" w:rsidRPr="003B270A">
        <w:rPr>
          <w:rFonts w:ascii="Tahoma" w:eastAsia="Times New Roman" w:hAnsi="Tahoma" w:cs="Tahoma"/>
          <w:lang w:eastAsia="sl-SI"/>
        </w:rPr>
        <w:t xml:space="preserve">___ </w:t>
      </w:r>
      <w:r w:rsidR="00EC3759" w:rsidRPr="003B270A">
        <w:rPr>
          <w:rFonts w:ascii="Tahoma" w:eastAsia="Times New Roman" w:hAnsi="Tahoma" w:cs="Tahoma"/>
          <w:lang w:eastAsia="sl-SI"/>
        </w:rPr>
        <w:t>z namenom sklenitve pogodbe za »</w:t>
      </w:r>
      <w:r w:rsidR="003C7097" w:rsidRPr="003B270A">
        <w:rPr>
          <w:rFonts w:ascii="Tahoma" w:eastAsia="Times New Roman" w:hAnsi="Tahoma" w:cs="Tahoma"/>
          <w:lang w:eastAsia="sl-SI"/>
        </w:rPr>
        <w:t>Revitalizacijo sistema vodenja transporta premoga in biomase</w:t>
      </w:r>
      <w:r w:rsidR="00EC3759" w:rsidRPr="003B270A">
        <w:rPr>
          <w:rFonts w:ascii="Tahoma" w:eastAsia="Times New Roman" w:hAnsi="Tahoma" w:cs="Tahoma"/>
          <w:lang w:eastAsia="sl-SI"/>
        </w:rPr>
        <w:t xml:space="preserve">«, </w:t>
      </w:r>
      <w:r w:rsidRPr="003B270A">
        <w:rPr>
          <w:rFonts w:ascii="Tahoma" w:eastAsia="Times New Roman" w:hAnsi="Tahoma" w:cs="Tahoma"/>
          <w:lang w:eastAsia="sl-SI"/>
        </w:rPr>
        <w:t xml:space="preserve">v katerem je naročnik izvajalca izbral na podlagi ekonomsko najugodnejše ponudbe in na podlagi pogojev, opredeljenih v razpisni dokumentaciji naročnika št. </w:t>
      </w:r>
      <w:r w:rsidR="001F6669" w:rsidRPr="003B270A">
        <w:rPr>
          <w:rFonts w:ascii="Tahoma" w:eastAsia="Times New Roman" w:hAnsi="Tahoma" w:cs="Tahoma"/>
          <w:lang w:eastAsia="sl-SI"/>
        </w:rPr>
        <w:t>JPE-SPV-214/23</w:t>
      </w:r>
      <w:r w:rsidR="007C1FDC" w:rsidRPr="003B270A">
        <w:rPr>
          <w:rFonts w:ascii="Tahoma" w:eastAsia="Times New Roman" w:hAnsi="Tahoma" w:cs="Tahoma"/>
          <w:lang w:eastAsia="sl-SI"/>
        </w:rPr>
        <w:t>,</w:t>
      </w:r>
      <w:r w:rsidR="00036DAB" w:rsidRPr="003B270A">
        <w:rPr>
          <w:rFonts w:ascii="Tahoma" w:eastAsia="Times New Roman" w:hAnsi="Tahoma" w:cs="Tahoma"/>
          <w:lang w:eastAsia="sl-SI"/>
        </w:rPr>
        <w:t xml:space="preserve"> </w:t>
      </w:r>
      <w:r w:rsidR="001907C4" w:rsidRPr="003B270A">
        <w:rPr>
          <w:rFonts w:ascii="Tahoma" w:eastAsia="Times New Roman" w:hAnsi="Tahoma" w:cs="Tahoma"/>
          <w:lang w:eastAsia="sl-SI"/>
        </w:rPr>
        <w:t>in sicer za obdobje</w:t>
      </w:r>
      <w:r w:rsidR="0096111C" w:rsidRPr="003B270A">
        <w:rPr>
          <w:rFonts w:ascii="Tahoma" w:eastAsia="Times New Roman" w:hAnsi="Tahoma" w:cs="Tahoma"/>
          <w:lang w:eastAsia="sl-SI"/>
        </w:rPr>
        <w:t xml:space="preserve"> </w:t>
      </w:r>
      <w:r w:rsidR="001907C4" w:rsidRPr="003B270A">
        <w:rPr>
          <w:rFonts w:ascii="Tahoma" w:eastAsia="Times New Roman" w:hAnsi="Tahoma" w:cs="Tahoma"/>
          <w:lang w:eastAsia="sl-SI"/>
        </w:rPr>
        <w:t>od datuma</w:t>
      </w:r>
      <w:r w:rsidR="00637D07" w:rsidRPr="003B270A">
        <w:rPr>
          <w:rFonts w:ascii="Tahoma" w:eastAsia="Times New Roman" w:hAnsi="Tahoma" w:cs="Tahoma"/>
          <w:lang w:eastAsia="sl-SI"/>
        </w:rPr>
        <w:t xml:space="preserve"> sklenitve</w:t>
      </w:r>
      <w:r w:rsidR="00B03EA7" w:rsidRPr="003B270A">
        <w:rPr>
          <w:rFonts w:ascii="Tahoma" w:eastAsia="Times New Roman" w:hAnsi="Tahoma" w:cs="Tahoma"/>
          <w:lang w:eastAsia="sl-SI"/>
        </w:rPr>
        <w:t xml:space="preserve"> </w:t>
      </w:r>
      <w:r w:rsidR="001907C4" w:rsidRPr="003B270A">
        <w:rPr>
          <w:rFonts w:ascii="Tahoma" w:eastAsia="Times New Roman" w:hAnsi="Tahoma" w:cs="Tahoma"/>
          <w:lang w:eastAsia="sl-SI"/>
        </w:rPr>
        <w:t>pogodbe</w:t>
      </w:r>
      <w:r w:rsidR="005B2769" w:rsidRPr="003B270A">
        <w:rPr>
          <w:rFonts w:ascii="Tahoma" w:eastAsia="Times New Roman" w:hAnsi="Tahoma" w:cs="Tahoma"/>
          <w:lang w:eastAsia="sl-SI"/>
        </w:rPr>
        <w:t>,</w:t>
      </w:r>
      <w:r w:rsidR="001907C4" w:rsidRPr="003B270A">
        <w:rPr>
          <w:rFonts w:ascii="Tahoma" w:eastAsia="Times New Roman" w:hAnsi="Tahoma" w:cs="Tahoma"/>
          <w:lang w:eastAsia="sl-SI"/>
        </w:rPr>
        <w:t xml:space="preserve"> pod pogojem iz </w:t>
      </w:r>
      <w:r w:rsidR="00DC4CB6" w:rsidRPr="003B270A">
        <w:rPr>
          <w:rFonts w:ascii="Tahoma" w:eastAsia="Times New Roman" w:hAnsi="Tahoma" w:cs="Tahoma"/>
          <w:lang w:eastAsia="sl-SI"/>
        </w:rPr>
        <w:t>2</w:t>
      </w:r>
      <w:r w:rsidR="004924B4">
        <w:rPr>
          <w:rFonts w:ascii="Tahoma" w:eastAsia="Times New Roman" w:hAnsi="Tahoma" w:cs="Tahoma"/>
          <w:lang w:eastAsia="sl-SI"/>
        </w:rPr>
        <w:t>2</w:t>
      </w:r>
      <w:r w:rsidR="00BC7F17" w:rsidRPr="003B270A">
        <w:rPr>
          <w:rFonts w:ascii="Tahoma" w:eastAsia="Times New Roman" w:hAnsi="Tahoma" w:cs="Tahoma"/>
          <w:lang w:eastAsia="sl-SI"/>
        </w:rPr>
        <w:t>.</w:t>
      </w:r>
      <w:r w:rsidR="001907C4" w:rsidRPr="003B270A">
        <w:rPr>
          <w:rFonts w:ascii="Tahoma" w:eastAsia="Times New Roman" w:hAnsi="Tahoma" w:cs="Tahoma"/>
          <w:lang w:eastAsia="sl-SI"/>
        </w:rPr>
        <w:t xml:space="preserve"> člena te pogodbe, do izpolnitve vseh obveznosti iz pogodbe</w:t>
      </w:r>
      <w:r w:rsidR="00EC3759" w:rsidRPr="003B270A">
        <w:rPr>
          <w:rFonts w:ascii="Tahoma" w:eastAsia="Times New Roman" w:hAnsi="Tahoma" w:cs="Tahoma"/>
          <w:lang w:eastAsia="sl-SI"/>
        </w:rPr>
        <w:t>.</w:t>
      </w:r>
    </w:p>
    <w:p w14:paraId="2BF03100" w14:textId="77777777" w:rsidR="00EC3759" w:rsidRPr="003B270A" w:rsidRDefault="00EC3759" w:rsidP="009B24FF">
      <w:pPr>
        <w:pStyle w:val="Telobesedila"/>
        <w:keepNext/>
        <w:keepLines/>
        <w:widowControl/>
        <w:rPr>
          <w:rFonts w:ascii="Tahoma" w:hAnsi="Tahoma" w:cs="Tahoma"/>
          <w:b w:val="0"/>
          <w:sz w:val="22"/>
          <w:szCs w:val="22"/>
        </w:rPr>
      </w:pPr>
    </w:p>
    <w:p w14:paraId="3894A0B2" w14:textId="77777777" w:rsidR="00EC3759" w:rsidRPr="003B270A" w:rsidRDefault="00EC3759" w:rsidP="009B24FF">
      <w:pPr>
        <w:pStyle w:val="Telobesedila"/>
        <w:keepNext/>
        <w:keepLines/>
        <w:widowControl/>
        <w:rPr>
          <w:rFonts w:ascii="Tahoma" w:hAnsi="Tahoma" w:cs="Tahoma"/>
          <w:b w:val="0"/>
          <w:sz w:val="22"/>
          <w:szCs w:val="22"/>
        </w:rPr>
      </w:pPr>
      <w:r w:rsidRPr="003B270A">
        <w:rPr>
          <w:rFonts w:ascii="Tahoma" w:hAnsi="Tahoma" w:cs="Tahoma"/>
          <w:b w:val="0"/>
          <w:sz w:val="22"/>
          <w:szCs w:val="22"/>
        </w:rPr>
        <w:t>S to pogodbo se naročnik in izvajalec dogovorita o pogojih izvajanja predmeta</w:t>
      </w:r>
      <w:r w:rsidRPr="003B270A">
        <w:rPr>
          <w:rFonts w:ascii="Tahoma" w:hAnsi="Tahoma" w:cs="Tahoma"/>
          <w:b w:val="0"/>
          <w:sz w:val="22"/>
          <w:szCs w:val="22"/>
          <w:lang w:val="sl-SI"/>
        </w:rPr>
        <w:t xml:space="preserve"> pogodbe</w:t>
      </w:r>
      <w:r w:rsidRPr="003B270A">
        <w:rPr>
          <w:rFonts w:ascii="Tahoma" w:hAnsi="Tahoma" w:cs="Tahoma"/>
          <w:b w:val="0"/>
          <w:sz w:val="22"/>
          <w:szCs w:val="22"/>
        </w:rPr>
        <w:t>.</w:t>
      </w:r>
    </w:p>
    <w:p w14:paraId="38E5A262" w14:textId="77777777" w:rsidR="00EC3759" w:rsidRPr="003B270A" w:rsidRDefault="00EC3759" w:rsidP="009B24FF">
      <w:pPr>
        <w:keepNext/>
        <w:keepLines/>
        <w:suppressAutoHyphens/>
        <w:spacing w:after="0" w:line="240" w:lineRule="auto"/>
        <w:jc w:val="both"/>
        <w:rPr>
          <w:rFonts w:ascii="Tahoma" w:eastAsia="Times New Roman" w:hAnsi="Tahoma" w:cs="Tahoma"/>
          <w:b/>
          <w:color w:val="000000"/>
          <w:lang w:eastAsia="sl-SI"/>
        </w:rPr>
      </w:pPr>
    </w:p>
    <w:p w14:paraId="5C935BA6" w14:textId="77777777" w:rsidR="00EC3759" w:rsidRPr="003B270A" w:rsidRDefault="00EC3759"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br w:type="page"/>
      </w:r>
      <w:r w:rsidRPr="003B270A">
        <w:rPr>
          <w:rFonts w:ascii="Tahoma" w:hAnsi="Tahoma" w:cs="Tahoma"/>
          <w:b/>
          <w:sz w:val="22"/>
          <w:szCs w:val="22"/>
        </w:rPr>
        <w:lastRenderedPageBreak/>
        <w:t>PREDMET POGODBE</w:t>
      </w:r>
    </w:p>
    <w:p w14:paraId="1C2FC52D" w14:textId="77777777" w:rsidR="00EC3759" w:rsidRPr="003B270A" w:rsidRDefault="00EC3759" w:rsidP="009B24FF">
      <w:pPr>
        <w:keepNext/>
        <w:keepLines/>
        <w:tabs>
          <w:tab w:val="left" w:pos="3005"/>
        </w:tabs>
        <w:spacing w:after="0" w:line="240" w:lineRule="auto"/>
        <w:ind w:left="1077"/>
        <w:jc w:val="center"/>
        <w:rPr>
          <w:rFonts w:ascii="Tahoma" w:eastAsia="Times New Roman" w:hAnsi="Tahoma" w:cs="Tahoma"/>
          <w:b/>
          <w:color w:val="000000"/>
          <w:lang w:eastAsia="sl-SI"/>
        </w:rPr>
      </w:pPr>
    </w:p>
    <w:p w14:paraId="6FAC08F7" w14:textId="77777777" w:rsidR="00EC3759" w:rsidRPr="003B270A"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35E0DFB8" w14:textId="77777777" w:rsidR="001B36F2" w:rsidRPr="003B270A" w:rsidRDefault="001B36F2" w:rsidP="009B24FF">
      <w:pPr>
        <w:keepNext/>
        <w:keepLines/>
        <w:spacing w:after="0" w:line="240" w:lineRule="auto"/>
        <w:jc w:val="both"/>
        <w:rPr>
          <w:rFonts w:ascii="Tahoma" w:hAnsi="Tahoma" w:cs="Tahoma"/>
          <w:bCs/>
        </w:rPr>
      </w:pPr>
    </w:p>
    <w:p w14:paraId="0EF37694" w14:textId="77777777" w:rsidR="00B851D9" w:rsidRPr="003B270A" w:rsidRDefault="000E5D3D" w:rsidP="009B24FF">
      <w:pPr>
        <w:keepNext/>
        <w:keepLines/>
        <w:spacing w:after="0" w:line="240" w:lineRule="auto"/>
        <w:jc w:val="both"/>
        <w:rPr>
          <w:rFonts w:ascii="Tahoma" w:hAnsi="Tahoma" w:cs="Tahoma"/>
          <w:snapToGrid w:val="0"/>
        </w:rPr>
      </w:pPr>
      <w:r w:rsidRPr="003B270A">
        <w:rPr>
          <w:rFonts w:ascii="Tahoma" w:hAnsi="Tahoma" w:cs="Tahoma"/>
          <w:bCs/>
        </w:rPr>
        <w:t>Predmet pogodbe je</w:t>
      </w:r>
      <w:r w:rsidR="003F6836" w:rsidRPr="003B270A">
        <w:rPr>
          <w:rFonts w:ascii="Tahoma" w:hAnsi="Tahoma" w:cs="Tahoma"/>
          <w:bCs/>
        </w:rPr>
        <w:t xml:space="preserve"> </w:t>
      </w:r>
      <w:r w:rsidR="003D7E49" w:rsidRPr="003B270A">
        <w:rPr>
          <w:rFonts w:ascii="Tahoma" w:hAnsi="Tahoma" w:cs="Tahoma"/>
          <w:bCs/>
        </w:rPr>
        <w:t>izvedba</w:t>
      </w:r>
      <w:r w:rsidR="003D7E49" w:rsidRPr="003B270A">
        <w:rPr>
          <w:rFonts w:ascii="Tahoma" w:eastAsia="Times New Roman" w:hAnsi="Tahoma" w:cs="Tahoma"/>
          <w:lang w:eastAsia="sl-SI"/>
        </w:rPr>
        <w:t xml:space="preserve"> </w:t>
      </w:r>
      <w:r w:rsidR="00335BA0" w:rsidRPr="003B270A">
        <w:rPr>
          <w:rFonts w:ascii="Tahoma" w:eastAsia="Times New Roman" w:hAnsi="Tahoma" w:cs="Tahoma"/>
          <w:lang w:eastAsia="sl-SI"/>
        </w:rPr>
        <w:t>revitalizacije sistema vodenja transporta premoga in biomase</w:t>
      </w:r>
      <w:r w:rsidR="003D7E49" w:rsidRPr="003B270A">
        <w:rPr>
          <w:rFonts w:ascii="Tahoma" w:eastAsia="Times New Roman" w:hAnsi="Tahoma" w:cs="Tahoma"/>
          <w:lang w:eastAsia="sl-SI"/>
        </w:rPr>
        <w:t xml:space="preserve"> </w:t>
      </w:r>
      <w:r w:rsidR="00EC3759" w:rsidRPr="003B270A">
        <w:rPr>
          <w:rFonts w:ascii="Tahoma" w:hAnsi="Tahoma" w:cs="Tahoma"/>
        </w:rPr>
        <w:t xml:space="preserve">(v nadaljevanju: </w:t>
      </w:r>
      <w:r w:rsidR="008A7A55" w:rsidRPr="003B270A">
        <w:rPr>
          <w:rFonts w:ascii="Tahoma" w:hAnsi="Tahoma" w:cs="Tahoma"/>
        </w:rPr>
        <w:t>pogodbena dela</w:t>
      </w:r>
      <w:r w:rsidR="00EC3759" w:rsidRPr="003B270A">
        <w:rPr>
          <w:rFonts w:ascii="Tahoma" w:hAnsi="Tahoma" w:cs="Tahoma"/>
        </w:rPr>
        <w:t xml:space="preserve">), v skladu s tehnično specifikacijo, </w:t>
      </w:r>
      <w:r w:rsidR="00EC3759" w:rsidRPr="003B270A">
        <w:rPr>
          <w:rFonts w:ascii="Tahoma" w:hAnsi="Tahoma" w:cs="Tahoma"/>
          <w:snapToGrid w:val="0"/>
        </w:rPr>
        <w:t xml:space="preserve">kot je to opredeljeno v razpisni dokumentaciji naročnika št. </w:t>
      </w:r>
      <w:r w:rsidR="001F6669" w:rsidRPr="003B270A">
        <w:rPr>
          <w:rFonts w:ascii="Tahoma" w:hAnsi="Tahoma" w:cs="Tahoma"/>
          <w:snapToGrid w:val="0"/>
        </w:rPr>
        <w:t>JPE-SPV-214/23</w:t>
      </w:r>
      <w:r w:rsidR="00036DAB" w:rsidRPr="003B270A">
        <w:rPr>
          <w:rFonts w:ascii="Tahoma" w:hAnsi="Tahoma" w:cs="Tahoma"/>
          <w:snapToGrid w:val="0"/>
        </w:rPr>
        <w:t xml:space="preserve"> </w:t>
      </w:r>
      <w:r w:rsidR="00EC3759" w:rsidRPr="003B270A">
        <w:rPr>
          <w:rFonts w:ascii="Tahoma" w:hAnsi="Tahoma" w:cs="Tahoma"/>
          <w:snapToGrid w:val="0"/>
        </w:rPr>
        <w:t>(v nadaljevanju: razpisna dokumentacija)</w:t>
      </w:r>
      <w:r w:rsidR="00714960" w:rsidRPr="003B270A">
        <w:rPr>
          <w:rFonts w:ascii="Tahoma" w:hAnsi="Tahoma" w:cs="Tahoma"/>
          <w:snapToGrid w:val="0"/>
        </w:rPr>
        <w:t xml:space="preserve">, </w:t>
      </w:r>
      <w:r w:rsidR="006722EA" w:rsidRPr="003B270A">
        <w:rPr>
          <w:rFonts w:ascii="Tahoma" w:hAnsi="Tahoma" w:cs="Tahoma"/>
        </w:rPr>
        <w:t xml:space="preserve">na podlagi ponudbe izvajalca št. ____________ z dne _______________, na podlagi ponudbe </w:t>
      </w:r>
      <w:r w:rsidR="00FC194D" w:rsidRPr="003B270A">
        <w:rPr>
          <w:rFonts w:ascii="Tahoma" w:hAnsi="Tahoma" w:cs="Tahoma"/>
        </w:rPr>
        <w:t xml:space="preserve">izvajalca </w:t>
      </w:r>
      <w:r w:rsidR="006722EA" w:rsidRPr="003B270A">
        <w:rPr>
          <w:rFonts w:ascii="Tahoma" w:hAnsi="Tahoma" w:cs="Tahoma"/>
        </w:rPr>
        <w:t>št. ______________</w:t>
      </w:r>
      <w:r w:rsidR="008F0530" w:rsidRPr="003B270A">
        <w:rPr>
          <w:rFonts w:ascii="Tahoma" w:hAnsi="Tahoma" w:cs="Tahoma"/>
        </w:rPr>
        <w:t>,</w:t>
      </w:r>
      <w:r w:rsidR="006722EA" w:rsidRPr="003B270A">
        <w:rPr>
          <w:rFonts w:ascii="Tahoma" w:hAnsi="Tahoma" w:cs="Tahoma"/>
        </w:rPr>
        <w:t xml:space="preserve"> podane na pogajanjih dne __________, ki je priloga št. </w:t>
      </w:r>
      <w:r w:rsidR="00790FD6" w:rsidRPr="003B270A">
        <w:rPr>
          <w:rFonts w:ascii="Tahoma" w:hAnsi="Tahoma" w:cs="Tahoma"/>
        </w:rPr>
        <w:t>1</w:t>
      </w:r>
      <w:r w:rsidR="006722EA" w:rsidRPr="003B270A">
        <w:rPr>
          <w:rFonts w:ascii="Tahoma" w:hAnsi="Tahoma" w:cs="Tahoma"/>
        </w:rPr>
        <w:t xml:space="preserve"> te pogodbe </w:t>
      </w:r>
      <w:r w:rsidR="00B5769A" w:rsidRPr="003B270A">
        <w:rPr>
          <w:rFonts w:ascii="Tahoma" w:hAnsi="Tahoma" w:cs="Tahoma"/>
        </w:rPr>
        <w:t xml:space="preserve">(v nadaljevanju: ponudba izvajalca) </w:t>
      </w:r>
      <w:r w:rsidR="006722EA" w:rsidRPr="003B270A">
        <w:rPr>
          <w:rFonts w:ascii="Tahoma" w:hAnsi="Tahoma" w:cs="Tahoma"/>
        </w:rPr>
        <w:t>in na podlagi ponudbenega predračuna izvajalca</w:t>
      </w:r>
      <w:r w:rsidR="005B2769" w:rsidRPr="003B270A">
        <w:rPr>
          <w:rFonts w:ascii="Tahoma" w:hAnsi="Tahoma" w:cs="Tahoma"/>
        </w:rPr>
        <w:t>,</w:t>
      </w:r>
      <w:r w:rsidR="003D7E49" w:rsidRPr="003B270A">
        <w:rPr>
          <w:rFonts w:ascii="Tahoma" w:hAnsi="Tahoma" w:cs="Tahoma"/>
        </w:rPr>
        <w:t xml:space="preserve"> podanega na pogajanjih</w:t>
      </w:r>
      <w:r w:rsidR="006722EA" w:rsidRPr="003B270A">
        <w:rPr>
          <w:rFonts w:ascii="Tahoma" w:hAnsi="Tahoma" w:cs="Tahoma"/>
        </w:rPr>
        <w:t xml:space="preserve"> dne</w:t>
      </w:r>
      <w:r w:rsidR="001C13D7" w:rsidRPr="003B270A">
        <w:rPr>
          <w:rFonts w:ascii="Tahoma" w:hAnsi="Tahoma" w:cs="Tahoma"/>
        </w:rPr>
        <w:t xml:space="preserve"> __</w:t>
      </w:r>
      <w:r w:rsidR="006722EA" w:rsidRPr="003B270A">
        <w:rPr>
          <w:rFonts w:ascii="Tahoma" w:hAnsi="Tahoma" w:cs="Tahoma"/>
        </w:rPr>
        <w:t>______</w:t>
      </w:r>
      <w:r w:rsidR="003D7E49" w:rsidRPr="003B270A">
        <w:rPr>
          <w:rFonts w:ascii="Tahoma" w:hAnsi="Tahoma" w:cs="Tahoma"/>
        </w:rPr>
        <w:t>__</w:t>
      </w:r>
      <w:r w:rsidR="006722EA" w:rsidRPr="003B270A">
        <w:rPr>
          <w:rFonts w:ascii="Tahoma" w:hAnsi="Tahoma" w:cs="Tahoma"/>
        </w:rPr>
        <w:t xml:space="preserve">, ki je priloga št. </w:t>
      </w:r>
      <w:r w:rsidR="00790FD6" w:rsidRPr="003B270A">
        <w:rPr>
          <w:rFonts w:ascii="Tahoma" w:hAnsi="Tahoma" w:cs="Tahoma"/>
        </w:rPr>
        <w:t>2</w:t>
      </w:r>
      <w:r w:rsidR="006722EA" w:rsidRPr="003B270A">
        <w:rPr>
          <w:rFonts w:ascii="Tahoma" w:hAnsi="Tahoma" w:cs="Tahoma"/>
        </w:rPr>
        <w:t xml:space="preserve"> te pogodbe (v nadaljevanju: ponudbeni predračun izvajalca)</w:t>
      </w:r>
      <w:r w:rsidR="00B37AC3" w:rsidRPr="003B270A">
        <w:rPr>
          <w:rFonts w:ascii="Tahoma" w:hAnsi="Tahoma" w:cs="Tahoma"/>
        </w:rPr>
        <w:t xml:space="preserve"> ter v skladu z vsebino zahtev javnega naročila št. </w:t>
      </w:r>
      <w:r w:rsidR="001F6669" w:rsidRPr="003B270A">
        <w:rPr>
          <w:rFonts w:ascii="Tahoma" w:hAnsi="Tahoma" w:cs="Tahoma"/>
        </w:rPr>
        <w:t>JPE-SPV-214/23</w:t>
      </w:r>
      <w:r w:rsidR="00B37AC3" w:rsidRPr="003B270A">
        <w:rPr>
          <w:rFonts w:ascii="Tahoma" w:hAnsi="Tahoma" w:cs="Tahoma"/>
        </w:rPr>
        <w:t>, in sicer vse po pravilih stroke, s skrbnostjo dobrega strokovnjaka ter v skladu s to pogodbo.</w:t>
      </w:r>
    </w:p>
    <w:p w14:paraId="2D18D259" w14:textId="77777777" w:rsidR="003D7E49" w:rsidRPr="003B270A" w:rsidRDefault="003D7E49" w:rsidP="009B24FF">
      <w:pPr>
        <w:keepNext/>
        <w:keepLines/>
        <w:tabs>
          <w:tab w:val="left" w:pos="3005"/>
        </w:tabs>
        <w:spacing w:after="0" w:line="240" w:lineRule="auto"/>
        <w:ind w:left="1077"/>
        <w:jc w:val="center"/>
        <w:rPr>
          <w:rFonts w:ascii="Tahoma" w:eastAsia="Times New Roman" w:hAnsi="Tahoma" w:cs="Tahoma"/>
          <w:b/>
          <w:color w:val="000000"/>
          <w:lang w:eastAsia="sl-SI"/>
        </w:rPr>
      </w:pPr>
    </w:p>
    <w:p w14:paraId="2C4A7E38" w14:textId="77777777" w:rsidR="003D7E49" w:rsidRPr="003B270A" w:rsidRDefault="003D7E4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40D8F4AC" w14:textId="77777777" w:rsidR="003D7E49" w:rsidRPr="003B270A" w:rsidRDefault="003D7E49" w:rsidP="009B24FF">
      <w:pPr>
        <w:keepNext/>
        <w:keepLines/>
        <w:adjustRightInd w:val="0"/>
        <w:spacing w:after="0" w:line="240" w:lineRule="auto"/>
        <w:jc w:val="both"/>
        <w:textAlignment w:val="baseline"/>
        <w:rPr>
          <w:rFonts w:ascii="Tahoma" w:eastAsia="Times New Roman" w:hAnsi="Tahoma" w:cs="Tahoma"/>
        </w:rPr>
      </w:pPr>
    </w:p>
    <w:p w14:paraId="5E2F4B84" w14:textId="77777777" w:rsidR="00335BA0" w:rsidRPr="003B270A" w:rsidRDefault="00335BA0" w:rsidP="009B24F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3B270A">
        <w:rPr>
          <w:rFonts w:ascii="Tahoma" w:eastAsia="Times New Roman" w:hAnsi="Tahoma" w:cs="Tahoma"/>
          <w:lang w:eastAsia="sl-SI"/>
        </w:rPr>
        <w:t xml:space="preserve">Pogodbena dela obsegajo projektiranje, dobavo in montažo strojne opreme, dobavo in namestitev potrebne </w:t>
      </w:r>
      <w:r w:rsidR="006801C5">
        <w:rPr>
          <w:rFonts w:ascii="Tahoma" w:eastAsia="Times New Roman" w:hAnsi="Tahoma" w:cs="Tahoma"/>
          <w:lang w:eastAsia="sl-SI"/>
        </w:rPr>
        <w:t>računalniške</w:t>
      </w:r>
      <w:r w:rsidR="006801C5" w:rsidRPr="003B270A">
        <w:rPr>
          <w:rFonts w:ascii="Tahoma" w:eastAsia="Times New Roman" w:hAnsi="Tahoma" w:cs="Tahoma"/>
          <w:lang w:eastAsia="sl-SI"/>
        </w:rPr>
        <w:t xml:space="preserve"> </w:t>
      </w:r>
      <w:r w:rsidRPr="003B270A">
        <w:rPr>
          <w:rFonts w:ascii="Tahoma" w:eastAsia="Times New Roman" w:hAnsi="Tahoma" w:cs="Tahoma"/>
          <w:lang w:eastAsia="sl-SI"/>
        </w:rPr>
        <w:t xml:space="preserve">opreme vključno </w:t>
      </w:r>
      <w:r w:rsidR="0020745C">
        <w:rPr>
          <w:rFonts w:ascii="Tahoma" w:eastAsia="Times New Roman" w:hAnsi="Tahoma" w:cs="Tahoma"/>
          <w:lang w:eastAsia="sl-SI"/>
        </w:rPr>
        <w:t>z</w:t>
      </w:r>
      <w:r w:rsidRPr="003B270A">
        <w:rPr>
          <w:rFonts w:ascii="Tahoma" w:eastAsia="Times New Roman" w:hAnsi="Tahoma" w:cs="Tahoma"/>
          <w:lang w:eastAsia="sl-SI"/>
        </w:rPr>
        <w:t xml:space="preserve"> licencami ter izvedbo del kot so ožičenje, preizkušanje, zagon.</w:t>
      </w:r>
    </w:p>
    <w:p w14:paraId="5770E968" w14:textId="77777777" w:rsidR="003D7E49" w:rsidRPr="003B270A" w:rsidRDefault="003D7E49" w:rsidP="009B24FF">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21B72E8C" w14:textId="77777777" w:rsidR="003D7E49" w:rsidRPr="003B270A" w:rsidRDefault="003D7E49" w:rsidP="009B24F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3B270A">
        <w:rPr>
          <w:rFonts w:ascii="Tahoma" w:eastAsia="Times New Roman" w:hAnsi="Tahoma" w:cs="Tahoma"/>
          <w:lang w:eastAsia="sl-SI"/>
        </w:rPr>
        <w:t>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0B817CB1" w14:textId="77777777" w:rsidR="003D7E49" w:rsidRPr="003B270A" w:rsidRDefault="003D7E49" w:rsidP="009B24FF">
      <w:pPr>
        <w:keepNext/>
        <w:keepLines/>
        <w:spacing w:after="0" w:line="240" w:lineRule="auto"/>
        <w:jc w:val="both"/>
        <w:rPr>
          <w:rFonts w:ascii="Tahoma" w:eastAsia="Times New Roman" w:hAnsi="Tahoma" w:cs="Tahoma"/>
          <w:lang w:eastAsia="sl-SI"/>
        </w:rPr>
      </w:pPr>
    </w:p>
    <w:p w14:paraId="01993EE3" w14:textId="77777777" w:rsidR="003D7E49" w:rsidRPr="003B270A" w:rsidRDefault="003D7E49" w:rsidP="009B24F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3B270A">
        <w:rPr>
          <w:rFonts w:ascii="Tahoma" w:eastAsia="Times New Roman" w:hAnsi="Tahoma" w:cs="Tahoma"/>
        </w:rPr>
        <w:t>neseznanjenosti</w:t>
      </w:r>
      <w:proofErr w:type="spellEnd"/>
      <w:r w:rsidRPr="003B270A">
        <w:rPr>
          <w:rFonts w:ascii="Tahoma" w:eastAsia="Times New Roman" w:hAnsi="Tahoma" w:cs="Tahoma"/>
        </w:rPr>
        <w:t xml:space="preserve"> s pogoji po tej pogodbi.</w:t>
      </w:r>
    </w:p>
    <w:p w14:paraId="6F0E40DC" w14:textId="77777777" w:rsidR="003D7E49" w:rsidRPr="003B270A" w:rsidRDefault="003D7E49"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0DB332F" w14:textId="77777777" w:rsidR="003D7E49" w:rsidRPr="003B270A" w:rsidRDefault="003D7E49"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izjavlja, da so mu razumljivi in jasni pogoji in okoliščine za pravilno izvedbo pogodbenih obveznosti.</w:t>
      </w:r>
    </w:p>
    <w:p w14:paraId="44474972" w14:textId="77777777" w:rsidR="00EC3759" w:rsidRPr="003B270A" w:rsidRDefault="00EC3759" w:rsidP="009B24FF">
      <w:pPr>
        <w:keepNext/>
        <w:keepLines/>
        <w:suppressAutoHyphens/>
        <w:spacing w:after="0" w:line="240" w:lineRule="auto"/>
        <w:jc w:val="both"/>
        <w:rPr>
          <w:rFonts w:ascii="Tahoma" w:eastAsia="Times New Roman" w:hAnsi="Tahoma" w:cs="Tahoma"/>
          <w:b/>
          <w:color w:val="000000"/>
          <w:lang w:eastAsia="sl-SI"/>
        </w:rPr>
      </w:pPr>
    </w:p>
    <w:p w14:paraId="7DD97D2B" w14:textId="77777777" w:rsidR="00EC3759" w:rsidRPr="003B270A" w:rsidRDefault="00EC3759"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POGODBENA VREDNOST</w:t>
      </w:r>
    </w:p>
    <w:p w14:paraId="1BA3C3E6" w14:textId="77777777" w:rsidR="00EC3759" w:rsidRPr="003B270A" w:rsidRDefault="00EC3759" w:rsidP="009B24FF">
      <w:pPr>
        <w:keepNext/>
        <w:keepLines/>
        <w:suppressAutoHyphens/>
        <w:spacing w:after="0" w:line="240" w:lineRule="auto"/>
        <w:jc w:val="center"/>
        <w:rPr>
          <w:rFonts w:ascii="Tahoma" w:eastAsia="Times New Roman" w:hAnsi="Tahoma" w:cs="Tahoma"/>
          <w:b/>
          <w:color w:val="000000"/>
          <w:lang w:eastAsia="sl-SI"/>
        </w:rPr>
      </w:pPr>
    </w:p>
    <w:p w14:paraId="749F09F8" w14:textId="77777777" w:rsidR="00EC3759" w:rsidRPr="003B270A"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144E70DF" w14:textId="77777777" w:rsidR="00EC3759" w:rsidRPr="003B270A" w:rsidRDefault="00EC3759" w:rsidP="009B24FF">
      <w:pPr>
        <w:pStyle w:val="Glava"/>
        <w:keepNext/>
        <w:keepLines/>
        <w:tabs>
          <w:tab w:val="clear" w:pos="4536"/>
          <w:tab w:val="clear" w:pos="9072"/>
        </w:tabs>
        <w:jc w:val="both"/>
        <w:rPr>
          <w:rFonts w:ascii="Tahoma" w:hAnsi="Tahoma" w:cs="Tahoma"/>
          <w:sz w:val="22"/>
          <w:szCs w:val="22"/>
        </w:rPr>
      </w:pPr>
    </w:p>
    <w:p w14:paraId="204CE591" w14:textId="77777777" w:rsidR="00EC3759" w:rsidRPr="003B270A" w:rsidRDefault="00EC375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Pogodbena vrednost</w:t>
      </w:r>
      <w:r w:rsidR="000E2A8B" w:rsidRPr="003B270A">
        <w:rPr>
          <w:rFonts w:ascii="Tahoma" w:eastAsia="Times New Roman" w:hAnsi="Tahoma" w:cs="Tahoma"/>
          <w:lang w:eastAsia="sl-SI"/>
        </w:rPr>
        <w:t xml:space="preserve"> </w:t>
      </w:r>
      <w:r w:rsidR="008F0530" w:rsidRPr="003B270A">
        <w:rPr>
          <w:rFonts w:ascii="Tahoma" w:eastAsia="Times New Roman" w:hAnsi="Tahoma" w:cs="Tahoma"/>
          <w:lang w:eastAsia="sl-SI"/>
        </w:rPr>
        <w:t xml:space="preserve">pogodbenih </w:t>
      </w:r>
      <w:r w:rsidR="00CD091A" w:rsidRPr="003B270A">
        <w:rPr>
          <w:rFonts w:ascii="Tahoma" w:eastAsia="Times New Roman" w:hAnsi="Tahoma" w:cs="Tahoma"/>
          <w:lang w:eastAsia="sl-SI"/>
        </w:rPr>
        <w:t>del</w:t>
      </w:r>
      <w:r w:rsidR="00195CF8" w:rsidRPr="003B270A">
        <w:rPr>
          <w:rFonts w:ascii="Tahoma" w:eastAsia="Times New Roman" w:hAnsi="Tahoma" w:cs="Tahoma"/>
          <w:lang w:eastAsia="sl-SI"/>
        </w:rPr>
        <w:t xml:space="preserve"> </w:t>
      </w:r>
      <w:r w:rsidRPr="003B270A">
        <w:rPr>
          <w:rFonts w:ascii="Tahoma" w:eastAsia="Times New Roman" w:hAnsi="Tahoma" w:cs="Tahoma"/>
          <w:lang w:eastAsia="sl-SI"/>
        </w:rPr>
        <w:t xml:space="preserve">iz 2. </w:t>
      </w:r>
      <w:r w:rsidR="00B10B0F" w:rsidRPr="003B270A">
        <w:rPr>
          <w:rFonts w:ascii="Tahoma" w:eastAsia="Times New Roman" w:hAnsi="Tahoma" w:cs="Tahoma"/>
          <w:lang w:eastAsia="sl-SI"/>
        </w:rPr>
        <w:t xml:space="preserve">oz. 3. </w:t>
      </w:r>
      <w:r w:rsidRPr="003B270A">
        <w:rPr>
          <w:rFonts w:ascii="Tahoma" w:eastAsia="Times New Roman" w:hAnsi="Tahoma" w:cs="Tahoma"/>
          <w:lang w:eastAsia="sl-SI"/>
        </w:rPr>
        <w:t>člena te pogodbe je določena na podlagi ponudbe</w:t>
      </w:r>
      <w:r w:rsidR="00E1024A" w:rsidRPr="003B270A">
        <w:rPr>
          <w:rFonts w:ascii="Tahoma" w:eastAsia="Times New Roman" w:hAnsi="Tahoma" w:cs="Tahoma"/>
          <w:lang w:eastAsia="sl-SI"/>
        </w:rPr>
        <w:t xml:space="preserve"> izvajalca</w:t>
      </w:r>
      <w:r w:rsidRPr="003B270A">
        <w:rPr>
          <w:rFonts w:ascii="Tahoma" w:eastAsia="Times New Roman" w:hAnsi="Tahoma" w:cs="Tahoma"/>
          <w:lang w:eastAsia="sl-SI"/>
        </w:rPr>
        <w:t xml:space="preserve"> </w:t>
      </w:r>
      <w:r w:rsidR="00B851D9" w:rsidRPr="003B270A">
        <w:rPr>
          <w:rFonts w:ascii="Tahoma" w:hAnsi="Tahoma" w:cs="Tahoma"/>
          <w:snapToGrid w:val="0"/>
        </w:rPr>
        <w:t>in na podlagi ponudbenega predračuna izvajalca</w:t>
      </w:r>
      <w:r w:rsidR="00B851D9" w:rsidRPr="003B270A">
        <w:rPr>
          <w:rFonts w:ascii="Tahoma" w:hAnsi="Tahoma" w:cs="Tahoma"/>
        </w:rPr>
        <w:t xml:space="preserve"> </w:t>
      </w:r>
      <w:r w:rsidR="001907C4" w:rsidRPr="003B270A">
        <w:rPr>
          <w:rFonts w:ascii="Tahoma" w:hAnsi="Tahoma" w:cs="Tahoma"/>
        </w:rPr>
        <w:t>znaša na dan sklenitve te pogodbe v neto vrednosti</w:t>
      </w:r>
      <w:r w:rsidRPr="003B270A">
        <w:rPr>
          <w:rFonts w:ascii="Tahoma" w:eastAsia="Times New Roman" w:hAnsi="Tahoma" w:cs="Tahoma"/>
          <w:lang w:eastAsia="sl-SI"/>
        </w:rPr>
        <w:t>:</w:t>
      </w:r>
    </w:p>
    <w:p w14:paraId="410FBB40" w14:textId="77777777" w:rsidR="001F3979" w:rsidRPr="003B270A" w:rsidRDefault="001F3979" w:rsidP="009B24FF">
      <w:pPr>
        <w:keepNext/>
        <w:keepLines/>
        <w:numPr>
          <w:ilvl w:val="12"/>
          <w:numId w:val="0"/>
        </w:numPr>
        <w:tabs>
          <w:tab w:val="left" w:pos="3402"/>
          <w:tab w:val="left" w:pos="5529"/>
          <w:tab w:val="right" w:pos="8505"/>
        </w:tabs>
        <w:spacing w:after="0" w:line="240" w:lineRule="auto"/>
        <w:jc w:val="both"/>
        <w:rPr>
          <w:rFonts w:ascii="Tahoma" w:hAnsi="Tahoma" w:cs="Tahoma"/>
          <w:b/>
        </w:rPr>
      </w:pPr>
    </w:p>
    <w:p w14:paraId="138F5C58" w14:textId="77777777" w:rsidR="002B59F8" w:rsidRPr="003B270A" w:rsidRDefault="009867A2" w:rsidP="009B24FF">
      <w:pPr>
        <w:keepNext/>
        <w:keepLines/>
        <w:numPr>
          <w:ilvl w:val="12"/>
          <w:numId w:val="0"/>
        </w:numPr>
        <w:tabs>
          <w:tab w:val="left" w:pos="3402"/>
          <w:tab w:val="left" w:pos="5529"/>
          <w:tab w:val="right" w:pos="8505"/>
        </w:tabs>
        <w:spacing w:after="0" w:line="240" w:lineRule="auto"/>
        <w:jc w:val="center"/>
        <w:rPr>
          <w:rFonts w:ascii="Tahoma" w:hAnsi="Tahoma" w:cs="Tahoma"/>
          <w:b/>
        </w:rPr>
      </w:pPr>
      <w:r w:rsidRPr="003B270A">
        <w:rPr>
          <w:rFonts w:ascii="Tahoma" w:hAnsi="Tahoma" w:cs="Tahoma"/>
          <w:b/>
        </w:rPr>
        <w:t>____________________ EUR</w:t>
      </w:r>
    </w:p>
    <w:p w14:paraId="7DD66A7D" w14:textId="77777777" w:rsidR="009867A2" w:rsidRPr="003B270A" w:rsidRDefault="009867A2" w:rsidP="009B24FF">
      <w:pPr>
        <w:keepNext/>
        <w:keepLines/>
        <w:numPr>
          <w:ilvl w:val="12"/>
          <w:numId w:val="0"/>
        </w:numPr>
        <w:tabs>
          <w:tab w:val="left" w:pos="3402"/>
          <w:tab w:val="left" w:pos="5529"/>
          <w:tab w:val="right" w:pos="8505"/>
        </w:tabs>
        <w:spacing w:after="0" w:line="240" w:lineRule="auto"/>
        <w:jc w:val="both"/>
        <w:rPr>
          <w:rFonts w:ascii="Tahoma" w:hAnsi="Tahoma" w:cs="Tahoma"/>
          <w:b/>
        </w:rPr>
      </w:pPr>
    </w:p>
    <w:p w14:paraId="25C04B67" w14:textId="77777777" w:rsidR="00EC3759" w:rsidRPr="003B270A" w:rsidRDefault="00EC3759" w:rsidP="009B24FF">
      <w:pPr>
        <w:keepNext/>
        <w:keepLines/>
        <w:numPr>
          <w:ilvl w:val="12"/>
          <w:numId w:val="0"/>
        </w:numPr>
        <w:tabs>
          <w:tab w:val="left" w:pos="567"/>
          <w:tab w:val="left" w:pos="3402"/>
          <w:tab w:val="right" w:pos="8505"/>
        </w:tabs>
        <w:spacing w:after="0" w:line="240" w:lineRule="auto"/>
        <w:jc w:val="both"/>
        <w:rPr>
          <w:rFonts w:ascii="Tahoma" w:hAnsi="Tahoma" w:cs="Tahoma"/>
        </w:rPr>
      </w:pPr>
      <w:r w:rsidRPr="003B270A">
        <w:rPr>
          <w:rFonts w:ascii="Tahoma" w:hAnsi="Tahoma" w:cs="Tahoma"/>
          <w:b/>
        </w:rPr>
        <w:t>z besedo</w:t>
      </w:r>
      <w:r w:rsidRPr="003B270A">
        <w:rPr>
          <w:rFonts w:ascii="Tahoma" w:hAnsi="Tahoma" w:cs="Tahoma"/>
        </w:rPr>
        <w:t>: ................................................................................................. (__/100 evrov)</w:t>
      </w:r>
    </w:p>
    <w:p w14:paraId="5D1969FC" w14:textId="77777777" w:rsidR="00EC3759" w:rsidRPr="003B270A" w:rsidRDefault="00EC3759"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303D1E6" w14:textId="77777777" w:rsidR="00A93CA8" w:rsidRPr="003B270A" w:rsidRDefault="00A93CA8"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pri čemer je cena</w:t>
      </w:r>
      <w:r w:rsidR="008F0530" w:rsidRPr="003B270A">
        <w:rPr>
          <w:rFonts w:ascii="Tahoma" w:eastAsia="Times New Roman" w:hAnsi="Tahoma" w:cs="Tahoma"/>
          <w:lang w:eastAsia="sl-SI"/>
        </w:rPr>
        <w:t xml:space="preserve"> pogodbenih </w:t>
      </w:r>
      <w:r w:rsidR="00E1024A" w:rsidRPr="003B270A">
        <w:rPr>
          <w:rFonts w:ascii="Tahoma" w:eastAsia="Times New Roman" w:hAnsi="Tahoma" w:cs="Tahoma"/>
          <w:lang w:eastAsia="sl-SI"/>
        </w:rPr>
        <w:t>d</w:t>
      </w:r>
      <w:r w:rsidR="00D80C0D" w:rsidRPr="003B270A">
        <w:rPr>
          <w:rFonts w:ascii="Tahoma" w:eastAsia="Times New Roman" w:hAnsi="Tahoma" w:cs="Tahoma"/>
          <w:lang w:eastAsia="sl-SI"/>
        </w:rPr>
        <w:t>el</w:t>
      </w:r>
      <w:r w:rsidRPr="003B270A">
        <w:rPr>
          <w:rFonts w:ascii="Tahoma" w:eastAsia="Times New Roman" w:hAnsi="Tahoma" w:cs="Tahoma"/>
          <w:lang w:eastAsia="sl-SI"/>
        </w:rPr>
        <w:t>, navedena v posameznih postavkah ponudbenega predračuna izvajalca, fiksna ves čas veljavnosti pogodbe, razen v primeru znižanja cen</w:t>
      </w:r>
      <w:r w:rsidR="001C0DF6" w:rsidRPr="003B270A">
        <w:rPr>
          <w:rFonts w:ascii="Tahoma" w:eastAsia="Times New Roman" w:hAnsi="Tahoma" w:cs="Tahoma"/>
          <w:lang w:eastAsia="sl-SI"/>
        </w:rPr>
        <w:t>, o čemer mora izvajalec naročnika obvestiti</w:t>
      </w:r>
      <w:r w:rsidRPr="003B270A">
        <w:rPr>
          <w:rFonts w:ascii="Tahoma" w:eastAsia="Times New Roman" w:hAnsi="Tahoma" w:cs="Tahoma"/>
          <w:lang w:eastAsia="sl-SI"/>
        </w:rPr>
        <w:t>.</w:t>
      </w:r>
    </w:p>
    <w:p w14:paraId="349826DE" w14:textId="77777777" w:rsidR="00B37AC3" w:rsidRPr="003B270A" w:rsidRDefault="00B37AC3" w:rsidP="009B24FF">
      <w:pPr>
        <w:keepNext/>
        <w:keepLines/>
        <w:spacing w:after="0" w:line="240" w:lineRule="auto"/>
        <w:jc w:val="both"/>
        <w:rPr>
          <w:rFonts w:ascii="Tahoma" w:eastAsia="Times New Roman" w:hAnsi="Tahoma" w:cs="Tahoma"/>
          <w:lang w:eastAsia="sl-SI"/>
        </w:rPr>
      </w:pPr>
    </w:p>
    <w:p w14:paraId="4C17E2F9" w14:textId="77777777" w:rsidR="00B37AC3" w:rsidRPr="003B270A" w:rsidRDefault="00B37AC3"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Pogodbena vrednost ne vključuje davka na dodano vrednost (DDV). DDV obračuna izvajalec v skladu z vsakokratno veljavno zakonodajo.</w:t>
      </w:r>
    </w:p>
    <w:p w14:paraId="4B6B3982" w14:textId="77777777" w:rsidR="001B36F2" w:rsidRPr="003B270A" w:rsidRDefault="001B36F2" w:rsidP="009B24FF">
      <w:pPr>
        <w:keepNext/>
        <w:keepLines/>
        <w:spacing w:after="0" w:line="240" w:lineRule="auto"/>
        <w:jc w:val="both"/>
        <w:rPr>
          <w:rFonts w:ascii="Tahoma" w:eastAsia="Times New Roman" w:hAnsi="Tahoma" w:cs="Tahoma"/>
          <w:lang w:eastAsia="sl-SI"/>
        </w:rPr>
      </w:pPr>
    </w:p>
    <w:p w14:paraId="6B89FBE7" w14:textId="77777777" w:rsidR="00AB71CE" w:rsidRPr="003B270A" w:rsidRDefault="00B37AC3"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V cenah, navedenih v posameznih postavkah ponudbenega predračuna izvajalca, </w:t>
      </w:r>
      <w:r w:rsidR="008F0530" w:rsidRPr="003B270A">
        <w:rPr>
          <w:rFonts w:ascii="Tahoma" w:eastAsia="Times New Roman" w:hAnsi="Tahoma" w:cs="Tahoma"/>
          <w:lang w:eastAsia="sl-SI"/>
        </w:rPr>
        <w:t>so</w:t>
      </w:r>
      <w:r w:rsidRPr="003B270A">
        <w:rPr>
          <w:rFonts w:ascii="Tahoma" w:eastAsia="Times New Roman" w:hAnsi="Tahoma" w:cs="Tahoma"/>
          <w:lang w:eastAsia="sl-SI"/>
        </w:rPr>
        <w:t xml:space="preserve"> upoštevani vsi materialni in nematerialni stroški, potrebni </w:t>
      </w:r>
      <w:r w:rsidR="00AB71CE" w:rsidRPr="003B270A">
        <w:rPr>
          <w:rFonts w:ascii="Tahoma" w:eastAsia="Times New Roman" w:hAnsi="Tahoma" w:cs="Tahoma"/>
          <w:lang w:eastAsia="sl-SI"/>
        </w:rPr>
        <w:t xml:space="preserve">za kvalitetno in pravočasno izvedbo predmeta </w:t>
      </w:r>
      <w:r w:rsidR="00C83B81" w:rsidRPr="003B270A">
        <w:rPr>
          <w:rFonts w:ascii="Tahoma" w:eastAsia="Times New Roman" w:hAnsi="Tahoma" w:cs="Tahoma"/>
          <w:lang w:eastAsia="sl-SI"/>
        </w:rPr>
        <w:t>pogodbe</w:t>
      </w:r>
      <w:r w:rsidR="00AB71CE" w:rsidRPr="003B270A">
        <w:rPr>
          <w:rFonts w:ascii="Tahoma" w:eastAsia="Times New Roman" w:hAnsi="Tahoma" w:cs="Tahoma"/>
          <w:lang w:eastAsia="sl-SI"/>
        </w:rPr>
        <w:t xml:space="preserve">, </w:t>
      </w:r>
      <w:r w:rsidR="00335BA0" w:rsidRPr="003B270A">
        <w:rPr>
          <w:rFonts w:ascii="Tahoma" w:eastAsia="Times New Roman" w:hAnsi="Tahoma" w:cs="Tahoma"/>
          <w:lang w:eastAsia="sl-SI"/>
        </w:rPr>
        <w:t xml:space="preserve">vključno s stroški dela, stroški prevoza, stroški pripravljalnih del, organizacije delovišča, stroški izdelave projektne dokumentacije, vgradnje, stroški zagona in meritev, stroški za varnost pri delu, stroški zavarovanja materiala, opreme, pripomočkov in delovne sile, stroški odprave napak v času garancijske dobe, popusti, dajatvami ter carinskimi obveznostmi </w:t>
      </w:r>
      <w:r w:rsidR="00AB71CE" w:rsidRPr="003B270A">
        <w:rPr>
          <w:rFonts w:ascii="Tahoma" w:eastAsia="Times New Roman" w:hAnsi="Tahoma" w:cs="Tahoma"/>
          <w:lang w:eastAsia="sl-SI"/>
        </w:rPr>
        <w:t>kot tudi stroški za vsa ostala dela in naloge, ki so v pogodbi opredeljena kot obveznosti izvajalca.</w:t>
      </w:r>
    </w:p>
    <w:p w14:paraId="2791B84B" w14:textId="77777777" w:rsidR="00EC3759" w:rsidRPr="003B270A" w:rsidRDefault="00EC3759" w:rsidP="009B24FF">
      <w:pPr>
        <w:keepNext/>
        <w:keepLines/>
        <w:spacing w:after="0" w:line="240" w:lineRule="auto"/>
        <w:jc w:val="both"/>
        <w:rPr>
          <w:rFonts w:ascii="Tahoma" w:eastAsia="Times New Roman" w:hAnsi="Tahoma" w:cs="Tahoma"/>
          <w:lang w:eastAsia="sl-SI"/>
        </w:rPr>
      </w:pPr>
    </w:p>
    <w:p w14:paraId="1C57D3F7" w14:textId="77777777" w:rsidR="00EC3759" w:rsidRPr="003B270A" w:rsidRDefault="00EC3759"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 xml:space="preserve">NAČIN OBRAČUNAVANJA IN PLAČEVANJA </w:t>
      </w:r>
    </w:p>
    <w:p w14:paraId="706B5F7A" w14:textId="77777777" w:rsidR="00EC3759" w:rsidRPr="003B270A" w:rsidRDefault="00EC3759" w:rsidP="009B24FF">
      <w:pPr>
        <w:keepNext/>
        <w:keepLines/>
        <w:spacing w:after="0" w:line="240" w:lineRule="auto"/>
        <w:jc w:val="center"/>
        <w:rPr>
          <w:rFonts w:ascii="Tahoma" w:eastAsia="Times New Roman" w:hAnsi="Tahoma" w:cs="Tahoma"/>
          <w:lang w:eastAsia="sl-SI"/>
        </w:rPr>
      </w:pPr>
    </w:p>
    <w:p w14:paraId="623AC6BA" w14:textId="77777777" w:rsidR="00E360E6" w:rsidRPr="003B270A" w:rsidRDefault="00E360E6"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03E6ADB5" w14:textId="77777777" w:rsidR="00E360E6" w:rsidRPr="003B270A" w:rsidRDefault="00E360E6" w:rsidP="009B24FF">
      <w:pPr>
        <w:keepNext/>
        <w:keepLines/>
        <w:spacing w:after="0" w:line="240" w:lineRule="auto"/>
        <w:ind w:left="360"/>
        <w:jc w:val="both"/>
        <w:rPr>
          <w:rFonts w:ascii="Tahoma" w:hAnsi="Tahoma" w:cs="Tahoma"/>
        </w:rPr>
      </w:pPr>
    </w:p>
    <w:p w14:paraId="43A2ADF4" w14:textId="77777777" w:rsidR="00CA19CF" w:rsidRPr="003B270A" w:rsidRDefault="00CA19CF" w:rsidP="009B24FF">
      <w:pPr>
        <w:keepNext/>
        <w:keepLines/>
        <w:tabs>
          <w:tab w:val="left" w:pos="1418"/>
          <w:tab w:val="left" w:pos="1702"/>
        </w:tabs>
        <w:spacing w:after="0" w:line="240" w:lineRule="auto"/>
        <w:jc w:val="both"/>
        <w:rPr>
          <w:rFonts w:ascii="Tahoma" w:eastAsia="Times New Roman" w:hAnsi="Tahoma" w:cs="Tahoma"/>
          <w:color w:val="000000"/>
          <w:lang w:eastAsia="sl-SI"/>
        </w:rPr>
      </w:pPr>
      <w:r w:rsidRPr="003B270A">
        <w:rPr>
          <w:rFonts w:ascii="Tahoma" w:eastAsia="Times New Roman" w:hAnsi="Tahoma" w:cs="Tahoma"/>
          <w:color w:val="000000"/>
          <w:lang w:eastAsia="sl-SI"/>
        </w:rPr>
        <w:t xml:space="preserve">Izvajalec bo izstavil natančno specificirane račune za opravljena pogodbena dela v roku 5 (petih) </w:t>
      </w:r>
      <w:r w:rsidR="00EC3944" w:rsidRPr="003B270A">
        <w:rPr>
          <w:rFonts w:ascii="Tahoma" w:eastAsia="Times New Roman" w:hAnsi="Tahoma" w:cs="Tahoma"/>
          <w:color w:val="000000"/>
          <w:lang w:eastAsia="sl-SI"/>
        </w:rPr>
        <w:t xml:space="preserve">delovnih </w:t>
      </w:r>
      <w:r w:rsidRPr="003B270A">
        <w:rPr>
          <w:rFonts w:ascii="Tahoma" w:eastAsia="Times New Roman" w:hAnsi="Tahoma" w:cs="Tahoma"/>
          <w:color w:val="000000"/>
          <w:lang w:eastAsia="sl-SI"/>
        </w:rPr>
        <w:t>dni po podpisu posameznega zapisnika o izvedenih pogodbenih del</w:t>
      </w:r>
      <w:r w:rsidR="00C83B81" w:rsidRPr="003B270A">
        <w:rPr>
          <w:rFonts w:ascii="Tahoma" w:eastAsia="Times New Roman" w:hAnsi="Tahoma" w:cs="Tahoma"/>
          <w:color w:val="000000"/>
          <w:lang w:eastAsia="sl-SI"/>
        </w:rPr>
        <w:t>ih</w:t>
      </w:r>
      <w:r w:rsidRPr="003B270A">
        <w:rPr>
          <w:rFonts w:ascii="Tahoma" w:eastAsia="Times New Roman" w:hAnsi="Tahoma" w:cs="Tahoma"/>
          <w:color w:val="000000"/>
          <w:lang w:eastAsia="sl-SI"/>
        </w:rPr>
        <w:t>, s strani obeh pogodbenih strank oz. njunih predstavnikov, kot sledi:</w:t>
      </w:r>
    </w:p>
    <w:p w14:paraId="52F84221" w14:textId="77777777" w:rsidR="00335BA0" w:rsidRPr="003B270A" w:rsidRDefault="00335BA0" w:rsidP="009B24FF">
      <w:pPr>
        <w:pStyle w:val="Odstavekseznama"/>
        <w:keepNext/>
        <w:keepLines/>
        <w:numPr>
          <w:ilvl w:val="0"/>
          <w:numId w:val="43"/>
        </w:numPr>
        <w:shd w:val="clear" w:color="auto" w:fill="FFFFFF"/>
        <w:jc w:val="both"/>
        <w:rPr>
          <w:rFonts w:ascii="Tahoma" w:hAnsi="Tahoma"/>
          <w:sz w:val="22"/>
          <w:szCs w:val="22"/>
        </w:rPr>
      </w:pPr>
      <w:r w:rsidRPr="003B270A">
        <w:rPr>
          <w:rFonts w:ascii="Tahoma" w:hAnsi="Tahoma"/>
          <w:sz w:val="22"/>
          <w:szCs w:val="22"/>
        </w:rPr>
        <w:t xml:space="preserve">za točko 1 iz ponudbenega predračuna izvajalca, ki je priloga št. 2 te pogodbe, po predaji </w:t>
      </w:r>
      <w:proofErr w:type="spellStart"/>
      <w:r w:rsidRPr="003B270A">
        <w:rPr>
          <w:rFonts w:ascii="Tahoma" w:hAnsi="Tahoma"/>
          <w:sz w:val="22"/>
          <w:szCs w:val="22"/>
        </w:rPr>
        <w:t>PZI</w:t>
      </w:r>
      <w:proofErr w:type="spellEnd"/>
      <w:r w:rsidRPr="003B270A">
        <w:rPr>
          <w:rFonts w:ascii="Tahoma" w:hAnsi="Tahoma"/>
          <w:sz w:val="22"/>
          <w:szCs w:val="22"/>
        </w:rPr>
        <w:t xml:space="preserve"> dokumentacije in podpisu zapisnika o predaji </w:t>
      </w:r>
      <w:proofErr w:type="spellStart"/>
      <w:r w:rsidRPr="003B270A">
        <w:rPr>
          <w:rFonts w:ascii="Tahoma" w:hAnsi="Tahoma"/>
          <w:sz w:val="22"/>
          <w:szCs w:val="22"/>
        </w:rPr>
        <w:t>PZI</w:t>
      </w:r>
      <w:proofErr w:type="spellEnd"/>
      <w:r w:rsidRPr="003B270A">
        <w:rPr>
          <w:rFonts w:ascii="Tahoma" w:hAnsi="Tahoma"/>
          <w:sz w:val="22"/>
          <w:szCs w:val="22"/>
        </w:rPr>
        <w:t xml:space="preserve"> dokumentacije s strani obeh pogodbenih strank oz. njunih predstavnikov</w:t>
      </w:r>
      <w:r w:rsidR="00F3630F" w:rsidRPr="003B270A">
        <w:rPr>
          <w:rFonts w:ascii="Tahoma" w:hAnsi="Tahoma"/>
          <w:sz w:val="22"/>
          <w:szCs w:val="22"/>
        </w:rPr>
        <w:t xml:space="preserve"> </w:t>
      </w:r>
      <w:r w:rsidR="00F3630F" w:rsidRPr="003B270A">
        <w:rPr>
          <w:rFonts w:ascii="Tahoma" w:hAnsi="Tahoma" w:cs="Tahoma"/>
          <w:sz w:val="22"/>
          <w:szCs w:val="22"/>
        </w:rPr>
        <w:t>(95% plačilo v 30 dneh od izstavitve računa + 5% zadržano plačilo – se poravna ob plačilu končnega računa)</w:t>
      </w:r>
      <w:r w:rsidRPr="003B270A">
        <w:rPr>
          <w:rFonts w:ascii="Tahoma" w:hAnsi="Tahoma"/>
          <w:sz w:val="22"/>
          <w:szCs w:val="22"/>
        </w:rPr>
        <w:t>;</w:t>
      </w:r>
    </w:p>
    <w:p w14:paraId="190DD9B0" w14:textId="77777777" w:rsidR="00335BA0" w:rsidRPr="003B270A" w:rsidRDefault="00EE025C" w:rsidP="009B24FF">
      <w:pPr>
        <w:pStyle w:val="Odstavekseznama"/>
        <w:keepNext/>
        <w:keepLines/>
        <w:numPr>
          <w:ilvl w:val="0"/>
          <w:numId w:val="43"/>
        </w:numPr>
        <w:shd w:val="clear" w:color="auto" w:fill="FFFFFF"/>
        <w:jc w:val="both"/>
        <w:rPr>
          <w:rFonts w:ascii="Tahoma" w:hAnsi="Tahoma"/>
          <w:sz w:val="22"/>
          <w:szCs w:val="22"/>
        </w:rPr>
      </w:pPr>
      <w:r w:rsidRPr="003B270A">
        <w:rPr>
          <w:rFonts w:ascii="Tahoma" w:hAnsi="Tahoma"/>
          <w:sz w:val="22"/>
          <w:szCs w:val="22"/>
        </w:rPr>
        <w:t>za točk</w:t>
      </w:r>
      <w:r w:rsidR="000B59D2">
        <w:rPr>
          <w:rFonts w:ascii="Tahoma" w:hAnsi="Tahoma"/>
          <w:sz w:val="22"/>
          <w:szCs w:val="22"/>
        </w:rPr>
        <w:t>o</w:t>
      </w:r>
      <w:r w:rsidR="00335BA0" w:rsidRPr="003B270A">
        <w:rPr>
          <w:rFonts w:ascii="Tahoma" w:hAnsi="Tahoma"/>
          <w:sz w:val="22"/>
          <w:szCs w:val="22"/>
        </w:rPr>
        <w:t xml:space="preserve"> 2 iz ponudbenega predračuna izvajalca, ki je priloga št. 2 te pogodbe, po</w:t>
      </w:r>
      <w:r w:rsidR="000B59D2">
        <w:rPr>
          <w:rFonts w:ascii="Tahoma" w:hAnsi="Tahoma"/>
          <w:sz w:val="22"/>
          <w:szCs w:val="22"/>
        </w:rPr>
        <w:t xml:space="preserve"> dobavi in</w:t>
      </w:r>
      <w:r w:rsidR="00335BA0" w:rsidRPr="003B270A">
        <w:rPr>
          <w:rFonts w:ascii="Tahoma" w:hAnsi="Tahoma"/>
          <w:sz w:val="22"/>
          <w:szCs w:val="22"/>
        </w:rPr>
        <w:t xml:space="preserve"> dostavi </w:t>
      </w:r>
      <w:r w:rsidR="00787401" w:rsidRPr="003B270A">
        <w:rPr>
          <w:rFonts w:ascii="Tahoma" w:hAnsi="Tahoma"/>
          <w:sz w:val="22"/>
          <w:szCs w:val="22"/>
        </w:rPr>
        <w:t>strojne o</w:t>
      </w:r>
      <w:r w:rsidR="00335BA0" w:rsidRPr="003B270A">
        <w:rPr>
          <w:rFonts w:ascii="Tahoma" w:hAnsi="Tahoma"/>
          <w:sz w:val="22"/>
          <w:szCs w:val="22"/>
        </w:rPr>
        <w:t xml:space="preserve">preme na </w:t>
      </w:r>
      <w:r w:rsidR="00D0759F">
        <w:rPr>
          <w:rFonts w:ascii="Tahoma" w:hAnsi="Tahoma"/>
          <w:sz w:val="22"/>
          <w:szCs w:val="22"/>
        </w:rPr>
        <w:t>lokacijo naročnika</w:t>
      </w:r>
      <w:r w:rsidR="00335BA0" w:rsidRPr="003B270A">
        <w:rPr>
          <w:rFonts w:ascii="Tahoma" w:hAnsi="Tahoma"/>
          <w:sz w:val="22"/>
          <w:szCs w:val="22"/>
        </w:rPr>
        <w:t xml:space="preserve"> ter podpisu zapisnika o dostavi </w:t>
      </w:r>
      <w:r w:rsidRPr="003B270A">
        <w:rPr>
          <w:rFonts w:ascii="Tahoma" w:hAnsi="Tahoma"/>
          <w:sz w:val="22"/>
          <w:szCs w:val="22"/>
        </w:rPr>
        <w:t xml:space="preserve">strojne </w:t>
      </w:r>
      <w:r w:rsidR="000B59D2">
        <w:rPr>
          <w:rFonts w:ascii="Tahoma" w:hAnsi="Tahoma"/>
          <w:sz w:val="22"/>
          <w:szCs w:val="22"/>
        </w:rPr>
        <w:t>opreme</w:t>
      </w:r>
      <w:r w:rsidR="00335BA0" w:rsidRPr="003B270A">
        <w:rPr>
          <w:rFonts w:ascii="Tahoma" w:hAnsi="Tahoma"/>
          <w:sz w:val="22"/>
          <w:szCs w:val="22"/>
        </w:rPr>
        <w:t xml:space="preserve"> na </w:t>
      </w:r>
      <w:r w:rsidR="00D0759F">
        <w:rPr>
          <w:rFonts w:ascii="Tahoma" w:hAnsi="Tahoma"/>
          <w:sz w:val="22"/>
          <w:szCs w:val="22"/>
        </w:rPr>
        <w:t>lokacijo naročnika</w:t>
      </w:r>
      <w:r w:rsidR="00335BA0" w:rsidRPr="003B270A">
        <w:rPr>
          <w:rFonts w:ascii="Tahoma" w:hAnsi="Tahoma"/>
          <w:sz w:val="22"/>
          <w:szCs w:val="22"/>
        </w:rPr>
        <w:t xml:space="preserve"> s strani obeh pogodbenih strank oz. njunih predstavnikov</w:t>
      </w:r>
      <w:r w:rsidRPr="003B270A">
        <w:rPr>
          <w:rFonts w:ascii="Tahoma" w:hAnsi="Tahoma"/>
          <w:sz w:val="22"/>
          <w:szCs w:val="22"/>
        </w:rPr>
        <w:t xml:space="preserve"> (</w:t>
      </w:r>
      <w:r w:rsidRPr="003B270A">
        <w:rPr>
          <w:rFonts w:ascii="Tahoma" w:hAnsi="Tahoma" w:cs="Tahoma"/>
          <w:sz w:val="22"/>
          <w:szCs w:val="22"/>
        </w:rPr>
        <w:t>95% plačilo v 30 dneh od izstavitve računa + 5% zadržano plačilo – se poravna ob plačilu končnega računa)</w:t>
      </w:r>
      <w:r w:rsidR="00335BA0" w:rsidRPr="003B270A">
        <w:rPr>
          <w:rFonts w:ascii="Tahoma" w:hAnsi="Tahoma"/>
          <w:sz w:val="22"/>
          <w:szCs w:val="22"/>
        </w:rPr>
        <w:t>;</w:t>
      </w:r>
    </w:p>
    <w:p w14:paraId="4364E56B" w14:textId="77777777" w:rsidR="00335BA0" w:rsidRPr="003B270A" w:rsidRDefault="00335BA0" w:rsidP="009B24FF">
      <w:pPr>
        <w:pStyle w:val="Odstavekseznama"/>
        <w:keepNext/>
        <w:keepLines/>
        <w:numPr>
          <w:ilvl w:val="0"/>
          <w:numId w:val="43"/>
        </w:numPr>
        <w:shd w:val="clear" w:color="auto" w:fill="FFFFFF"/>
        <w:jc w:val="both"/>
        <w:rPr>
          <w:rFonts w:ascii="Tahoma" w:hAnsi="Tahoma"/>
          <w:sz w:val="22"/>
          <w:szCs w:val="22"/>
        </w:rPr>
      </w:pPr>
      <w:r w:rsidRPr="003B270A">
        <w:rPr>
          <w:rFonts w:ascii="Tahoma" w:hAnsi="Tahoma"/>
          <w:sz w:val="22"/>
          <w:szCs w:val="22"/>
        </w:rPr>
        <w:t>za točk</w:t>
      </w:r>
      <w:r w:rsidR="0028787C">
        <w:rPr>
          <w:rFonts w:ascii="Tahoma" w:hAnsi="Tahoma"/>
          <w:sz w:val="22"/>
          <w:szCs w:val="22"/>
        </w:rPr>
        <w:t>o</w:t>
      </w:r>
      <w:r w:rsidRPr="003B270A">
        <w:rPr>
          <w:rFonts w:ascii="Tahoma" w:hAnsi="Tahoma"/>
          <w:sz w:val="22"/>
          <w:szCs w:val="22"/>
        </w:rPr>
        <w:t xml:space="preserve"> </w:t>
      </w:r>
      <w:r w:rsidR="0028787C">
        <w:rPr>
          <w:rFonts w:ascii="Tahoma" w:hAnsi="Tahoma"/>
          <w:sz w:val="22"/>
          <w:szCs w:val="22"/>
        </w:rPr>
        <w:t>3</w:t>
      </w:r>
      <w:r w:rsidRPr="003B270A">
        <w:rPr>
          <w:rFonts w:ascii="Tahoma" w:hAnsi="Tahoma"/>
          <w:sz w:val="22"/>
          <w:szCs w:val="22"/>
        </w:rPr>
        <w:t xml:space="preserve"> iz ponudbenega predračuna izvajalca, ki je priloga št. 2 te pogodbe, po izvedeni </w:t>
      </w:r>
      <w:r w:rsidR="00EE025C" w:rsidRPr="003B270A">
        <w:rPr>
          <w:rFonts w:ascii="Tahoma" w:hAnsi="Tahoma"/>
          <w:sz w:val="22"/>
          <w:szCs w:val="22"/>
        </w:rPr>
        <w:t>demontaži stare in montaž</w:t>
      </w:r>
      <w:r w:rsidR="004924B4">
        <w:rPr>
          <w:rFonts w:ascii="Tahoma" w:hAnsi="Tahoma"/>
          <w:sz w:val="22"/>
          <w:szCs w:val="22"/>
        </w:rPr>
        <w:t>i</w:t>
      </w:r>
      <w:r w:rsidR="00EE025C" w:rsidRPr="003B270A">
        <w:rPr>
          <w:rFonts w:ascii="Tahoma" w:hAnsi="Tahoma"/>
          <w:sz w:val="22"/>
          <w:szCs w:val="22"/>
        </w:rPr>
        <w:t xml:space="preserve"> nove strojne opreme, vključno s </w:t>
      </w:r>
      <w:proofErr w:type="spellStart"/>
      <w:r w:rsidR="00EE025C" w:rsidRPr="003B270A">
        <w:rPr>
          <w:rFonts w:ascii="Tahoma" w:hAnsi="Tahoma"/>
          <w:sz w:val="22"/>
          <w:szCs w:val="22"/>
        </w:rPr>
        <w:t>kabliranjem</w:t>
      </w:r>
      <w:proofErr w:type="spellEnd"/>
      <w:r w:rsidR="00EE025C" w:rsidRPr="003B270A">
        <w:rPr>
          <w:rFonts w:ascii="Tahoma" w:hAnsi="Tahoma"/>
          <w:sz w:val="22"/>
          <w:szCs w:val="22"/>
        </w:rPr>
        <w:t xml:space="preserve">, priključitvijo in </w:t>
      </w:r>
      <w:proofErr w:type="spellStart"/>
      <w:r w:rsidR="00EE025C" w:rsidRPr="003B270A">
        <w:rPr>
          <w:rFonts w:ascii="Tahoma" w:hAnsi="Tahoma"/>
          <w:sz w:val="22"/>
          <w:szCs w:val="22"/>
        </w:rPr>
        <w:t>parametriranjem</w:t>
      </w:r>
      <w:proofErr w:type="spellEnd"/>
      <w:r w:rsidR="00EE025C" w:rsidRPr="003B270A">
        <w:rPr>
          <w:rFonts w:ascii="Tahoma" w:hAnsi="Tahoma"/>
          <w:sz w:val="22"/>
          <w:szCs w:val="22"/>
        </w:rPr>
        <w:t xml:space="preserve"> strojne opreme </w:t>
      </w:r>
      <w:r w:rsidRPr="003B270A">
        <w:rPr>
          <w:rFonts w:ascii="Tahoma" w:hAnsi="Tahoma"/>
          <w:sz w:val="22"/>
          <w:szCs w:val="22"/>
        </w:rPr>
        <w:t xml:space="preserve">ter podpisu zapisnika o </w:t>
      </w:r>
      <w:r w:rsidR="004924B4">
        <w:rPr>
          <w:rFonts w:ascii="Tahoma" w:hAnsi="Tahoma"/>
          <w:sz w:val="22"/>
          <w:szCs w:val="22"/>
        </w:rPr>
        <w:t xml:space="preserve">demontaži </w:t>
      </w:r>
      <w:r w:rsidR="0028787C" w:rsidRPr="0028787C">
        <w:rPr>
          <w:rFonts w:ascii="Tahoma" w:hAnsi="Tahoma"/>
          <w:sz w:val="22"/>
          <w:szCs w:val="22"/>
        </w:rPr>
        <w:t>stare in montaž</w:t>
      </w:r>
      <w:r w:rsidR="004924B4">
        <w:rPr>
          <w:rFonts w:ascii="Tahoma" w:hAnsi="Tahoma"/>
          <w:sz w:val="22"/>
          <w:szCs w:val="22"/>
        </w:rPr>
        <w:t>i</w:t>
      </w:r>
      <w:r w:rsidR="0028787C" w:rsidRPr="0028787C">
        <w:rPr>
          <w:rFonts w:ascii="Tahoma" w:hAnsi="Tahoma"/>
          <w:sz w:val="22"/>
          <w:szCs w:val="22"/>
        </w:rPr>
        <w:t xml:space="preserve"> nove strojne opreme, vključno s </w:t>
      </w:r>
      <w:proofErr w:type="spellStart"/>
      <w:r w:rsidR="0028787C" w:rsidRPr="0028787C">
        <w:rPr>
          <w:rFonts w:ascii="Tahoma" w:hAnsi="Tahoma"/>
          <w:sz w:val="22"/>
          <w:szCs w:val="22"/>
        </w:rPr>
        <w:t>kabliranjem</w:t>
      </w:r>
      <w:proofErr w:type="spellEnd"/>
      <w:r w:rsidR="0028787C" w:rsidRPr="0028787C">
        <w:rPr>
          <w:rFonts w:ascii="Tahoma" w:hAnsi="Tahoma"/>
          <w:sz w:val="22"/>
          <w:szCs w:val="22"/>
        </w:rPr>
        <w:t xml:space="preserve">, priključitvijo in </w:t>
      </w:r>
      <w:proofErr w:type="spellStart"/>
      <w:r w:rsidR="0028787C" w:rsidRPr="0028787C">
        <w:rPr>
          <w:rFonts w:ascii="Tahoma" w:hAnsi="Tahoma"/>
          <w:sz w:val="22"/>
          <w:szCs w:val="22"/>
        </w:rPr>
        <w:t>parametriranjem</w:t>
      </w:r>
      <w:proofErr w:type="spellEnd"/>
      <w:r w:rsidR="0028787C" w:rsidRPr="0028787C">
        <w:rPr>
          <w:rFonts w:ascii="Tahoma" w:hAnsi="Tahoma"/>
          <w:sz w:val="22"/>
          <w:szCs w:val="22"/>
        </w:rPr>
        <w:t xml:space="preserve"> strojne opreme </w:t>
      </w:r>
      <w:r w:rsidRPr="003B270A">
        <w:rPr>
          <w:rFonts w:ascii="Tahoma" w:hAnsi="Tahoma"/>
          <w:sz w:val="22"/>
          <w:szCs w:val="22"/>
        </w:rPr>
        <w:t>s strani obeh pogodbenih strank oz. njunih predstavnikov</w:t>
      </w:r>
      <w:r w:rsidR="00EE025C" w:rsidRPr="003B270A">
        <w:rPr>
          <w:rFonts w:ascii="Tahoma" w:hAnsi="Tahoma"/>
          <w:sz w:val="22"/>
          <w:szCs w:val="22"/>
        </w:rPr>
        <w:t xml:space="preserve"> </w:t>
      </w:r>
      <w:r w:rsidR="00EE025C" w:rsidRPr="003B270A">
        <w:rPr>
          <w:rFonts w:ascii="Tahoma" w:hAnsi="Tahoma" w:cs="Tahoma"/>
          <w:sz w:val="22"/>
          <w:szCs w:val="22"/>
        </w:rPr>
        <w:t>(95% plačilo v 30 dneh od izstavitve računa + 5% zadržano plačilo – se poravna ob plačilu končnega računa)</w:t>
      </w:r>
      <w:r w:rsidRPr="003B270A">
        <w:rPr>
          <w:rFonts w:ascii="Tahoma" w:hAnsi="Tahoma"/>
          <w:sz w:val="22"/>
          <w:szCs w:val="22"/>
        </w:rPr>
        <w:t>;</w:t>
      </w:r>
    </w:p>
    <w:p w14:paraId="10C2015B" w14:textId="77777777" w:rsidR="005D7E56" w:rsidRPr="003B270A" w:rsidRDefault="005D7E56" w:rsidP="009B24FF">
      <w:pPr>
        <w:pStyle w:val="Odstavekseznama"/>
        <w:keepNext/>
        <w:keepLines/>
        <w:numPr>
          <w:ilvl w:val="0"/>
          <w:numId w:val="43"/>
        </w:numPr>
        <w:shd w:val="clear" w:color="auto" w:fill="FFFFFF"/>
        <w:jc w:val="both"/>
        <w:rPr>
          <w:rFonts w:ascii="Tahoma" w:hAnsi="Tahoma"/>
          <w:sz w:val="22"/>
          <w:szCs w:val="22"/>
        </w:rPr>
      </w:pPr>
      <w:r w:rsidRPr="003B270A">
        <w:rPr>
          <w:rFonts w:ascii="Tahoma" w:hAnsi="Tahoma"/>
          <w:sz w:val="22"/>
          <w:szCs w:val="22"/>
        </w:rPr>
        <w:t>za točk</w:t>
      </w:r>
      <w:r w:rsidR="003E43A9">
        <w:rPr>
          <w:rFonts w:ascii="Tahoma" w:hAnsi="Tahoma"/>
          <w:sz w:val="22"/>
          <w:szCs w:val="22"/>
        </w:rPr>
        <w:t>o</w:t>
      </w:r>
      <w:r w:rsidRPr="003B270A">
        <w:rPr>
          <w:rFonts w:ascii="Tahoma" w:hAnsi="Tahoma"/>
          <w:sz w:val="22"/>
          <w:szCs w:val="22"/>
        </w:rPr>
        <w:t xml:space="preserve"> 4 iz ponudbenega predračuna izvajalca, ki je priloga št. 2 te pogodbe, po</w:t>
      </w:r>
      <w:r w:rsidR="003E43A9">
        <w:rPr>
          <w:rFonts w:ascii="Tahoma" w:hAnsi="Tahoma"/>
          <w:sz w:val="22"/>
          <w:szCs w:val="22"/>
        </w:rPr>
        <w:t xml:space="preserve"> dobavi in</w:t>
      </w:r>
      <w:r w:rsidRPr="003B270A">
        <w:rPr>
          <w:rFonts w:ascii="Tahoma" w:hAnsi="Tahoma"/>
          <w:sz w:val="22"/>
          <w:szCs w:val="22"/>
        </w:rPr>
        <w:t xml:space="preserve"> dostavi</w:t>
      </w:r>
      <w:r w:rsidR="003E43A9">
        <w:rPr>
          <w:rFonts w:ascii="Tahoma" w:hAnsi="Tahoma"/>
          <w:sz w:val="22"/>
          <w:szCs w:val="22"/>
        </w:rPr>
        <w:t xml:space="preserve"> r</w:t>
      </w:r>
      <w:r w:rsidRPr="003B270A">
        <w:rPr>
          <w:rFonts w:ascii="Tahoma" w:hAnsi="Tahoma"/>
          <w:sz w:val="22"/>
          <w:szCs w:val="22"/>
        </w:rPr>
        <w:t xml:space="preserve">ačunalniške opreme, vključno s dostavo programske opreme in licenc na </w:t>
      </w:r>
      <w:r w:rsidR="00D0759F">
        <w:rPr>
          <w:rFonts w:ascii="Tahoma" w:hAnsi="Tahoma"/>
          <w:sz w:val="22"/>
          <w:szCs w:val="22"/>
        </w:rPr>
        <w:t>lokacijo naročnika</w:t>
      </w:r>
      <w:r w:rsidRPr="003B270A">
        <w:rPr>
          <w:rFonts w:ascii="Tahoma" w:hAnsi="Tahoma"/>
          <w:sz w:val="22"/>
          <w:szCs w:val="22"/>
        </w:rPr>
        <w:t xml:space="preserve"> ter podpisu zapisnika o dostavi računalniške opreme, vključno s dostavo programske opreme in licenc na </w:t>
      </w:r>
      <w:r w:rsidR="00D0759F">
        <w:rPr>
          <w:rFonts w:ascii="Tahoma" w:hAnsi="Tahoma"/>
          <w:sz w:val="22"/>
          <w:szCs w:val="22"/>
        </w:rPr>
        <w:t>lokacijo naročnika</w:t>
      </w:r>
      <w:r w:rsidRPr="003B270A">
        <w:rPr>
          <w:rFonts w:ascii="Tahoma" w:hAnsi="Tahoma"/>
          <w:sz w:val="22"/>
          <w:szCs w:val="22"/>
        </w:rPr>
        <w:t xml:space="preserve"> s strani obeh pogodbenih strank oz. njunih predstavnikov (</w:t>
      </w:r>
      <w:r w:rsidRPr="003B270A">
        <w:rPr>
          <w:rFonts w:ascii="Tahoma" w:hAnsi="Tahoma" w:cs="Tahoma"/>
          <w:sz w:val="22"/>
          <w:szCs w:val="22"/>
        </w:rPr>
        <w:t>95% plačilo v 30 dneh od izstavitve računa + 5% zadržano plačilo – se poravna ob plačilu končnega računa)</w:t>
      </w:r>
      <w:r w:rsidRPr="003B270A">
        <w:rPr>
          <w:rFonts w:ascii="Tahoma" w:hAnsi="Tahoma"/>
          <w:sz w:val="22"/>
          <w:szCs w:val="22"/>
        </w:rPr>
        <w:t>;</w:t>
      </w:r>
    </w:p>
    <w:p w14:paraId="7DBABE78" w14:textId="77777777" w:rsidR="0028787C" w:rsidRPr="00B918F9" w:rsidRDefault="0028787C" w:rsidP="009B24FF">
      <w:pPr>
        <w:pStyle w:val="Odstavekseznama"/>
        <w:keepNext/>
        <w:keepLines/>
        <w:numPr>
          <w:ilvl w:val="0"/>
          <w:numId w:val="43"/>
        </w:numPr>
        <w:shd w:val="clear" w:color="auto" w:fill="FFFFFF"/>
        <w:jc w:val="both"/>
        <w:rPr>
          <w:rFonts w:ascii="Tahoma" w:hAnsi="Tahoma"/>
          <w:sz w:val="22"/>
          <w:szCs w:val="22"/>
        </w:rPr>
      </w:pPr>
      <w:r w:rsidRPr="003B270A">
        <w:rPr>
          <w:rFonts w:ascii="Tahoma" w:hAnsi="Tahoma"/>
          <w:sz w:val="22"/>
          <w:szCs w:val="22"/>
        </w:rPr>
        <w:t>za točk</w:t>
      </w:r>
      <w:r>
        <w:rPr>
          <w:rFonts w:ascii="Tahoma" w:hAnsi="Tahoma"/>
          <w:sz w:val="22"/>
          <w:szCs w:val="22"/>
        </w:rPr>
        <w:t>o</w:t>
      </w:r>
      <w:r w:rsidRPr="003B270A">
        <w:rPr>
          <w:rFonts w:ascii="Tahoma" w:hAnsi="Tahoma"/>
          <w:sz w:val="22"/>
          <w:szCs w:val="22"/>
        </w:rPr>
        <w:t xml:space="preserve"> 5 iz ponudbenega predračuna izvajalca, ki je priloga št. 2 te pogodbe, po izvedeni montaži programske opreme</w:t>
      </w:r>
      <w:r w:rsidR="004924B4">
        <w:rPr>
          <w:rFonts w:ascii="Tahoma" w:hAnsi="Tahoma"/>
          <w:sz w:val="22"/>
          <w:szCs w:val="22"/>
        </w:rPr>
        <w:t>,</w:t>
      </w:r>
      <w:r w:rsidRPr="003B270A">
        <w:rPr>
          <w:rFonts w:ascii="Tahoma" w:hAnsi="Tahoma"/>
          <w:sz w:val="22"/>
          <w:szCs w:val="22"/>
        </w:rPr>
        <w:t xml:space="preserve"> vključno s programiranjem ter podpisu zapisnika o montaži programske opreme</w:t>
      </w:r>
      <w:r w:rsidR="004924B4">
        <w:rPr>
          <w:rFonts w:ascii="Tahoma" w:hAnsi="Tahoma"/>
          <w:sz w:val="22"/>
          <w:szCs w:val="22"/>
        </w:rPr>
        <w:t>,</w:t>
      </w:r>
      <w:r w:rsidRPr="003B270A">
        <w:rPr>
          <w:rFonts w:ascii="Tahoma" w:hAnsi="Tahoma"/>
          <w:sz w:val="22"/>
          <w:szCs w:val="22"/>
        </w:rPr>
        <w:t xml:space="preserve"> vključno s programiranjem s strani obeh pogodbenih strank oz. njunih </w:t>
      </w:r>
      <w:r w:rsidRPr="00B918F9">
        <w:rPr>
          <w:rFonts w:ascii="Tahoma" w:hAnsi="Tahoma"/>
          <w:sz w:val="22"/>
          <w:szCs w:val="22"/>
        </w:rPr>
        <w:t xml:space="preserve">predstavnikov </w:t>
      </w:r>
      <w:r w:rsidRPr="00B918F9">
        <w:rPr>
          <w:rFonts w:ascii="Tahoma" w:hAnsi="Tahoma" w:cs="Tahoma"/>
          <w:sz w:val="22"/>
          <w:szCs w:val="22"/>
        </w:rPr>
        <w:t>(95% plačilo v 30 dneh od izstavitve računa + 5% zadržano plačilo – se poravna ob plačilu končnega računa)</w:t>
      </w:r>
      <w:r w:rsidRPr="00B918F9">
        <w:rPr>
          <w:rFonts w:ascii="Tahoma" w:hAnsi="Tahoma"/>
          <w:sz w:val="22"/>
          <w:szCs w:val="22"/>
        </w:rPr>
        <w:t>;</w:t>
      </w:r>
    </w:p>
    <w:p w14:paraId="002A0D90" w14:textId="123FB7F3" w:rsidR="004C081C" w:rsidRPr="00B918F9" w:rsidRDefault="00EE025C" w:rsidP="009B24FF">
      <w:pPr>
        <w:pStyle w:val="Odstavekseznama"/>
        <w:keepNext/>
        <w:keepLines/>
        <w:numPr>
          <w:ilvl w:val="0"/>
          <w:numId w:val="43"/>
        </w:numPr>
        <w:shd w:val="clear" w:color="auto" w:fill="FFFFFF"/>
        <w:jc w:val="both"/>
        <w:rPr>
          <w:rFonts w:ascii="Tahoma" w:hAnsi="Tahoma"/>
          <w:sz w:val="22"/>
          <w:szCs w:val="22"/>
        </w:rPr>
      </w:pPr>
      <w:r w:rsidRPr="00B918F9">
        <w:rPr>
          <w:rFonts w:ascii="Tahoma" w:hAnsi="Tahoma"/>
          <w:sz w:val="22"/>
          <w:szCs w:val="22"/>
        </w:rPr>
        <w:t xml:space="preserve">za točko </w:t>
      </w:r>
      <w:r w:rsidR="003E43A9" w:rsidRPr="00B918F9">
        <w:rPr>
          <w:rFonts w:ascii="Tahoma" w:hAnsi="Tahoma"/>
          <w:sz w:val="22"/>
          <w:szCs w:val="22"/>
        </w:rPr>
        <w:t>6</w:t>
      </w:r>
      <w:r w:rsidRPr="00B918F9">
        <w:rPr>
          <w:rFonts w:ascii="Tahoma" w:hAnsi="Tahoma"/>
          <w:sz w:val="22"/>
          <w:szCs w:val="22"/>
        </w:rPr>
        <w:t xml:space="preserve"> iz ponudbenega predračuna izvajalca, ki je priloga št. 2 te pogodbe, po uspešn</w:t>
      </w:r>
      <w:r w:rsidR="007475C7" w:rsidRPr="00B918F9">
        <w:rPr>
          <w:rFonts w:ascii="Tahoma" w:hAnsi="Tahoma"/>
          <w:sz w:val="22"/>
          <w:szCs w:val="22"/>
        </w:rPr>
        <w:t>em</w:t>
      </w:r>
      <w:r w:rsidRPr="00B918F9">
        <w:rPr>
          <w:rFonts w:ascii="Tahoma" w:hAnsi="Tahoma"/>
          <w:sz w:val="22"/>
          <w:szCs w:val="22"/>
        </w:rPr>
        <w:t xml:space="preserve"> </w:t>
      </w:r>
      <w:r w:rsidR="004C081C" w:rsidRPr="00B918F9">
        <w:rPr>
          <w:rFonts w:ascii="Tahoma" w:hAnsi="Tahoma"/>
          <w:sz w:val="22"/>
          <w:szCs w:val="22"/>
        </w:rPr>
        <w:t>zagon</w:t>
      </w:r>
      <w:r w:rsidR="007475C7" w:rsidRPr="00B918F9">
        <w:rPr>
          <w:rFonts w:ascii="Tahoma" w:hAnsi="Tahoma"/>
          <w:sz w:val="22"/>
          <w:szCs w:val="22"/>
        </w:rPr>
        <w:t>u</w:t>
      </w:r>
      <w:r w:rsidR="004C081C" w:rsidRPr="00B918F9">
        <w:rPr>
          <w:rFonts w:ascii="Tahoma" w:hAnsi="Tahoma"/>
          <w:sz w:val="22"/>
          <w:szCs w:val="22"/>
        </w:rPr>
        <w:t xml:space="preserve"> ter podpisu zapisnika o </w:t>
      </w:r>
      <w:r w:rsidR="007475C7" w:rsidRPr="00B918F9">
        <w:rPr>
          <w:rFonts w:ascii="Tahoma" w:hAnsi="Tahoma"/>
          <w:sz w:val="22"/>
          <w:szCs w:val="22"/>
        </w:rPr>
        <w:t xml:space="preserve">uspešnem </w:t>
      </w:r>
      <w:r w:rsidR="004C081C" w:rsidRPr="00B918F9">
        <w:rPr>
          <w:rFonts w:ascii="Tahoma" w:hAnsi="Tahoma"/>
          <w:sz w:val="22"/>
          <w:szCs w:val="22"/>
        </w:rPr>
        <w:t>zagon</w:t>
      </w:r>
      <w:r w:rsidR="007475C7" w:rsidRPr="00B918F9">
        <w:rPr>
          <w:rFonts w:ascii="Tahoma" w:hAnsi="Tahoma"/>
          <w:sz w:val="22"/>
          <w:szCs w:val="22"/>
        </w:rPr>
        <w:t>u</w:t>
      </w:r>
      <w:r w:rsidR="004C081C" w:rsidRPr="00B918F9">
        <w:rPr>
          <w:rFonts w:ascii="Tahoma" w:hAnsi="Tahoma"/>
          <w:sz w:val="22"/>
          <w:szCs w:val="22"/>
        </w:rPr>
        <w:t xml:space="preserve"> s strani obeh pogodbenih strank oz. njunih predstavnikov </w:t>
      </w:r>
      <w:r w:rsidR="004C081C" w:rsidRPr="00B918F9">
        <w:rPr>
          <w:rFonts w:ascii="Tahoma" w:hAnsi="Tahoma" w:cs="Tahoma"/>
          <w:sz w:val="22"/>
          <w:szCs w:val="22"/>
        </w:rPr>
        <w:t>(95% plačilo v 30 dneh od izstavitve računa + 5% zadržano plačilo – se poravna ob plačilu končnega računa)</w:t>
      </w:r>
      <w:r w:rsidR="004C081C" w:rsidRPr="00B918F9">
        <w:rPr>
          <w:rFonts w:ascii="Tahoma" w:hAnsi="Tahoma"/>
          <w:sz w:val="22"/>
          <w:szCs w:val="22"/>
        </w:rPr>
        <w:t>;</w:t>
      </w:r>
    </w:p>
    <w:p w14:paraId="68570C7A" w14:textId="77777777" w:rsidR="00335BA0" w:rsidRPr="00B918F9" w:rsidRDefault="00335BA0" w:rsidP="009B24FF">
      <w:pPr>
        <w:pStyle w:val="Odstavekseznama"/>
        <w:keepNext/>
        <w:keepLines/>
        <w:numPr>
          <w:ilvl w:val="0"/>
          <w:numId w:val="43"/>
        </w:numPr>
        <w:shd w:val="clear" w:color="auto" w:fill="FFFFFF"/>
        <w:jc w:val="both"/>
        <w:rPr>
          <w:rFonts w:ascii="Tahoma" w:hAnsi="Tahoma"/>
          <w:sz w:val="22"/>
          <w:szCs w:val="22"/>
        </w:rPr>
      </w:pPr>
      <w:r w:rsidRPr="00B918F9">
        <w:rPr>
          <w:rFonts w:ascii="Tahoma" w:hAnsi="Tahoma"/>
          <w:sz w:val="22"/>
          <w:szCs w:val="22"/>
        </w:rPr>
        <w:t xml:space="preserve">za točko </w:t>
      </w:r>
      <w:r w:rsidR="003E43A9" w:rsidRPr="00B918F9">
        <w:rPr>
          <w:rFonts w:ascii="Tahoma" w:hAnsi="Tahoma"/>
          <w:sz w:val="22"/>
          <w:szCs w:val="22"/>
        </w:rPr>
        <w:t>7</w:t>
      </w:r>
      <w:r w:rsidRPr="00B918F9">
        <w:rPr>
          <w:rFonts w:ascii="Tahoma" w:hAnsi="Tahoma"/>
          <w:sz w:val="22"/>
          <w:szCs w:val="22"/>
        </w:rPr>
        <w:t xml:space="preserve"> iz ponudbenega predračuna izvajalca, ki je priloga št. 2 te pogodbe, </w:t>
      </w:r>
      <w:r w:rsidR="00EE025C" w:rsidRPr="00B918F9">
        <w:rPr>
          <w:rFonts w:ascii="Tahoma" w:hAnsi="Tahoma" w:cs="Tahoma"/>
          <w:sz w:val="22"/>
          <w:szCs w:val="22"/>
        </w:rPr>
        <w:t xml:space="preserve">po uspešno </w:t>
      </w:r>
      <w:r w:rsidR="004C081C" w:rsidRPr="00B918F9">
        <w:rPr>
          <w:rFonts w:ascii="Tahoma" w:hAnsi="Tahoma"/>
          <w:sz w:val="22"/>
          <w:szCs w:val="22"/>
        </w:rPr>
        <w:t>izvedenem poskusnem obratovanju in predaji</w:t>
      </w:r>
      <w:r w:rsidR="00EE025C" w:rsidRPr="00B918F9">
        <w:rPr>
          <w:rFonts w:ascii="Tahoma" w:hAnsi="Tahoma" w:cs="Tahoma"/>
          <w:sz w:val="22"/>
          <w:szCs w:val="22"/>
        </w:rPr>
        <w:t xml:space="preserve"> celotne </w:t>
      </w:r>
      <w:r w:rsidR="003E43A9" w:rsidRPr="00B918F9">
        <w:rPr>
          <w:rFonts w:ascii="Tahoma" w:hAnsi="Tahoma" w:cs="Tahoma"/>
          <w:sz w:val="22"/>
          <w:szCs w:val="22"/>
        </w:rPr>
        <w:t xml:space="preserve">končne </w:t>
      </w:r>
      <w:r w:rsidR="00EE025C" w:rsidRPr="00B918F9">
        <w:rPr>
          <w:rFonts w:ascii="Tahoma" w:hAnsi="Tahoma" w:cs="Tahoma"/>
          <w:sz w:val="22"/>
          <w:szCs w:val="22"/>
        </w:rPr>
        <w:t>dokumentacije in podpisu zapisnika o izvedenih vseh pogodbenih delih s strani obeh pogodbenih strank oz. njunih predstavnikov</w:t>
      </w:r>
      <w:r w:rsidR="00547C32" w:rsidRPr="00B918F9">
        <w:rPr>
          <w:rFonts w:ascii="Tahoma" w:hAnsi="Tahoma" w:cs="Tahoma"/>
          <w:sz w:val="22"/>
          <w:szCs w:val="22"/>
        </w:rPr>
        <w:t xml:space="preserve">, kar je tudi podlaga za izstavitev končnega računa. Potrditev končnega računa pomeni dokončni obračun opravljenih pogodbenih del (plačilo v 30 dneh od izstavitve </w:t>
      </w:r>
      <w:r w:rsidR="004924B4" w:rsidRPr="00B918F9">
        <w:rPr>
          <w:rFonts w:ascii="Tahoma" w:hAnsi="Tahoma" w:cs="Tahoma"/>
          <w:sz w:val="22"/>
          <w:szCs w:val="22"/>
        </w:rPr>
        <w:t xml:space="preserve">končnega </w:t>
      </w:r>
      <w:r w:rsidR="00547C32" w:rsidRPr="00B918F9">
        <w:rPr>
          <w:rFonts w:ascii="Tahoma" w:hAnsi="Tahoma" w:cs="Tahoma"/>
          <w:sz w:val="22"/>
          <w:szCs w:val="22"/>
        </w:rPr>
        <w:t>računa).</w:t>
      </w:r>
    </w:p>
    <w:p w14:paraId="6E8682E1" w14:textId="77777777" w:rsidR="00FD731B" w:rsidRDefault="00FD731B" w:rsidP="009B24FF">
      <w:pPr>
        <w:keepNext/>
        <w:keepLines/>
        <w:tabs>
          <w:tab w:val="left" w:pos="1418"/>
          <w:tab w:val="left" w:pos="1702"/>
        </w:tabs>
        <w:spacing w:after="0" w:line="240" w:lineRule="auto"/>
        <w:jc w:val="both"/>
        <w:rPr>
          <w:rFonts w:ascii="Tahoma" w:eastAsia="Times New Roman" w:hAnsi="Tahoma" w:cs="Tahoma"/>
          <w:lang w:eastAsia="sl-SI"/>
        </w:rPr>
      </w:pPr>
    </w:p>
    <w:p w14:paraId="3957E2CE" w14:textId="77777777" w:rsidR="00011A90" w:rsidRPr="003B270A" w:rsidRDefault="00011A90" w:rsidP="009B24FF">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3B270A">
        <w:rPr>
          <w:rFonts w:ascii="Tahoma" w:eastAsia="Times New Roman" w:hAnsi="Tahoma" w:cs="Tahoma"/>
          <w:lang w:eastAsia="sl-SI"/>
        </w:rPr>
        <w:lastRenderedPageBreak/>
        <w:t>Izvajalec je dolžan skupaj s specificiranim računom predložiti naročniku tudi posamezni zapisnik o izvedenih pogodbenih delih, ki je obvezna priloga k računu, podpisan s strani obeh pogodbenih strank oziroma njunih predstavnikov. Na izstavljenem računu mora biti navedena številka pisnega nabavnega naročila naročnika.</w:t>
      </w:r>
    </w:p>
    <w:p w14:paraId="7BA4D66B" w14:textId="77777777" w:rsidR="00011A90" w:rsidRPr="003B270A" w:rsidRDefault="00011A90" w:rsidP="009B24FF">
      <w:pPr>
        <w:keepNext/>
        <w:keepLines/>
        <w:tabs>
          <w:tab w:val="left" w:pos="1418"/>
          <w:tab w:val="left" w:pos="1702"/>
        </w:tabs>
        <w:spacing w:after="0" w:line="240" w:lineRule="auto"/>
        <w:jc w:val="both"/>
        <w:rPr>
          <w:rFonts w:ascii="Tahoma" w:eastAsia="Times New Roman" w:hAnsi="Tahoma" w:cs="Tahoma"/>
          <w:lang w:eastAsia="sl-SI"/>
        </w:rPr>
      </w:pPr>
    </w:p>
    <w:p w14:paraId="7DC2C20D" w14:textId="77777777" w:rsidR="00011A90" w:rsidRPr="003B270A" w:rsidRDefault="00011A90" w:rsidP="009B24FF">
      <w:pPr>
        <w:keepNext/>
        <w:keepLines/>
        <w:tabs>
          <w:tab w:val="left" w:pos="1418"/>
          <w:tab w:val="left" w:pos="1702"/>
        </w:tabs>
        <w:spacing w:after="0" w:line="240" w:lineRule="auto"/>
        <w:jc w:val="both"/>
        <w:rPr>
          <w:rFonts w:ascii="Tahoma" w:eastAsia="Times New Roman" w:hAnsi="Tahoma" w:cs="Tahoma"/>
          <w:color w:val="000000"/>
          <w:lang w:eastAsia="sl-SI"/>
        </w:rPr>
      </w:pPr>
      <w:r w:rsidRPr="003B270A">
        <w:rPr>
          <w:rFonts w:ascii="Tahoma" w:eastAsia="Times New Roman" w:hAnsi="Tahoma" w:cs="Tahoma"/>
          <w:color w:val="000000"/>
          <w:lang w:eastAsia="sl-SI"/>
        </w:rPr>
        <w:t>V primeru, da izstavljeni račun ni pravilen, ga naročnik</w:t>
      </w:r>
      <w:r w:rsidR="00166A30" w:rsidRPr="003B270A">
        <w:rPr>
          <w:rFonts w:ascii="Tahoma" w:eastAsia="Times New Roman" w:hAnsi="Tahoma" w:cs="Tahoma"/>
          <w:color w:val="000000"/>
          <w:lang w:eastAsia="sl-SI"/>
        </w:rPr>
        <w:t xml:space="preserve"> pisno</w:t>
      </w:r>
      <w:r w:rsidRPr="003B270A">
        <w:rPr>
          <w:rFonts w:ascii="Tahoma" w:eastAsia="Times New Roman" w:hAnsi="Tahoma" w:cs="Tahoma"/>
          <w:color w:val="000000"/>
          <w:lang w:eastAsia="sl-SI"/>
        </w:rPr>
        <w:t xml:space="preserve"> zavrne z obrazložitvijo, izvajalec pa je dolžan izstaviti nov, popravljen račun v roku treh (3) dni od</w:t>
      </w:r>
      <w:r w:rsidR="00420275" w:rsidRPr="003B270A">
        <w:rPr>
          <w:rFonts w:ascii="Tahoma" w:eastAsia="Times New Roman" w:hAnsi="Tahoma" w:cs="Tahoma"/>
          <w:color w:val="000000"/>
          <w:lang w:eastAsia="sl-SI"/>
        </w:rPr>
        <w:t xml:space="preserve"> </w:t>
      </w:r>
      <w:r w:rsidRPr="003B270A">
        <w:rPr>
          <w:rFonts w:ascii="Tahoma" w:eastAsia="Times New Roman" w:hAnsi="Tahoma" w:cs="Tahoma"/>
          <w:color w:val="000000"/>
          <w:lang w:eastAsia="sl-SI"/>
        </w:rPr>
        <w:t xml:space="preserve">zavrnitve, v katerem bo izkazana pravilna vrednost opravljenih pogodbenih del. </w:t>
      </w:r>
    </w:p>
    <w:p w14:paraId="339B5E3D" w14:textId="77777777" w:rsidR="00011A90" w:rsidRPr="003B270A" w:rsidRDefault="00011A90" w:rsidP="009B24FF">
      <w:pPr>
        <w:keepNext/>
        <w:keepLines/>
        <w:tabs>
          <w:tab w:val="left" w:pos="1418"/>
          <w:tab w:val="left" w:pos="1702"/>
        </w:tabs>
        <w:spacing w:after="0" w:line="240" w:lineRule="auto"/>
        <w:jc w:val="both"/>
        <w:rPr>
          <w:rFonts w:ascii="Tahoma" w:eastAsia="Times New Roman" w:hAnsi="Tahoma" w:cs="Tahoma"/>
          <w:lang w:eastAsia="sl-SI"/>
        </w:rPr>
      </w:pPr>
    </w:p>
    <w:p w14:paraId="6A7B2B31" w14:textId="77777777" w:rsidR="00011A90" w:rsidRPr="003B270A" w:rsidRDefault="00011A90" w:rsidP="009B24FF">
      <w:pPr>
        <w:keepNext/>
        <w:keepLines/>
        <w:spacing w:after="0" w:line="240" w:lineRule="auto"/>
        <w:jc w:val="both"/>
        <w:rPr>
          <w:rFonts w:ascii="Tahoma" w:hAnsi="Tahoma" w:cs="Tahoma"/>
          <w:i/>
        </w:rPr>
      </w:pPr>
      <w:r w:rsidRPr="003B270A">
        <w:rPr>
          <w:rFonts w:ascii="Tahoma" w:hAnsi="Tahoma" w:cs="Tahoma"/>
          <w:i/>
        </w:rPr>
        <w:t>A. V primeru, da je izvajalec slovensko podjetje:</w:t>
      </w:r>
    </w:p>
    <w:p w14:paraId="1234D942" w14:textId="77777777" w:rsidR="008F59BE" w:rsidRPr="003B270A" w:rsidRDefault="008F59BE" w:rsidP="009B24FF">
      <w:pPr>
        <w:keepNext/>
        <w:keepLines/>
        <w:tabs>
          <w:tab w:val="left" w:pos="1418"/>
          <w:tab w:val="left" w:pos="1702"/>
        </w:tabs>
        <w:spacing w:after="0" w:line="240" w:lineRule="auto"/>
        <w:jc w:val="both"/>
        <w:rPr>
          <w:rFonts w:ascii="Tahoma" w:hAnsi="Tahoma" w:cs="Tahoma"/>
        </w:rPr>
      </w:pPr>
      <w:r w:rsidRPr="003B270A">
        <w:rPr>
          <w:rFonts w:ascii="Tahoma" w:hAnsi="Tahoma" w:cs="Tahoma"/>
        </w:rPr>
        <w:t xml:space="preserve">Naročnik se obvezuje, da bo izstavljene račune poravnal izvajalcu po izstavitvi posameznega pravilnega računa in v višini in v rokih, kot so za posamezni račun določeni v posamezni alineji prvega odstavka tega člena pogodbe, in sicer na transakcijski račun izvajalca oz. podizvajalca, ki je uradno evidentiran pri </w:t>
      </w:r>
      <w:proofErr w:type="spellStart"/>
      <w:r w:rsidRPr="003B270A">
        <w:rPr>
          <w:rFonts w:ascii="Tahoma" w:hAnsi="Tahoma" w:cs="Tahoma"/>
        </w:rPr>
        <w:t>AJPES</w:t>
      </w:r>
      <w:proofErr w:type="spellEnd"/>
      <w:r w:rsidRPr="003B270A">
        <w:rPr>
          <w:rFonts w:ascii="Tahoma" w:hAnsi="Tahoma" w:cs="Tahoma"/>
        </w:rPr>
        <w:t xml:space="preserve"> in bo naveden na računu.</w:t>
      </w:r>
    </w:p>
    <w:p w14:paraId="107F8661" w14:textId="77777777" w:rsidR="00011A90" w:rsidRPr="003B270A" w:rsidRDefault="00011A90" w:rsidP="009B24FF">
      <w:pPr>
        <w:keepNext/>
        <w:keepLines/>
        <w:tabs>
          <w:tab w:val="left" w:pos="1418"/>
          <w:tab w:val="left" w:pos="1702"/>
        </w:tabs>
        <w:spacing w:after="0" w:line="240" w:lineRule="auto"/>
        <w:jc w:val="both"/>
        <w:rPr>
          <w:rFonts w:ascii="Tahoma" w:hAnsi="Tahoma" w:cs="Tahoma"/>
        </w:rPr>
      </w:pPr>
    </w:p>
    <w:p w14:paraId="07530312" w14:textId="77777777" w:rsidR="00011A90" w:rsidRPr="003B270A" w:rsidRDefault="00011A90" w:rsidP="009B24FF">
      <w:pPr>
        <w:keepNext/>
        <w:keepLines/>
        <w:spacing w:after="0" w:line="240" w:lineRule="auto"/>
        <w:jc w:val="both"/>
        <w:rPr>
          <w:rFonts w:ascii="Tahoma" w:hAnsi="Tahoma" w:cs="Tahoma"/>
          <w:i/>
        </w:rPr>
      </w:pPr>
      <w:r w:rsidRPr="003B270A">
        <w:rPr>
          <w:rFonts w:ascii="Tahoma" w:hAnsi="Tahoma" w:cs="Tahoma"/>
          <w:i/>
        </w:rPr>
        <w:t>B. V primeru, da je izvajalec tuje podjetje:</w:t>
      </w:r>
    </w:p>
    <w:p w14:paraId="16A97620" w14:textId="77777777" w:rsidR="008F59BE" w:rsidRPr="003B270A" w:rsidRDefault="008F59BE" w:rsidP="009B24FF">
      <w:pPr>
        <w:keepNext/>
        <w:keepLines/>
        <w:spacing w:after="0" w:line="240" w:lineRule="auto"/>
        <w:jc w:val="both"/>
        <w:rPr>
          <w:rFonts w:ascii="Tahoma" w:hAnsi="Tahoma" w:cs="Tahoma"/>
        </w:rPr>
      </w:pPr>
      <w:r w:rsidRPr="003B270A">
        <w:rPr>
          <w:rFonts w:ascii="Tahoma" w:hAnsi="Tahoma" w:cs="Tahoma"/>
        </w:rPr>
        <w:t xml:space="preserve">Naročnik se obvezuje, da bo izstavljene račune poravnal izvajalcu po izstavitvi posameznega pravilnega računa in v višini in v rokih, kot so za posamezni račun določeni v posamezni alineji prvega odstavka tega člena pogodbe, in sicer na poslovni račun izvajalca </w:t>
      </w:r>
      <w:proofErr w:type="spellStart"/>
      <w:r w:rsidRPr="003B270A">
        <w:rPr>
          <w:rFonts w:ascii="Tahoma" w:hAnsi="Tahoma" w:cs="Tahoma"/>
        </w:rPr>
        <w:t>IBAN</w:t>
      </w:r>
      <w:proofErr w:type="spellEnd"/>
      <w:r w:rsidRPr="003B270A">
        <w:rPr>
          <w:rFonts w:ascii="Tahoma" w:hAnsi="Tahoma" w:cs="Tahoma"/>
        </w:rPr>
        <w:t>:__________, odprt pri banki________________ (SWIFT____________) oz. podizvajalca. V primeru spremembe poslovnega računa izvajalca, navedenega v tem členu, mora izvajalec takoj pisno obvestiti naročnika o spremembi.</w:t>
      </w:r>
    </w:p>
    <w:p w14:paraId="7E256005" w14:textId="77777777" w:rsidR="00011A90" w:rsidRPr="003B270A" w:rsidRDefault="00011A90" w:rsidP="009B24FF">
      <w:pPr>
        <w:keepNext/>
        <w:keepLines/>
        <w:tabs>
          <w:tab w:val="left" w:pos="1418"/>
          <w:tab w:val="left" w:pos="1702"/>
        </w:tabs>
        <w:spacing w:after="0" w:line="240" w:lineRule="auto"/>
        <w:jc w:val="both"/>
        <w:rPr>
          <w:rFonts w:ascii="Tahoma" w:eastAsia="Times New Roman" w:hAnsi="Tahoma" w:cs="Tahoma"/>
          <w:lang w:eastAsia="sl-SI"/>
        </w:rPr>
      </w:pPr>
    </w:p>
    <w:p w14:paraId="7AE19B12" w14:textId="77777777" w:rsidR="00011A90" w:rsidRPr="003B270A" w:rsidRDefault="00011A90" w:rsidP="009B24FF">
      <w:pPr>
        <w:keepNext/>
        <w:keepLines/>
        <w:tabs>
          <w:tab w:val="left" w:pos="1418"/>
          <w:tab w:val="left" w:pos="1702"/>
        </w:tabs>
        <w:spacing w:after="0" w:line="240" w:lineRule="auto"/>
        <w:jc w:val="both"/>
        <w:rPr>
          <w:rFonts w:ascii="Tahoma" w:eastAsia="Times New Roman" w:hAnsi="Tahoma" w:cs="Tahoma"/>
          <w:color w:val="000000"/>
          <w:lang w:eastAsia="sl-SI"/>
        </w:rPr>
      </w:pPr>
      <w:r w:rsidRPr="003B270A">
        <w:rPr>
          <w:rFonts w:ascii="Tahoma" w:eastAsia="Times New Roman" w:hAnsi="Tahoma" w:cs="Tahoma"/>
          <w:color w:val="000000"/>
          <w:lang w:eastAsia="sl-SI"/>
        </w:rPr>
        <w:t>V primeru zamude s plačilom je izvajalec upravičen zaračunati naročniku zakonite zamudne obresti.</w:t>
      </w:r>
    </w:p>
    <w:p w14:paraId="3C06FA19" w14:textId="77777777" w:rsidR="00F2647D" w:rsidRPr="003B270A" w:rsidRDefault="00F2647D" w:rsidP="009B24FF">
      <w:pPr>
        <w:keepNext/>
        <w:keepLines/>
        <w:tabs>
          <w:tab w:val="left" w:pos="1418"/>
          <w:tab w:val="left" w:pos="1702"/>
        </w:tabs>
        <w:spacing w:after="0" w:line="240" w:lineRule="auto"/>
        <w:jc w:val="both"/>
        <w:rPr>
          <w:rFonts w:ascii="Tahoma" w:eastAsia="Times New Roman" w:hAnsi="Tahoma" w:cs="Tahoma"/>
          <w:color w:val="000000"/>
          <w:lang w:eastAsia="sl-SI"/>
        </w:rPr>
      </w:pPr>
    </w:p>
    <w:p w14:paraId="72B574F5" w14:textId="77777777" w:rsidR="00EC3759" w:rsidRPr="003B270A" w:rsidRDefault="00EC3759"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PODIZVAJALCI</w:t>
      </w:r>
    </w:p>
    <w:p w14:paraId="3654E014" w14:textId="77777777" w:rsidR="00EC3759" w:rsidRPr="003B270A" w:rsidRDefault="00EC3759" w:rsidP="009B24FF">
      <w:pPr>
        <w:keepNext/>
        <w:keepLines/>
        <w:spacing w:after="0" w:line="240" w:lineRule="auto"/>
        <w:ind w:left="1077"/>
        <w:jc w:val="center"/>
        <w:rPr>
          <w:rFonts w:ascii="Tahoma" w:eastAsia="Times New Roman" w:hAnsi="Tahoma" w:cs="Tahoma"/>
          <w:b/>
          <w:color w:val="000000"/>
          <w:lang w:eastAsia="sl-SI"/>
        </w:rPr>
      </w:pPr>
    </w:p>
    <w:p w14:paraId="71252984" w14:textId="77777777" w:rsidR="00EC3759" w:rsidRPr="003B270A"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39B6AD62" w14:textId="77777777" w:rsidR="00843285" w:rsidRPr="003B270A" w:rsidRDefault="00843285" w:rsidP="009B24FF">
      <w:pPr>
        <w:keepNext/>
        <w:keepLines/>
        <w:spacing w:after="0" w:line="240" w:lineRule="auto"/>
        <w:jc w:val="center"/>
        <w:rPr>
          <w:rFonts w:ascii="Tahoma" w:eastAsia="Times New Roman" w:hAnsi="Tahoma" w:cs="Tahoma"/>
          <w:b/>
          <w:i/>
          <w:lang w:eastAsia="sl-SI"/>
        </w:rPr>
      </w:pPr>
    </w:p>
    <w:p w14:paraId="302648F7" w14:textId="77777777" w:rsidR="00203C49" w:rsidRPr="003B270A" w:rsidRDefault="00203C49" w:rsidP="009B24FF">
      <w:pPr>
        <w:keepNext/>
        <w:keepLines/>
        <w:spacing w:after="0" w:line="240" w:lineRule="auto"/>
        <w:jc w:val="center"/>
        <w:rPr>
          <w:rFonts w:ascii="Tahoma" w:eastAsia="Times New Roman" w:hAnsi="Tahoma" w:cs="Tahoma"/>
          <w:b/>
          <w:i/>
          <w:lang w:eastAsia="sl-SI"/>
        </w:rPr>
      </w:pPr>
      <w:r w:rsidRPr="003B270A">
        <w:rPr>
          <w:rFonts w:ascii="Tahoma" w:eastAsia="Times New Roman" w:hAnsi="Tahoma" w:cs="Tahoma"/>
          <w:b/>
          <w:i/>
          <w:lang w:eastAsia="sl-SI"/>
        </w:rPr>
        <w:t>/ se upošteva v primeru, da izvajalec nastopa s podizvajalcem /</w:t>
      </w:r>
    </w:p>
    <w:p w14:paraId="47CA06B1"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2C6FA1C6"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03C49" w:rsidRPr="003B270A" w14:paraId="132D376E" w14:textId="77777777" w:rsidTr="004B1537">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9DEADE"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2481A7F"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2625D23B" w14:textId="77777777" w:rsidTr="004B153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8B440C4"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462575D2"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0A7B60D1" w14:textId="77777777" w:rsidTr="004B1537">
        <w:trPr>
          <w:trHeight w:val="278"/>
          <w:jc w:val="center"/>
        </w:trPr>
        <w:tc>
          <w:tcPr>
            <w:tcW w:w="3793" w:type="dxa"/>
            <w:tcBorders>
              <w:top w:val="single" w:sz="4" w:space="0" w:color="auto"/>
              <w:left w:val="single" w:sz="4" w:space="0" w:color="auto"/>
              <w:right w:val="single" w:sz="4" w:space="0" w:color="auto"/>
            </w:tcBorders>
            <w:vAlign w:val="center"/>
          </w:tcPr>
          <w:p w14:paraId="13FEEC37"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B8B819" w14:textId="77777777" w:rsidR="00203C49" w:rsidRPr="003B270A" w:rsidRDefault="00203C49" w:rsidP="009B24FF">
            <w:pPr>
              <w:keepNext/>
              <w:keepLines/>
              <w:spacing w:after="0" w:line="240" w:lineRule="auto"/>
              <w:ind w:left="357"/>
              <w:jc w:val="center"/>
              <w:rPr>
                <w:rFonts w:ascii="Tahoma" w:eastAsia="Times New Roman" w:hAnsi="Tahoma" w:cs="Tahoma"/>
                <w:lang w:eastAsia="sl-SI"/>
              </w:rPr>
            </w:pPr>
            <w:r w:rsidRPr="003B270A">
              <w:rPr>
                <w:rFonts w:ascii="Tahoma" w:eastAsia="Times New Roman" w:hAnsi="Tahoma" w:cs="Tahoma"/>
                <w:lang w:eastAsia="sl-SI"/>
              </w:rPr>
              <w:t>DA / NE</w:t>
            </w:r>
          </w:p>
        </w:tc>
      </w:tr>
      <w:tr w:rsidR="00203C49" w:rsidRPr="003B270A" w14:paraId="583B749D" w14:textId="77777777" w:rsidTr="004B1537">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A3DDB36"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720F83AD"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4815D7FA" w14:textId="77777777" w:rsidTr="004B1537">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BF5931B"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7197E7A"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5962209A" w14:textId="77777777" w:rsidTr="004B1537">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90B5A81"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39BC1AF"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7262E2E2" w14:textId="77777777" w:rsidTr="004B1537">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899F78"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EB78B2B"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5AB78201" w14:textId="77777777" w:rsidTr="004B1537">
        <w:trPr>
          <w:trHeight w:val="616"/>
          <w:jc w:val="center"/>
        </w:trPr>
        <w:tc>
          <w:tcPr>
            <w:tcW w:w="3793" w:type="dxa"/>
            <w:tcBorders>
              <w:top w:val="single" w:sz="4" w:space="0" w:color="auto"/>
              <w:left w:val="single" w:sz="4" w:space="0" w:color="auto"/>
              <w:right w:val="single" w:sz="4" w:space="0" w:color="auto"/>
            </w:tcBorders>
            <w:vAlign w:val="center"/>
          </w:tcPr>
          <w:p w14:paraId="56A6F861"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 xml:space="preserve">Del javnega naročila, ki se oddaja v </w:t>
            </w:r>
            <w:proofErr w:type="spellStart"/>
            <w:r w:rsidRPr="003B270A">
              <w:rPr>
                <w:rFonts w:ascii="Tahoma" w:eastAsia="Times New Roman" w:hAnsi="Tahoma" w:cs="Tahoma"/>
                <w:lang w:eastAsia="sl-SI"/>
              </w:rPr>
              <w:t>podizvajanje</w:t>
            </w:r>
            <w:proofErr w:type="spellEnd"/>
            <w:r w:rsidRPr="003B270A">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5E9379E0"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0FB36020" w14:textId="77777777" w:rsidTr="004B1537">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D035553"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 xml:space="preserve">Količina/Delež (%) v </w:t>
            </w:r>
            <w:proofErr w:type="spellStart"/>
            <w:r w:rsidRPr="003B270A">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13ED3FC0"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r w:rsidR="00203C49" w:rsidRPr="003B270A" w14:paraId="2C09A35A" w14:textId="77777777" w:rsidTr="004B1537">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7B6804" w14:textId="77777777" w:rsidR="00203C49" w:rsidRPr="003B270A" w:rsidRDefault="00203C49" w:rsidP="009B24FF">
            <w:pPr>
              <w:keepNext/>
              <w:keepLines/>
              <w:spacing w:after="0" w:line="240" w:lineRule="auto"/>
              <w:ind w:left="70"/>
              <w:jc w:val="both"/>
              <w:rPr>
                <w:rFonts w:ascii="Tahoma" w:eastAsia="Times New Roman" w:hAnsi="Tahoma" w:cs="Tahoma"/>
                <w:lang w:eastAsia="sl-SI"/>
              </w:rPr>
            </w:pPr>
            <w:r w:rsidRPr="003B270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6C524ABA"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tc>
      </w:tr>
    </w:tbl>
    <w:p w14:paraId="08CC8F30" w14:textId="77777777" w:rsidR="00203C49" w:rsidRPr="003B270A" w:rsidRDefault="00203C49" w:rsidP="009B24FF">
      <w:pPr>
        <w:keepNext/>
        <w:keepLines/>
        <w:spacing w:after="0" w:line="240" w:lineRule="auto"/>
        <w:ind w:left="357"/>
        <w:jc w:val="both"/>
        <w:rPr>
          <w:rFonts w:ascii="Tahoma" w:eastAsia="Times New Roman" w:hAnsi="Tahoma" w:cs="Tahoma"/>
          <w:lang w:eastAsia="sl-SI"/>
        </w:rPr>
      </w:pPr>
    </w:p>
    <w:p w14:paraId="2A9DCF99"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331EC0A"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2D38EBBD"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lastRenderedPageBreak/>
        <w:t>Podizvajalec mora izpolnjevati vse pogoje in zahteve naročnika v zvezi s podizvajalci, ki so navedeni v razpisni dokumentaciji ter izpolniti vse navedene priloge, ki se nanašajo na izpolnjevanje pogojev podizvajalcev.</w:t>
      </w:r>
    </w:p>
    <w:p w14:paraId="7BB87CAA"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6F936FC7"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v razmerju do naročnika v celoti odgovarja za dobro izvedbo pogodbenih obveznosti, ne glede na število podizvajalcev.</w:t>
      </w:r>
    </w:p>
    <w:p w14:paraId="06342666"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19B1C956"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54859725"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24045B68"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56336D03"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0DE9E9D4" w14:textId="77777777" w:rsidR="00203C49" w:rsidRPr="003B270A" w:rsidRDefault="00203C49" w:rsidP="009B24FF">
      <w:pPr>
        <w:keepNext/>
        <w:keepLines/>
        <w:spacing w:after="0" w:line="240" w:lineRule="auto"/>
        <w:jc w:val="center"/>
        <w:rPr>
          <w:rFonts w:ascii="Tahoma" w:eastAsia="Times New Roman" w:hAnsi="Tahoma" w:cs="Tahoma"/>
          <w:b/>
          <w:lang w:eastAsia="sl-SI"/>
        </w:rPr>
      </w:pPr>
      <w:r w:rsidRPr="003B270A">
        <w:rPr>
          <w:rFonts w:ascii="Tahoma" w:eastAsia="Times New Roman" w:hAnsi="Tahoma" w:cs="Tahoma"/>
          <w:b/>
          <w:lang w:eastAsia="sl-SI"/>
        </w:rPr>
        <w:t>/se upošteva v primeru, da izvajalec nastopa s podizvajalcem, ki ne zahteva neposrednega plačila/</w:t>
      </w:r>
    </w:p>
    <w:p w14:paraId="61BC2668"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Kadar izvajalec nastopa s podizvajalcem, ki ne zahteva neposrednega plačila, bo naročnik od izvajalca zahteval, da mu najpozneje v 60 (šestdesetih) dneh od plačila </w:t>
      </w:r>
      <w:r w:rsidR="007475C7">
        <w:rPr>
          <w:rFonts w:ascii="Tahoma" w:eastAsia="Times New Roman" w:hAnsi="Tahoma" w:cs="Tahoma"/>
          <w:lang w:eastAsia="sl-SI"/>
        </w:rPr>
        <w:t xml:space="preserve">končnega </w:t>
      </w:r>
      <w:r w:rsidRPr="003B270A">
        <w:rPr>
          <w:rFonts w:ascii="Tahoma" w:eastAsia="Times New Roman" w:hAnsi="Tahoma" w:cs="Tahoma"/>
          <w:lang w:eastAsia="sl-SI"/>
        </w:rPr>
        <w:t>računa pošlje svojo pisno izjavo in pisno izjavo podizvajalca, da je podizvajalec prejel plačilo za opravljena pogodbena dela, ki so neposredno povezana s predmetom pogodbe. Če izvajalec naročniku na njegov poziv ne posreduje teh izjav, naročnik Državni revizijski komisiji poda predlog za uvedbo postopka o prekršku iz 2. točke prvega odstavka 112. člena ZJN-3.</w:t>
      </w:r>
    </w:p>
    <w:p w14:paraId="0A1A4D0F"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2E0AF3CB" w14:textId="77777777" w:rsidR="00203C49" w:rsidRPr="003B270A" w:rsidRDefault="00203C49" w:rsidP="009B24FF">
      <w:pPr>
        <w:keepNext/>
        <w:keepLines/>
        <w:spacing w:after="0" w:line="240" w:lineRule="auto"/>
        <w:jc w:val="center"/>
        <w:rPr>
          <w:rFonts w:ascii="Tahoma" w:eastAsia="Times New Roman" w:hAnsi="Tahoma" w:cs="Tahoma"/>
          <w:b/>
          <w:lang w:eastAsia="sl-SI"/>
        </w:rPr>
      </w:pPr>
      <w:r w:rsidRPr="003B270A">
        <w:rPr>
          <w:rFonts w:ascii="Tahoma" w:eastAsia="Times New Roman" w:hAnsi="Tahoma" w:cs="Tahoma"/>
          <w:b/>
          <w:lang w:eastAsia="sl-SI"/>
        </w:rPr>
        <w:t>/se upošteva v primeru, da izvajalec nastopa s podizvajalcem, ki zahteva neposredno plačilo/</w:t>
      </w:r>
    </w:p>
    <w:p w14:paraId="75378730"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Kadar izvajalec izvaja javno naročilo s podizvajalcem, ki zahteva neposredno plačilo, mora v skladu s 94. členom ZJN-3: </w:t>
      </w:r>
    </w:p>
    <w:p w14:paraId="6E4A3179" w14:textId="77777777" w:rsidR="00203C49" w:rsidRPr="003B270A" w:rsidRDefault="00203C49" w:rsidP="009B24FF">
      <w:pPr>
        <w:keepNext/>
        <w:keepLines/>
        <w:numPr>
          <w:ilvl w:val="0"/>
          <w:numId w:val="1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pooblastiti naročnika, da na podlagi potrjenega računa s strani izvajalca neposredno plačuje podizvajalcu,</w:t>
      </w:r>
    </w:p>
    <w:p w14:paraId="2F58E4AC" w14:textId="77777777" w:rsidR="00203C49" w:rsidRPr="003B270A" w:rsidRDefault="00203C49" w:rsidP="009B24FF">
      <w:pPr>
        <w:keepNext/>
        <w:keepLines/>
        <w:numPr>
          <w:ilvl w:val="0"/>
          <w:numId w:val="1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predložiti soglasje podizvajalca, na podlagi katerega naročnik namesto izvajalca poravna podizvajalčevo terjatev do izvajalca. </w:t>
      </w:r>
    </w:p>
    <w:p w14:paraId="00495BC0"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1951903F"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mora za podizvajalca, ki zahteva neposredno plačilo, ob vsakem računu priložiti:</w:t>
      </w:r>
    </w:p>
    <w:p w14:paraId="69177CE7" w14:textId="77777777" w:rsidR="00203C49" w:rsidRPr="003B270A" w:rsidRDefault="00203C49" w:rsidP="009B24FF">
      <w:pPr>
        <w:keepNext/>
        <w:keepLines/>
        <w:numPr>
          <w:ilvl w:val="0"/>
          <w:numId w:val="1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račun podizvajalca za opravljene pogodbene obveznosti, potrjen s strani izvajalca, na podlagi katerega naročnik izvede nakazilo za opravljene pogodbene obveznosti neposredno na račun podizvajalca ali </w:t>
      </w:r>
    </w:p>
    <w:p w14:paraId="451FA515" w14:textId="77777777" w:rsidR="00203C49" w:rsidRPr="003B270A" w:rsidRDefault="00203C49" w:rsidP="009B24FF">
      <w:pPr>
        <w:keepNext/>
        <w:keepLines/>
        <w:numPr>
          <w:ilvl w:val="0"/>
          <w:numId w:val="1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6A0CE9A6"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0C6C690A"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lastRenderedPageBreak/>
        <w:t>V primeru, če nobeden od dokumentov iz prejšnjega odstavka za prijavljenega podizvajalca ni predložen, naročnik do dostavitve vseh dokumentov zadrži plačilo celotnega računa in s tem ne pride v zamudo pri plačilu.</w:t>
      </w:r>
    </w:p>
    <w:p w14:paraId="36064F0B"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2B132B7E"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S plačilom posameznega zneska podizvajalcu obveznost naročnika za plačilo izvajalcu ugasne do višine tako plačanega zneska podizvajalcu.</w:t>
      </w:r>
    </w:p>
    <w:p w14:paraId="19785A17"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3924EB9D" w14:textId="77777777" w:rsidR="00203C49" w:rsidRPr="003B270A" w:rsidRDefault="00203C49" w:rsidP="009B24FF">
      <w:pPr>
        <w:keepNext/>
        <w:keepLines/>
        <w:spacing w:after="0" w:line="240" w:lineRule="auto"/>
        <w:jc w:val="both"/>
        <w:rPr>
          <w:rFonts w:ascii="Tahoma" w:eastAsia="Times New Roman" w:hAnsi="Tahoma" w:cs="Tahoma"/>
          <w:kern w:val="16"/>
          <w:lang w:eastAsia="sl-SI"/>
        </w:rPr>
      </w:pPr>
      <w:r w:rsidRPr="003B270A">
        <w:rPr>
          <w:rFonts w:ascii="Tahoma" w:eastAsia="Times New Roman" w:hAnsi="Tahoma" w:cs="Tahoma"/>
          <w:kern w:val="16"/>
          <w:lang w:eastAsia="sl-SI"/>
        </w:rPr>
        <w:t>Roki plačil izvajalcu in njegovim podizvajalcem so enaki.</w:t>
      </w:r>
    </w:p>
    <w:p w14:paraId="586FB5E8" w14:textId="77777777" w:rsidR="00203C49" w:rsidRPr="003B270A" w:rsidRDefault="00203C49" w:rsidP="009B24FF">
      <w:pPr>
        <w:keepNext/>
        <w:keepLines/>
        <w:spacing w:after="0" w:line="240" w:lineRule="auto"/>
        <w:jc w:val="both"/>
        <w:rPr>
          <w:rFonts w:ascii="Tahoma" w:eastAsia="Times New Roman" w:hAnsi="Tahoma" w:cs="Tahoma"/>
          <w:kern w:val="16"/>
          <w:lang w:eastAsia="sl-SI"/>
        </w:rPr>
      </w:pPr>
    </w:p>
    <w:p w14:paraId="50A2773F" w14:textId="77777777" w:rsidR="00203C49" w:rsidRPr="003B270A" w:rsidRDefault="00203C49" w:rsidP="009B24FF">
      <w:pPr>
        <w:keepNext/>
        <w:keepLines/>
        <w:tabs>
          <w:tab w:val="num" w:pos="4605"/>
        </w:tabs>
        <w:spacing w:after="0" w:line="240" w:lineRule="auto"/>
        <w:rPr>
          <w:rFonts w:ascii="Tahoma" w:eastAsia="Times New Roman" w:hAnsi="Tahoma" w:cs="Tahoma"/>
          <w:lang w:eastAsia="sl-SI"/>
        </w:rPr>
      </w:pPr>
      <w:r w:rsidRPr="003B270A">
        <w:rPr>
          <w:rFonts w:ascii="Tahoma" w:eastAsia="Times New Roman" w:hAnsi="Tahoma" w:cs="Tahoma"/>
          <w:b/>
          <w:lang w:eastAsia="sl-SI"/>
        </w:rPr>
        <w:t>ALI</w:t>
      </w:r>
    </w:p>
    <w:p w14:paraId="03C5904B" w14:textId="77777777" w:rsidR="00203C49" w:rsidRPr="003B270A" w:rsidRDefault="00203C49" w:rsidP="009B24FF">
      <w:pPr>
        <w:keepNext/>
        <w:keepLines/>
        <w:spacing w:after="0" w:line="240" w:lineRule="auto"/>
        <w:ind w:left="360"/>
        <w:jc w:val="center"/>
        <w:rPr>
          <w:rFonts w:ascii="Tahoma" w:eastAsia="Times New Roman" w:hAnsi="Tahoma" w:cs="Tahoma"/>
          <w:lang w:eastAsia="sl-SI"/>
        </w:rPr>
      </w:pPr>
      <w:r w:rsidRPr="003B270A">
        <w:rPr>
          <w:rFonts w:ascii="Tahoma" w:eastAsia="Times New Roman" w:hAnsi="Tahoma" w:cs="Tahoma"/>
          <w:lang w:eastAsia="sl-SI"/>
        </w:rPr>
        <w:t>6a. člen</w:t>
      </w:r>
    </w:p>
    <w:p w14:paraId="4D3D5002" w14:textId="77777777" w:rsidR="00203C49" w:rsidRPr="003B270A" w:rsidRDefault="00203C49" w:rsidP="009B24FF">
      <w:pPr>
        <w:keepNext/>
        <w:keepLines/>
        <w:spacing w:after="0" w:line="240" w:lineRule="auto"/>
        <w:jc w:val="center"/>
        <w:rPr>
          <w:rFonts w:ascii="Tahoma" w:eastAsia="Times New Roman" w:hAnsi="Tahoma" w:cs="Tahoma"/>
          <w:b/>
          <w:i/>
          <w:lang w:eastAsia="sl-SI"/>
        </w:rPr>
      </w:pPr>
      <w:r w:rsidRPr="003B270A">
        <w:rPr>
          <w:rFonts w:ascii="Tahoma" w:eastAsia="Times New Roman" w:hAnsi="Tahoma" w:cs="Tahoma"/>
          <w:b/>
          <w:i/>
          <w:lang w:eastAsia="sl-SI"/>
        </w:rPr>
        <w:t>/ se upošteva v primeru, da izvajalec ne nastopa s podizvajalcem /</w:t>
      </w:r>
    </w:p>
    <w:p w14:paraId="4433307F" w14:textId="77777777" w:rsidR="00203C49" w:rsidRPr="003B270A" w:rsidRDefault="00203C49" w:rsidP="009B24FF">
      <w:pPr>
        <w:keepNext/>
        <w:keepLines/>
        <w:tabs>
          <w:tab w:val="num" w:pos="4605"/>
        </w:tabs>
        <w:spacing w:after="0" w:line="240" w:lineRule="auto"/>
        <w:jc w:val="both"/>
        <w:rPr>
          <w:rFonts w:ascii="Tahoma" w:eastAsia="Times New Roman" w:hAnsi="Tahoma" w:cs="Tahoma"/>
          <w:b/>
          <w:lang w:eastAsia="sl-SI"/>
        </w:rPr>
      </w:pPr>
    </w:p>
    <w:p w14:paraId="7AD854D2"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Izvajalec ob predložitvi ponudbe in ob sklenitvi te pogodbe nima prijavljenih podizvajalcev za izvedbo predmeta pogodbe. </w:t>
      </w:r>
    </w:p>
    <w:p w14:paraId="583AF094" w14:textId="77777777" w:rsidR="00203C49" w:rsidRPr="003B270A" w:rsidRDefault="00203C49" w:rsidP="009B24FF">
      <w:pPr>
        <w:keepNext/>
        <w:keepLines/>
        <w:spacing w:after="0" w:line="240" w:lineRule="auto"/>
        <w:jc w:val="both"/>
        <w:rPr>
          <w:rFonts w:ascii="Tahoma" w:eastAsia="Times New Roman" w:hAnsi="Tahoma" w:cs="Tahoma"/>
          <w:b/>
          <w:lang w:eastAsia="sl-SI"/>
        </w:rPr>
      </w:pPr>
    </w:p>
    <w:p w14:paraId="682C3402"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02D40D31"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1C0AC9D3"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64ED5FE5"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0184C689" w14:textId="77777777" w:rsidR="00203C49" w:rsidRPr="003B270A" w:rsidRDefault="00203C49"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v razmerju do naročnika v celoti odgovarja za dobro izvedbo pogodbenih obveznosti, ne glede na število podizvajalcev.</w:t>
      </w:r>
    </w:p>
    <w:p w14:paraId="5DC13049" w14:textId="77777777" w:rsidR="00B01B6B" w:rsidRPr="003B270A" w:rsidRDefault="00B01B6B" w:rsidP="009B24FF">
      <w:pPr>
        <w:keepNext/>
        <w:keepLines/>
        <w:spacing w:after="0" w:line="240" w:lineRule="auto"/>
        <w:jc w:val="both"/>
        <w:rPr>
          <w:rFonts w:ascii="Tahoma" w:eastAsia="Times New Roman" w:hAnsi="Tahoma" w:cs="Tahoma"/>
          <w:b/>
          <w:lang w:eastAsia="sl-SI"/>
        </w:rPr>
      </w:pPr>
    </w:p>
    <w:p w14:paraId="57665B67" w14:textId="77777777" w:rsidR="00EC3759" w:rsidRPr="003B270A" w:rsidRDefault="00EC3759"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 xml:space="preserve">ROK </w:t>
      </w:r>
      <w:r w:rsidR="008F0530" w:rsidRPr="003B270A">
        <w:rPr>
          <w:rFonts w:ascii="Tahoma" w:hAnsi="Tahoma" w:cs="Tahoma"/>
          <w:b/>
          <w:sz w:val="22"/>
          <w:szCs w:val="22"/>
        </w:rPr>
        <w:t xml:space="preserve">IN LOKACIJA </w:t>
      </w:r>
      <w:r w:rsidRPr="003B270A">
        <w:rPr>
          <w:rFonts w:ascii="Tahoma" w:hAnsi="Tahoma" w:cs="Tahoma"/>
          <w:b/>
          <w:sz w:val="22"/>
          <w:szCs w:val="22"/>
        </w:rPr>
        <w:t>IZVEDBE</w:t>
      </w:r>
    </w:p>
    <w:p w14:paraId="0CCD5F87" w14:textId="77777777" w:rsidR="00EC3759" w:rsidRPr="003B270A" w:rsidRDefault="00EC3759" w:rsidP="009B24FF">
      <w:pPr>
        <w:keepNext/>
        <w:keepLines/>
        <w:suppressAutoHyphens/>
        <w:autoSpaceDE w:val="0"/>
        <w:spacing w:after="0" w:line="240" w:lineRule="auto"/>
        <w:jc w:val="center"/>
        <w:rPr>
          <w:rFonts w:ascii="Tahoma" w:eastAsia="Arial" w:hAnsi="Tahoma" w:cs="Tahoma"/>
          <w:b/>
          <w:lang w:eastAsia="ar-SA"/>
        </w:rPr>
      </w:pPr>
    </w:p>
    <w:p w14:paraId="3DD6811B" w14:textId="77777777" w:rsidR="00EC3759" w:rsidRPr="003B270A"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6923B216" w14:textId="77777777" w:rsidR="00EC3759" w:rsidRPr="003B270A" w:rsidRDefault="00EC3759" w:rsidP="009B24FF">
      <w:pPr>
        <w:keepNext/>
        <w:keepLines/>
        <w:suppressAutoHyphens/>
        <w:autoSpaceDE w:val="0"/>
        <w:spacing w:after="0" w:line="240" w:lineRule="auto"/>
        <w:jc w:val="both"/>
        <w:rPr>
          <w:rFonts w:ascii="Tahoma" w:eastAsia="Arial" w:hAnsi="Tahoma" w:cs="Tahoma"/>
          <w:b/>
          <w:lang w:eastAsia="ar-SA"/>
        </w:rPr>
      </w:pPr>
    </w:p>
    <w:p w14:paraId="1973E88F" w14:textId="77777777" w:rsidR="00AC2B6D" w:rsidRPr="003B270A" w:rsidRDefault="00516FDC" w:rsidP="009B24FF">
      <w:pPr>
        <w:keepNext/>
        <w:keepLines/>
        <w:widowControl w:val="0"/>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w:t>
      </w:r>
      <w:r w:rsidR="00AA7C77" w:rsidRPr="003B270A">
        <w:rPr>
          <w:rFonts w:ascii="Tahoma" w:eastAsia="Times New Roman" w:hAnsi="Tahoma" w:cs="Tahoma"/>
          <w:lang w:eastAsia="sl-SI"/>
        </w:rPr>
        <w:t>jalec</w:t>
      </w:r>
      <w:r w:rsidRPr="003B270A">
        <w:rPr>
          <w:rFonts w:ascii="Tahoma" w:eastAsia="Times New Roman" w:hAnsi="Tahoma" w:cs="Tahoma"/>
          <w:lang w:eastAsia="sl-SI"/>
        </w:rPr>
        <w:t xml:space="preserve"> je dolžan opraviti vsa dela na lokaciji naročnika </w:t>
      </w:r>
      <w:r w:rsidR="004924B4">
        <w:rPr>
          <w:rFonts w:ascii="Tahoma" w:eastAsia="Times New Roman" w:hAnsi="Tahoma" w:cs="Tahoma"/>
          <w:lang w:eastAsia="sl-SI"/>
        </w:rPr>
        <w:t xml:space="preserve">- </w:t>
      </w:r>
      <w:r w:rsidRPr="003B270A">
        <w:rPr>
          <w:rFonts w:ascii="Tahoma" w:eastAsia="Times New Roman" w:hAnsi="Tahoma" w:cs="Tahoma"/>
          <w:lang w:eastAsia="sl-SI"/>
        </w:rPr>
        <w:t>Toplarniška ulica 19, 1000 Ljubljana</w:t>
      </w:r>
      <w:r w:rsidR="00F27FCB" w:rsidRPr="003B270A">
        <w:rPr>
          <w:rFonts w:ascii="Tahoma" w:eastAsia="Times New Roman" w:hAnsi="Tahoma" w:cs="Tahoma"/>
          <w:lang w:eastAsia="sl-SI"/>
        </w:rPr>
        <w:t xml:space="preserve"> (v nadaljevanju: lokacija naročnika)</w:t>
      </w:r>
      <w:r w:rsidRPr="003B270A">
        <w:rPr>
          <w:rFonts w:ascii="Tahoma" w:eastAsia="Times New Roman" w:hAnsi="Tahoma" w:cs="Tahoma"/>
          <w:lang w:eastAsia="sl-SI"/>
        </w:rPr>
        <w:t xml:space="preserve">. </w:t>
      </w:r>
      <w:r w:rsidR="00AC2B6D" w:rsidRPr="003B270A">
        <w:rPr>
          <w:rFonts w:ascii="Tahoma" w:eastAsia="Times New Roman" w:hAnsi="Tahoma" w:cs="Tahoma"/>
          <w:lang w:eastAsia="sl-SI"/>
        </w:rPr>
        <w:t>Zadnji rok za predajo</w:t>
      </w:r>
      <w:r w:rsidR="003B270A" w:rsidRPr="003B270A">
        <w:rPr>
          <w:rFonts w:ascii="Tahoma" w:eastAsia="Times New Roman" w:hAnsi="Tahoma" w:cs="Tahoma"/>
          <w:lang w:eastAsia="sl-SI"/>
        </w:rPr>
        <w:t xml:space="preserve"> celotne</w:t>
      </w:r>
      <w:r w:rsidR="00AC2B6D" w:rsidRPr="003B270A">
        <w:rPr>
          <w:rFonts w:ascii="Tahoma" w:eastAsia="Times New Roman" w:hAnsi="Tahoma" w:cs="Tahoma"/>
          <w:lang w:eastAsia="sl-SI"/>
        </w:rPr>
        <w:t xml:space="preserve"> končne</w:t>
      </w:r>
      <w:r w:rsidR="003B270A" w:rsidRPr="003B270A">
        <w:rPr>
          <w:rFonts w:ascii="Tahoma" w:eastAsia="Times New Roman" w:hAnsi="Tahoma" w:cs="Tahoma"/>
          <w:lang w:eastAsia="sl-SI"/>
        </w:rPr>
        <w:t xml:space="preserve"> </w:t>
      </w:r>
      <w:r w:rsidR="00AC2B6D" w:rsidRPr="003B270A">
        <w:rPr>
          <w:rFonts w:ascii="Tahoma" w:eastAsia="Times New Roman" w:hAnsi="Tahoma" w:cs="Tahoma"/>
          <w:lang w:eastAsia="sl-SI"/>
        </w:rPr>
        <w:t>dokumentacije je 30. 11. 2024. To je skrajni rok za zaključek vseh pogodbenih obveznosti.</w:t>
      </w:r>
    </w:p>
    <w:p w14:paraId="0EAD8560" w14:textId="77777777" w:rsidR="00AC2B6D" w:rsidRPr="003B270A" w:rsidRDefault="00AC2B6D" w:rsidP="009B24FF">
      <w:pPr>
        <w:keepNext/>
        <w:keepLines/>
        <w:widowControl w:val="0"/>
        <w:spacing w:after="0" w:line="240" w:lineRule="auto"/>
        <w:jc w:val="both"/>
        <w:rPr>
          <w:rFonts w:ascii="Tahoma" w:eastAsia="Times New Roman" w:hAnsi="Tahoma" w:cs="Tahoma"/>
          <w:lang w:eastAsia="sl-SI"/>
        </w:rPr>
      </w:pPr>
    </w:p>
    <w:p w14:paraId="31E27C08" w14:textId="77777777" w:rsidR="00AC2B6D" w:rsidRPr="003B270A" w:rsidRDefault="00AC2B6D" w:rsidP="009B24FF">
      <w:pPr>
        <w:keepNext/>
        <w:keepLines/>
        <w:widowControl w:val="0"/>
        <w:spacing w:after="0" w:line="240" w:lineRule="auto"/>
        <w:jc w:val="both"/>
        <w:rPr>
          <w:rFonts w:ascii="Tahoma" w:eastAsia="Times New Roman" w:hAnsi="Tahoma" w:cs="Tahoma"/>
          <w:lang w:eastAsia="sl-SI"/>
        </w:rPr>
      </w:pPr>
      <w:r w:rsidRPr="003B270A">
        <w:rPr>
          <w:rFonts w:ascii="Tahoma" w:eastAsia="Times New Roman" w:hAnsi="Tahoma" w:cs="Tahoma"/>
          <w:lang w:eastAsia="sl-SI"/>
        </w:rPr>
        <w:t>Naročnik predvideva, da bo</w:t>
      </w:r>
      <w:r w:rsidR="004924B4">
        <w:rPr>
          <w:rFonts w:ascii="Tahoma" w:eastAsia="Times New Roman" w:hAnsi="Tahoma" w:cs="Tahoma"/>
          <w:lang w:eastAsia="sl-SI"/>
        </w:rPr>
        <w:t>,</w:t>
      </w:r>
      <w:r w:rsidRPr="003B270A">
        <w:rPr>
          <w:rFonts w:ascii="Tahoma" w:eastAsia="Times New Roman" w:hAnsi="Tahoma" w:cs="Tahoma"/>
          <w:lang w:eastAsia="sl-SI"/>
        </w:rPr>
        <w:t xml:space="preserve"> najkasneje v roku 5 (petih) delovnih dni po sklenitvi te pogodbe</w:t>
      </w:r>
      <w:r w:rsidR="004924B4">
        <w:rPr>
          <w:rFonts w:ascii="Tahoma" w:eastAsia="Times New Roman" w:hAnsi="Tahoma" w:cs="Tahoma"/>
          <w:lang w:eastAsia="sl-SI"/>
        </w:rPr>
        <w:t>,</w:t>
      </w:r>
      <w:r w:rsidRPr="003B270A">
        <w:rPr>
          <w:rFonts w:ascii="Tahoma" w:eastAsia="Times New Roman" w:hAnsi="Tahoma" w:cs="Tahoma"/>
          <w:lang w:eastAsia="sl-SI"/>
        </w:rPr>
        <w:t xml:space="preserve"> izvedel sestanek med naročnikom in izvajalcem. Izvajalec bo moral nato v roku 5 (petih) delovnih dni po sestanku izdelati usklajen terminski plan aktivnosti (</w:t>
      </w:r>
      <w:proofErr w:type="spellStart"/>
      <w:r w:rsidRPr="003B270A">
        <w:rPr>
          <w:rFonts w:ascii="Tahoma" w:eastAsia="Times New Roman" w:hAnsi="Tahoma" w:cs="Tahoma"/>
          <w:lang w:eastAsia="sl-SI"/>
        </w:rPr>
        <w:t>gantogram</w:t>
      </w:r>
      <w:proofErr w:type="spellEnd"/>
      <w:r w:rsidRPr="003B270A">
        <w:rPr>
          <w:rFonts w:ascii="Tahoma" w:eastAsia="Times New Roman" w:hAnsi="Tahoma" w:cs="Tahoma"/>
          <w:lang w:eastAsia="sl-SI"/>
        </w:rPr>
        <w:t>) in ga predati naročniku v potrditev.</w:t>
      </w:r>
    </w:p>
    <w:p w14:paraId="58BD15AC" w14:textId="77777777" w:rsidR="00AC2B6D" w:rsidRPr="003B270A" w:rsidRDefault="00AC2B6D" w:rsidP="009B24FF">
      <w:pPr>
        <w:keepNext/>
        <w:keepLines/>
        <w:widowControl w:val="0"/>
        <w:spacing w:after="0" w:line="240" w:lineRule="auto"/>
        <w:jc w:val="both"/>
        <w:rPr>
          <w:rFonts w:ascii="Tahoma" w:eastAsia="Times New Roman" w:hAnsi="Tahoma" w:cs="Tahoma"/>
          <w:lang w:eastAsia="sl-SI"/>
        </w:rPr>
      </w:pPr>
    </w:p>
    <w:p w14:paraId="68F54E5C" w14:textId="77777777" w:rsidR="00825474" w:rsidRPr="003B270A" w:rsidRDefault="00825474" w:rsidP="009B24FF">
      <w:pPr>
        <w:keepNext/>
        <w:keepLines/>
        <w:widowControl w:val="0"/>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bo moral za naročnika:</w:t>
      </w:r>
    </w:p>
    <w:p w14:paraId="25CC0853" w14:textId="77777777" w:rsidR="00825474" w:rsidRPr="003B270A" w:rsidRDefault="00825474"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izdelati </w:t>
      </w:r>
      <w:proofErr w:type="spellStart"/>
      <w:r w:rsidRPr="003B270A">
        <w:rPr>
          <w:rFonts w:ascii="Tahoma" w:eastAsia="Times New Roman" w:hAnsi="Tahoma" w:cs="Tahoma"/>
          <w:lang w:eastAsia="sl-SI"/>
        </w:rPr>
        <w:t>PZI</w:t>
      </w:r>
      <w:proofErr w:type="spellEnd"/>
      <w:r w:rsidRPr="003B270A">
        <w:rPr>
          <w:rFonts w:ascii="Tahoma" w:eastAsia="Times New Roman" w:hAnsi="Tahoma" w:cs="Tahoma"/>
          <w:lang w:eastAsia="sl-SI"/>
        </w:rPr>
        <w:t xml:space="preserve"> dokumentacijo za revitalizacijo sistema vodenja transporta premoga in biomase najkasneje v 45 (petinštiridesetih)</w:t>
      </w:r>
      <w:r w:rsidR="00C3732A">
        <w:rPr>
          <w:rFonts w:ascii="Tahoma" w:eastAsia="Times New Roman" w:hAnsi="Tahoma" w:cs="Tahoma"/>
          <w:lang w:eastAsia="sl-SI"/>
        </w:rPr>
        <w:t xml:space="preserve"> koledarskih</w:t>
      </w:r>
      <w:r w:rsidRPr="003B270A">
        <w:rPr>
          <w:rFonts w:ascii="Tahoma" w:eastAsia="Times New Roman" w:hAnsi="Tahoma" w:cs="Tahoma"/>
          <w:lang w:eastAsia="sl-SI"/>
        </w:rPr>
        <w:t xml:space="preserve"> dneh od sklenitve pogodbe, kar se ugotovi s podpisom zapisnika o predaji </w:t>
      </w:r>
      <w:proofErr w:type="spellStart"/>
      <w:r w:rsidRPr="003B270A">
        <w:rPr>
          <w:rFonts w:ascii="Tahoma" w:eastAsia="Times New Roman" w:hAnsi="Tahoma" w:cs="Tahoma"/>
          <w:lang w:eastAsia="sl-SI"/>
        </w:rPr>
        <w:t>PZI</w:t>
      </w:r>
      <w:proofErr w:type="spellEnd"/>
      <w:r w:rsidRPr="003B270A">
        <w:rPr>
          <w:rFonts w:ascii="Tahoma" w:eastAsia="Times New Roman" w:hAnsi="Tahoma" w:cs="Tahoma"/>
          <w:lang w:eastAsia="sl-SI"/>
        </w:rPr>
        <w:t xml:space="preserve"> dokumentacije, </w:t>
      </w:r>
    </w:p>
    <w:p w14:paraId="1F681705" w14:textId="77777777" w:rsidR="00825474" w:rsidRPr="003B270A" w:rsidRDefault="00825474"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lastRenderedPageBreak/>
        <w:t xml:space="preserve">dostaviti vso strojno opremo na lokacijo naročnika najkasneje do 1. 7. 2024, kar se ugotovi s podpisom zapisnika o dostavi strojne opreme na </w:t>
      </w:r>
      <w:r w:rsidR="004924B4">
        <w:rPr>
          <w:rFonts w:ascii="Tahoma" w:eastAsia="Times New Roman" w:hAnsi="Tahoma" w:cs="Tahoma"/>
          <w:lang w:eastAsia="sl-SI"/>
        </w:rPr>
        <w:t>lokacijo naročnika</w:t>
      </w:r>
      <w:r w:rsidRPr="003B270A">
        <w:rPr>
          <w:rFonts w:ascii="Tahoma" w:eastAsia="Times New Roman" w:hAnsi="Tahoma" w:cs="Tahoma"/>
          <w:lang w:eastAsia="sl-SI"/>
        </w:rPr>
        <w:t>,</w:t>
      </w:r>
    </w:p>
    <w:p w14:paraId="7747DD80" w14:textId="77777777" w:rsidR="00825474" w:rsidRPr="003B270A" w:rsidRDefault="00825474"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izvesti demontažo stare in montažo nove strojne opreme, vključno s </w:t>
      </w:r>
      <w:proofErr w:type="spellStart"/>
      <w:r w:rsidRPr="003B270A">
        <w:rPr>
          <w:rFonts w:ascii="Tahoma" w:eastAsia="Times New Roman" w:hAnsi="Tahoma" w:cs="Tahoma"/>
          <w:lang w:eastAsia="sl-SI"/>
        </w:rPr>
        <w:t>kabliranjem</w:t>
      </w:r>
      <w:proofErr w:type="spellEnd"/>
      <w:r w:rsidRPr="003B270A">
        <w:rPr>
          <w:rFonts w:ascii="Tahoma" w:eastAsia="Times New Roman" w:hAnsi="Tahoma" w:cs="Tahoma"/>
          <w:lang w:eastAsia="sl-SI"/>
        </w:rPr>
        <w:t xml:space="preserve">, priključitvijo in </w:t>
      </w:r>
      <w:proofErr w:type="spellStart"/>
      <w:r w:rsidRPr="003B270A">
        <w:rPr>
          <w:rFonts w:ascii="Tahoma" w:eastAsia="Times New Roman" w:hAnsi="Tahoma" w:cs="Tahoma"/>
          <w:lang w:eastAsia="sl-SI"/>
        </w:rPr>
        <w:t>parametriranjem</w:t>
      </w:r>
      <w:proofErr w:type="spellEnd"/>
      <w:r w:rsidRPr="003B270A">
        <w:rPr>
          <w:rFonts w:ascii="Tahoma" w:eastAsia="Times New Roman" w:hAnsi="Tahoma" w:cs="Tahoma"/>
          <w:lang w:eastAsia="sl-SI"/>
        </w:rPr>
        <w:t xml:space="preserve"> strojne opreme najkasneje do 15. 8. 2024, kar se ugotovi s podpisom zapisnika o demontaži stare strojne opreme in montaži, </w:t>
      </w:r>
      <w:proofErr w:type="spellStart"/>
      <w:r w:rsidRPr="003B270A">
        <w:rPr>
          <w:rFonts w:ascii="Tahoma" w:eastAsia="Times New Roman" w:hAnsi="Tahoma" w:cs="Tahoma"/>
          <w:lang w:eastAsia="sl-SI"/>
        </w:rPr>
        <w:t>kabliranju</w:t>
      </w:r>
      <w:proofErr w:type="spellEnd"/>
      <w:r w:rsidRPr="003B270A">
        <w:rPr>
          <w:rFonts w:ascii="Tahoma" w:eastAsia="Times New Roman" w:hAnsi="Tahoma" w:cs="Tahoma"/>
          <w:lang w:eastAsia="sl-SI"/>
        </w:rPr>
        <w:t xml:space="preserve">, priključitvi in </w:t>
      </w:r>
      <w:proofErr w:type="spellStart"/>
      <w:r w:rsidRPr="003B270A">
        <w:rPr>
          <w:rFonts w:ascii="Tahoma" w:eastAsia="Times New Roman" w:hAnsi="Tahoma" w:cs="Tahoma"/>
          <w:lang w:eastAsia="sl-SI"/>
        </w:rPr>
        <w:t>parametriranju</w:t>
      </w:r>
      <w:proofErr w:type="spellEnd"/>
      <w:r w:rsidRPr="003B270A">
        <w:rPr>
          <w:rFonts w:ascii="Tahoma" w:eastAsia="Times New Roman" w:hAnsi="Tahoma" w:cs="Tahoma"/>
          <w:lang w:eastAsia="sl-SI"/>
        </w:rPr>
        <w:t xml:space="preserve"> nove strojne opreme,</w:t>
      </w:r>
    </w:p>
    <w:p w14:paraId="1B096AAB" w14:textId="77777777" w:rsidR="00825474" w:rsidRPr="003B270A" w:rsidRDefault="00825474"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3B270A">
        <w:rPr>
          <w:rFonts w:ascii="Tahoma" w:eastAsia="Times New Roman" w:hAnsi="Tahoma" w:cs="Tahoma"/>
          <w:lang w:eastAsia="sl-SI"/>
        </w:rPr>
        <w:t xml:space="preserve">dostaviti vso računalniško opremo, vključno z dostavo programske opreme in licenc na lokacijo naročnika najkasneje do 20. 8. 2024, kar se ugotovi s podpisom zapisnika o dostavi računalniške opreme, programske opreme in licenc na </w:t>
      </w:r>
      <w:r w:rsidR="00C00A82">
        <w:rPr>
          <w:rFonts w:ascii="Tahoma" w:eastAsia="Times New Roman" w:hAnsi="Tahoma" w:cs="Tahoma"/>
          <w:lang w:eastAsia="sl-SI"/>
        </w:rPr>
        <w:t>lokacijo naročnika</w:t>
      </w:r>
      <w:r w:rsidRPr="003B270A">
        <w:rPr>
          <w:rFonts w:ascii="Tahoma" w:eastAsia="Times New Roman" w:hAnsi="Tahoma" w:cs="Tahoma"/>
          <w:lang w:eastAsia="sl-SI"/>
        </w:rPr>
        <w:t>,</w:t>
      </w:r>
    </w:p>
    <w:p w14:paraId="534DDCA4" w14:textId="77777777" w:rsidR="00825474" w:rsidRPr="00B918F9" w:rsidRDefault="00825474" w:rsidP="009B24FF">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B918F9">
        <w:rPr>
          <w:rFonts w:ascii="Tahoma" w:eastAsia="Times New Roman" w:hAnsi="Tahoma" w:cs="Tahoma"/>
          <w:lang w:eastAsia="sl-SI"/>
        </w:rPr>
        <w:t>izvesti montažo programske opreme</w:t>
      </w:r>
      <w:r w:rsidR="004924B4" w:rsidRPr="00B918F9">
        <w:rPr>
          <w:rFonts w:ascii="Tahoma" w:eastAsia="Times New Roman" w:hAnsi="Tahoma" w:cs="Tahoma"/>
          <w:lang w:eastAsia="sl-SI"/>
        </w:rPr>
        <w:t>,</w:t>
      </w:r>
      <w:r w:rsidRPr="00B918F9">
        <w:rPr>
          <w:rFonts w:ascii="Tahoma" w:eastAsia="Times New Roman" w:hAnsi="Tahoma" w:cs="Tahoma"/>
          <w:lang w:eastAsia="sl-SI"/>
        </w:rPr>
        <w:t xml:space="preserve"> vključno s programiranjem najkasneje do 25. 8. 2024, kar se ugotovi s podpisom zapisnika o montaži programske opreme</w:t>
      </w:r>
      <w:r w:rsidR="004924B4" w:rsidRPr="00B918F9">
        <w:rPr>
          <w:rFonts w:ascii="Tahoma" w:eastAsia="Times New Roman" w:hAnsi="Tahoma" w:cs="Tahoma"/>
          <w:lang w:eastAsia="sl-SI"/>
        </w:rPr>
        <w:t>,</w:t>
      </w:r>
      <w:r w:rsidRPr="00B918F9">
        <w:rPr>
          <w:rFonts w:ascii="Tahoma" w:eastAsia="Times New Roman" w:hAnsi="Tahoma" w:cs="Tahoma"/>
          <w:lang w:eastAsia="sl-SI"/>
        </w:rPr>
        <w:t xml:space="preserve"> vključno s programiranjem,</w:t>
      </w:r>
    </w:p>
    <w:p w14:paraId="6D165418" w14:textId="698C24A3" w:rsidR="004C081C" w:rsidRPr="00B918F9" w:rsidRDefault="004C081C" w:rsidP="004C081C">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B918F9">
        <w:rPr>
          <w:rFonts w:ascii="Tahoma" w:eastAsia="Times New Roman" w:hAnsi="Tahoma" w:cs="Tahoma"/>
          <w:lang w:eastAsia="sl-SI"/>
        </w:rPr>
        <w:t xml:space="preserve">do predvidoma 1. 10. 2024 (začetek rednega obratovanja bloka 3 v kurilni sezoni 2024/2025), končati vsa preizkušanja in </w:t>
      </w:r>
      <w:r w:rsidR="00CD7CFC" w:rsidRPr="00B918F9">
        <w:rPr>
          <w:rFonts w:ascii="Tahoma" w:eastAsia="Times New Roman" w:hAnsi="Tahoma" w:cs="Tahoma"/>
          <w:lang w:eastAsia="sl-SI"/>
        </w:rPr>
        <w:t>s tem dnem gre celotni postroj transporta premoga in biomase v zagon</w:t>
      </w:r>
      <w:r w:rsidRPr="00B918F9">
        <w:rPr>
          <w:rFonts w:ascii="Tahoma" w:eastAsia="Times New Roman" w:hAnsi="Tahoma" w:cs="Tahoma"/>
          <w:lang w:eastAsia="sl-SI"/>
        </w:rPr>
        <w:t xml:space="preserve">, kar se ugotovi s podpisom zapisnika o </w:t>
      </w:r>
      <w:r w:rsidR="007475C7" w:rsidRPr="00B918F9">
        <w:rPr>
          <w:rFonts w:ascii="Tahoma" w:eastAsia="Times New Roman" w:hAnsi="Tahoma" w:cs="Tahoma"/>
          <w:lang w:eastAsia="sl-SI"/>
        </w:rPr>
        <w:t xml:space="preserve">uspešnem </w:t>
      </w:r>
      <w:r w:rsidRPr="00B918F9">
        <w:rPr>
          <w:rFonts w:ascii="Tahoma" w:eastAsia="Times New Roman" w:hAnsi="Tahoma" w:cs="Tahoma"/>
          <w:lang w:eastAsia="sl-SI"/>
        </w:rPr>
        <w:t>zagon</w:t>
      </w:r>
      <w:r w:rsidR="007475C7" w:rsidRPr="00B918F9">
        <w:rPr>
          <w:rFonts w:ascii="Tahoma" w:eastAsia="Times New Roman" w:hAnsi="Tahoma" w:cs="Tahoma"/>
          <w:lang w:eastAsia="sl-SI"/>
        </w:rPr>
        <w:t>u</w:t>
      </w:r>
      <w:r w:rsidRPr="00B918F9">
        <w:rPr>
          <w:rFonts w:ascii="Tahoma" w:eastAsia="Times New Roman" w:hAnsi="Tahoma" w:cs="Tahoma"/>
          <w:lang w:eastAsia="sl-SI"/>
        </w:rPr>
        <w:t>,</w:t>
      </w:r>
      <w:r w:rsidR="00CD7CFC" w:rsidRPr="00B918F9">
        <w:rPr>
          <w:rFonts w:ascii="Tahoma" w:eastAsia="Times New Roman" w:hAnsi="Tahoma" w:cs="Tahoma"/>
          <w:lang w:eastAsia="sl-SI"/>
        </w:rPr>
        <w:t xml:space="preserve"> </w:t>
      </w:r>
    </w:p>
    <w:p w14:paraId="0CA518BB" w14:textId="32BA0E82" w:rsidR="004C081C" w:rsidRPr="00B918F9" w:rsidRDefault="004C081C" w:rsidP="004C081C">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B918F9">
        <w:rPr>
          <w:rFonts w:ascii="Tahoma" w:eastAsia="Times New Roman" w:hAnsi="Tahoma" w:cs="Tahoma"/>
          <w:lang w:eastAsia="sl-SI"/>
        </w:rPr>
        <w:t xml:space="preserve">naročnik bo  takoj po </w:t>
      </w:r>
      <w:r w:rsidR="007475C7" w:rsidRPr="00B918F9">
        <w:rPr>
          <w:rFonts w:ascii="Tahoma" w:eastAsia="Times New Roman" w:hAnsi="Tahoma" w:cs="Tahoma"/>
          <w:lang w:eastAsia="sl-SI"/>
        </w:rPr>
        <w:t>uspešnem</w:t>
      </w:r>
      <w:r w:rsidRPr="00B918F9">
        <w:rPr>
          <w:rFonts w:ascii="Tahoma" w:eastAsia="Times New Roman" w:hAnsi="Tahoma" w:cs="Tahoma"/>
          <w:lang w:eastAsia="sl-SI"/>
        </w:rPr>
        <w:t xml:space="preserve"> zagon</w:t>
      </w:r>
      <w:r w:rsidR="007475C7" w:rsidRPr="00B918F9">
        <w:rPr>
          <w:rFonts w:ascii="Tahoma" w:eastAsia="Times New Roman" w:hAnsi="Tahoma" w:cs="Tahoma"/>
          <w:lang w:eastAsia="sl-SI"/>
        </w:rPr>
        <w:t>u</w:t>
      </w:r>
      <w:r w:rsidRPr="00B918F9">
        <w:rPr>
          <w:rFonts w:ascii="Tahoma" w:eastAsia="Times New Roman" w:hAnsi="Tahoma" w:cs="Tahoma"/>
          <w:lang w:eastAsia="sl-SI"/>
        </w:rPr>
        <w:t xml:space="preserve"> pričel s poskusnim obratovanjem; v času poskusnega obratovanja sistema vodenja transporta premoga in biomase, ki bo trajalo deset (10) koledarskih dni, mora izvajalec nastaviti vse regulacije in krmilja. Po uspešno izvedenem poskusnem obratovanju obe pogodbeni stranki oziroma njuna predstavnika podpišeta zapisnik o uspešno izvedenem poskusnem obratovanju,</w:t>
      </w:r>
    </w:p>
    <w:p w14:paraId="34B262B9" w14:textId="77777777" w:rsidR="004C081C" w:rsidRPr="00B918F9" w:rsidRDefault="004C081C" w:rsidP="004C081C">
      <w:pPr>
        <w:keepNext/>
        <w:keepLines/>
        <w:widowControl w:val="0"/>
        <w:numPr>
          <w:ilvl w:val="0"/>
          <w:numId w:val="49"/>
        </w:numPr>
        <w:spacing w:after="0" w:line="240" w:lineRule="auto"/>
        <w:ind w:left="284" w:hanging="284"/>
        <w:jc w:val="both"/>
        <w:rPr>
          <w:rFonts w:ascii="Tahoma" w:eastAsia="Times New Roman" w:hAnsi="Tahoma" w:cs="Tahoma"/>
          <w:lang w:eastAsia="sl-SI"/>
        </w:rPr>
      </w:pPr>
      <w:r w:rsidRPr="00B918F9">
        <w:rPr>
          <w:rFonts w:ascii="Tahoma" w:eastAsia="Times New Roman" w:hAnsi="Tahoma" w:cs="Tahoma"/>
          <w:lang w:eastAsia="sl-SI"/>
        </w:rPr>
        <w:t xml:space="preserve">po uspešno izvedenem poskusnem obratovanju predati celotno končno dokumentacijo, predvideno z obsegom storitev ter </w:t>
      </w:r>
      <w:r w:rsidRPr="00B918F9">
        <w:rPr>
          <w:rFonts w:ascii="Tahoma" w:eastAsia="MS Mincho" w:hAnsi="Tahoma" w:cs="Tahoma"/>
        </w:rPr>
        <w:t>spremembo obstoječega PID</w:t>
      </w:r>
      <w:r w:rsidRPr="00B918F9">
        <w:rPr>
          <w:rFonts w:ascii="Tahoma" w:eastAsia="Times New Roman" w:hAnsi="Tahoma" w:cs="Tahoma"/>
          <w:lang w:eastAsia="sl-SI"/>
        </w:rPr>
        <w:t xml:space="preserve"> najkasneje do 30. 11. 2024. Po uspešno končanem poskusnem obratovanju in prevzemu posodobljenega sistema vodenja transporta premoga in biomase s strani naročnika, pogodbeni stranki oziroma njuna predstavnika podpišeta zapisnik o izvedenih vseh pogodbenih delih, kar je tudi podlaga za izdajo končnega računa. </w:t>
      </w:r>
    </w:p>
    <w:p w14:paraId="3A82342A" w14:textId="77777777" w:rsidR="00826ED1" w:rsidRPr="00B918F9" w:rsidRDefault="00826ED1" w:rsidP="009B24FF">
      <w:pPr>
        <w:keepNext/>
        <w:keepLines/>
        <w:widowControl w:val="0"/>
        <w:spacing w:after="0" w:line="240" w:lineRule="auto"/>
        <w:jc w:val="both"/>
        <w:rPr>
          <w:rFonts w:ascii="Tahoma" w:eastAsia="Times New Roman" w:hAnsi="Tahoma" w:cs="Tahoma"/>
          <w:lang w:eastAsia="sl-SI"/>
        </w:rPr>
      </w:pPr>
    </w:p>
    <w:p w14:paraId="30180ABF" w14:textId="77777777" w:rsidR="00516FDC" w:rsidRPr="003B270A" w:rsidRDefault="00516FDC" w:rsidP="009B24FF">
      <w:pPr>
        <w:keepNext/>
        <w:keepLines/>
        <w:widowControl w:val="0"/>
        <w:spacing w:after="0" w:line="240" w:lineRule="auto"/>
        <w:jc w:val="both"/>
        <w:rPr>
          <w:rFonts w:ascii="Tahoma" w:eastAsia="Times New Roman" w:hAnsi="Tahoma" w:cs="Tahoma"/>
          <w:lang w:eastAsia="sl-SI"/>
        </w:rPr>
      </w:pPr>
      <w:r w:rsidRPr="00B918F9">
        <w:rPr>
          <w:rFonts w:ascii="Tahoma" w:eastAsia="Times New Roman" w:hAnsi="Tahoma" w:cs="Tahoma"/>
          <w:lang w:eastAsia="sl-SI"/>
        </w:rPr>
        <w:t>Roki, navedeni v posamezni alineji prejšnjega odstavka</w:t>
      </w:r>
      <w:r w:rsidR="004924B4" w:rsidRPr="00B918F9">
        <w:rPr>
          <w:rFonts w:ascii="Tahoma" w:eastAsia="Times New Roman" w:hAnsi="Tahoma" w:cs="Tahoma"/>
          <w:lang w:eastAsia="sl-SI"/>
        </w:rPr>
        <w:t xml:space="preserve"> tega člena</w:t>
      </w:r>
      <w:r w:rsidRPr="00B918F9">
        <w:rPr>
          <w:rFonts w:ascii="Tahoma" w:eastAsia="Times New Roman" w:hAnsi="Tahoma" w:cs="Tahoma"/>
          <w:lang w:eastAsia="sl-SI"/>
        </w:rPr>
        <w:t>, so roki zaključka</w:t>
      </w:r>
      <w:r w:rsidR="00AA7C77" w:rsidRPr="00B918F9">
        <w:rPr>
          <w:rFonts w:ascii="Tahoma" w:eastAsia="Times New Roman" w:hAnsi="Tahoma" w:cs="Tahoma"/>
          <w:lang w:eastAsia="sl-SI"/>
        </w:rPr>
        <w:t xml:space="preserve"> pogodbenih</w:t>
      </w:r>
      <w:r w:rsidRPr="003B270A">
        <w:rPr>
          <w:rFonts w:ascii="Tahoma" w:eastAsia="Times New Roman" w:hAnsi="Tahoma" w:cs="Tahoma"/>
          <w:lang w:eastAsia="sl-SI"/>
        </w:rPr>
        <w:t xml:space="preserve"> del, navedenih v posamezni alineji.</w:t>
      </w:r>
    </w:p>
    <w:p w14:paraId="256112E9" w14:textId="77777777" w:rsidR="00516FDC" w:rsidRPr="003B270A" w:rsidRDefault="00516FDC" w:rsidP="009B24FF">
      <w:pPr>
        <w:keepNext/>
        <w:keepLines/>
        <w:widowControl w:val="0"/>
        <w:spacing w:after="0" w:line="240" w:lineRule="auto"/>
        <w:jc w:val="both"/>
        <w:rPr>
          <w:rFonts w:ascii="Tahoma" w:eastAsia="Times New Roman" w:hAnsi="Tahoma" w:cs="Tahoma"/>
          <w:lang w:eastAsia="sl-SI"/>
        </w:rPr>
      </w:pPr>
    </w:p>
    <w:p w14:paraId="181F401A" w14:textId="77777777" w:rsidR="00203C49" w:rsidRPr="003B270A" w:rsidRDefault="00203C49" w:rsidP="009B24FF">
      <w:pPr>
        <w:keepNext/>
        <w:keepLines/>
        <w:widowControl w:val="0"/>
        <w:spacing w:after="0" w:line="240" w:lineRule="auto"/>
        <w:jc w:val="both"/>
        <w:rPr>
          <w:rFonts w:ascii="Tahoma" w:hAnsi="Tahoma" w:cs="Tahoma"/>
        </w:rPr>
      </w:pPr>
      <w:r w:rsidRPr="003B270A">
        <w:rPr>
          <w:rFonts w:ascii="Tahoma" w:hAnsi="Tahoma" w:cs="Tahoma"/>
        </w:rPr>
        <w:t xml:space="preserve">Rok za izvedbo pogodbenih del se lahko podaljša le v primeru </w:t>
      </w:r>
      <w:r w:rsidR="00EC6217" w:rsidRPr="003B270A">
        <w:rPr>
          <w:rFonts w:ascii="Tahoma" w:hAnsi="Tahoma" w:cs="Tahoma"/>
        </w:rPr>
        <w:t xml:space="preserve">nepredvidenih </w:t>
      </w:r>
      <w:r w:rsidRPr="003B270A">
        <w:rPr>
          <w:rFonts w:ascii="Tahoma" w:hAnsi="Tahoma" w:cs="Tahoma"/>
        </w:rPr>
        <w:t>dogodkov,</w:t>
      </w:r>
      <w:r w:rsidR="00EC6217" w:rsidRPr="003B270A">
        <w:rPr>
          <w:rFonts w:ascii="Tahoma" w:hAnsi="Tahoma" w:cs="Tahoma"/>
        </w:rPr>
        <w:t xml:space="preserve"> ki so nastali po sklenitvi pogodbe in</w:t>
      </w:r>
      <w:r w:rsidRPr="003B270A">
        <w:rPr>
          <w:rFonts w:ascii="Tahoma" w:hAnsi="Tahoma" w:cs="Tahoma"/>
        </w:rPr>
        <w:t xml:space="preserve"> ki vplivajo na izvedbo pogodbenih obveznosti</w:t>
      </w:r>
      <w:r w:rsidR="00587C0A" w:rsidRPr="003B270A">
        <w:rPr>
          <w:rFonts w:ascii="Tahoma" w:hAnsi="Tahoma" w:cs="Tahoma"/>
        </w:rPr>
        <w:t xml:space="preserve"> </w:t>
      </w:r>
      <w:r w:rsidR="00EC6217" w:rsidRPr="003B270A">
        <w:rPr>
          <w:rFonts w:ascii="Tahoma" w:hAnsi="Tahoma" w:cs="Tahoma"/>
        </w:rPr>
        <w:t>pa</w:t>
      </w:r>
      <w:r w:rsidR="00166A30" w:rsidRPr="003B270A">
        <w:rPr>
          <w:rFonts w:ascii="Tahoma" w:hAnsi="Tahoma" w:cs="Tahoma"/>
        </w:rPr>
        <w:t xml:space="preserve"> </w:t>
      </w:r>
      <w:r w:rsidRPr="003B270A">
        <w:rPr>
          <w:rFonts w:ascii="Tahoma" w:hAnsi="Tahoma" w:cs="Tahoma"/>
        </w:rPr>
        <w:t>jih ni bilo mogoče predvideti ob sklenitvi pogodbe oziroma</w:t>
      </w:r>
      <w:r w:rsidR="00166A30" w:rsidRPr="003B270A">
        <w:rPr>
          <w:rFonts w:ascii="Tahoma" w:hAnsi="Tahoma" w:cs="Tahoma"/>
        </w:rPr>
        <w:t xml:space="preserve"> </w:t>
      </w:r>
      <w:r w:rsidR="00EC6217" w:rsidRPr="003B270A">
        <w:rPr>
          <w:rFonts w:ascii="Tahoma" w:hAnsi="Tahoma" w:cs="Tahoma"/>
        </w:rPr>
        <w:t>so nastali neodvisno od volje</w:t>
      </w:r>
      <w:r w:rsidR="004924B4">
        <w:rPr>
          <w:rFonts w:ascii="Tahoma" w:hAnsi="Tahoma" w:cs="Tahoma"/>
        </w:rPr>
        <w:t xml:space="preserve"> naročnika in</w:t>
      </w:r>
      <w:r w:rsidR="00EC6217" w:rsidRPr="003B270A">
        <w:rPr>
          <w:rFonts w:ascii="Tahoma" w:hAnsi="Tahoma" w:cs="Tahoma"/>
        </w:rPr>
        <w:t xml:space="preserve"> izvajalca</w:t>
      </w:r>
      <w:r w:rsidRPr="003B270A">
        <w:rPr>
          <w:rFonts w:ascii="Tahoma" w:hAnsi="Tahoma" w:cs="Tahoma"/>
        </w:rPr>
        <w:t>. Podaljšanje roka je možno le s predhodnim pisnim soglasjem naročnika. Za nov rok izvedbe pogodbenih del, pogodbeni stranki skleneta aneks k pogodbi.</w:t>
      </w:r>
    </w:p>
    <w:p w14:paraId="01EAD58E"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290F4D3A" w14:textId="77777777" w:rsidR="00516FDC" w:rsidRPr="003B270A" w:rsidRDefault="00516FDC"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V primeru prekoračitve pogodbenega roka, ki bi nastala zaradi zamude na strani izvajalca, je dolžan nositi vse stroške izvajalec.</w:t>
      </w:r>
    </w:p>
    <w:p w14:paraId="4B127D18" w14:textId="77777777" w:rsidR="00203C49" w:rsidRPr="003B270A" w:rsidRDefault="00203C49" w:rsidP="009B24FF">
      <w:pPr>
        <w:keepNext/>
        <w:keepLines/>
        <w:spacing w:after="0" w:line="240" w:lineRule="auto"/>
        <w:jc w:val="both"/>
        <w:rPr>
          <w:rFonts w:ascii="Tahoma" w:eastAsia="Times New Roman" w:hAnsi="Tahoma" w:cs="Tahoma"/>
          <w:lang w:eastAsia="sl-SI"/>
        </w:rPr>
      </w:pPr>
    </w:p>
    <w:p w14:paraId="1F55D617" w14:textId="77777777" w:rsidR="00203C49" w:rsidRPr="003B270A" w:rsidRDefault="00203C49" w:rsidP="009B24FF">
      <w:pPr>
        <w:keepNext/>
        <w:keepLines/>
        <w:widowControl w:val="0"/>
        <w:spacing w:after="0" w:line="240" w:lineRule="auto"/>
        <w:jc w:val="both"/>
        <w:rPr>
          <w:rFonts w:ascii="Tahoma" w:eastAsia="Times New Roman" w:hAnsi="Tahoma" w:cs="Tahoma"/>
          <w:lang w:eastAsia="sl-SI"/>
        </w:rPr>
      </w:pPr>
      <w:r w:rsidRPr="003B270A">
        <w:rPr>
          <w:rFonts w:ascii="Tahoma" w:eastAsia="Times New Roman" w:hAnsi="Tahoma" w:cs="Tahoma"/>
          <w:lang w:eastAsia="sl-SI"/>
        </w:rPr>
        <w:t>Naročnik ima pravico nadzirati uresničevanje roka izvedbe pogodbenih obveznosti.</w:t>
      </w:r>
      <w:r w:rsidR="00587C0A" w:rsidRPr="003B270A">
        <w:rPr>
          <w:rFonts w:ascii="Tahoma" w:eastAsia="Times New Roman" w:hAnsi="Tahoma" w:cs="Tahoma"/>
          <w:lang w:eastAsia="sl-SI"/>
        </w:rPr>
        <w:t xml:space="preserve"> </w:t>
      </w:r>
    </w:p>
    <w:p w14:paraId="3B02F810" w14:textId="77777777" w:rsidR="002D2268" w:rsidRPr="003B270A" w:rsidRDefault="002D2268"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lang w:eastAsia="sl-SI"/>
        </w:rPr>
      </w:pPr>
    </w:p>
    <w:p w14:paraId="7BF35121" w14:textId="77777777" w:rsidR="002D2268" w:rsidRPr="003B270A" w:rsidRDefault="002D2268" w:rsidP="009B24FF">
      <w:pPr>
        <w:pStyle w:val="Odstavekseznama"/>
        <w:keepNext/>
        <w:keepLines/>
        <w:numPr>
          <w:ilvl w:val="0"/>
          <w:numId w:val="10"/>
        </w:numPr>
        <w:ind w:left="709" w:hanging="709"/>
        <w:jc w:val="center"/>
        <w:rPr>
          <w:rFonts w:ascii="Tahoma" w:hAnsi="Tahoma" w:cs="Tahoma"/>
          <w:b/>
          <w:sz w:val="22"/>
          <w:szCs w:val="22"/>
        </w:rPr>
      </w:pPr>
      <w:proofErr w:type="spellStart"/>
      <w:r w:rsidRPr="003B270A">
        <w:rPr>
          <w:rFonts w:ascii="Tahoma" w:hAnsi="Tahoma" w:cs="Tahoma"/>
          <w:b/>
          <w:sz w:val="22"/>
          <w:szCs w:val="22"/>
        </w:rPr>
        <w:t>PZI</w:t>
      </w:r>
      <w:proofErr w:type="spellEnd"/>
      <w:r w:rsidRPr="003B270A">
        <w:rPr>
          <w:rFonts w:ascii="Tahoma" w:hAnsi="Tahoma" w:cs="Tahoma"/>
          <w:b/>
          <w:sz w:val="22"/>
          <w:szCs w:val="22"/>
        </w:rPr>
        <w:t xml:space="preserve"> DOKUMENTACIJA </w:t>
      </w:r>
    </w:p>
    <w:p w14:paraId="407C5E97" w14:textId="77777777" w:rsidR="002D2268" w:rsidRPr="003B270A" w:rsidRDefault="002D2268"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trike/>
          <w:lang w:eastAsia="sl-SI"/>
        </w:rPr>
      </w:pPr>
    </w:p>
    <w:p w14:paraId="7E45AD94" w14:textId="77777777" w:rsidR="002D2268" w:rsidRPr="003B270A" w:rsidRDefault="002D226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52210817" w14:textId="77777777" w:rsidR="002D2268" w:rsidRPr="003B270A" w:rsidRDefault="002D2268"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84047F9" w14:textId="77777777" w:rsidR="004367BF" w:rsidRPr="003B270A" w:rsidRDefault="002D2268" w:rsidP="009B24FF">
      <w:pPr>
        <w:keepNext/>
        <w:keepLines/>
        <w:spacing w:after="0" w:line="240" w:lineRule="auto"/>
        <w:jc w:val="both"/>
        <w:rPr>
          <w:rFonts w:ascii="Tahoma" w:eastAsia="Times New Roman" w:hAnsi="Tahoma" w:cs="Tahoma"/>
          <w:snapToGrid w:val="0"/>
          <w:lang w:eastAsia="sl-SI"/>
        </w:rPr>
      </w:pPr>
      <w:r w:rsidRPr="003B270A">
        <w:rPr>
          <w:rFonts w:ascii="Tahoma" w:eastAsia="Times New Roman" w:hAnsi="Tahoma" w:cs="Tahoma"/>
          <w:snapToGrid w:val="0"/>
          <w:lang w:eastAsia="sl-SI"/>
        </w:rPr>
        <w:t xml:space="preserve">Izvajalec je odgovoren za projektno rešitev in za izdelavo </w:t>
      </w:r>
      <w:proofErr w:type="spellStart"/>
      <w:r w:rsidRPr="003B270A">
        <w:rPr>
          <w:rFonts w:ascii="Tahoma" w:eastAsia="Times New Roman" w:hAnsi="Tahoma" w:cs="Tahoma"/>
          <w:snapToGrid w:val="0"/>
          <w:lang w:eastAsia="sl-SI"/>
        </w:rPr>
        <w:t>PZI</w:t>
      </w:r>
      <w:proofErr w:type="spellEnd"/>
      <w:r w:rsidRPr="003B270A">
        <w:rPr>
          <w:rFonts w:ascii="Tahoma" w:eastAsia="Times New Roman" w:hAnsi="Tahoma" w:cs="Tahoma"/>
          <w:snapToGrid w:val="0"/>
          <w:lang w:eastAsia="sl-SI"/>
        </w:rPr>
        <w:t xml:space="preserve"> dokumentacije za posodobitev </w:t>
      </w:r>
      <w:r w:rsidR="00127FA6" w:rsidRPr="003B270A">
        <w:rPr>
          <w:rFonts w:ascii="Tahoma" w:eastAsia="Times New Roman" w:hAnsi="Tahoma" w:cs="Tahoma"/>
          <w:snapToGrid w:val="0"/>
          <w:lang w:eastAsia="sl-SI"/>
        </w:rPr>
        <w:t>sistema vodenja</w:t>
      </w:r>
      <w:r w:rsidR="005C0A41" w:rsidRPr="003B270A">
        <w:rPr>
          <w:rFonts w:ascii="Tahoma" w:eastAsia="Times New Roman" w:hAnsi="Tahoma" w:cs="Tahoma"/>
          <w:snapToGrid w:val="0"/>
          <w:lang w:eastAsia="sl-SI"/>
        </w:rPr>
        <w:t xml:space="preserve"> </w:t>
      </w:r>
      <w:r w:rsidR="005C0A41" w:rsidRPr="003B270A">
        <w:rPr>
          <w:rFonts w:ascii="Tahoma" w:hAnsi="Tahoma" w:cs="Tahoma"/>
        </w:rPr>
        <w:t>transporta premoga in lesne biomase</w:t>
      </w:r>
      <w:r w:rsidRPr="003B270A">
        <w:rPr>
          <w:rFonts w:ascii="Tahoma" w:eastAsia="Times New Roman" w:hAnsi="Tahoma" w:cs="Tahoma"/>
          <w:snapToGrid w:val="0"/>
          <w:lang w:eastAsia="sl-SI"/>
        </w:rPr>
        <w:t xml:space="preserve">. Izvajalec mora </w:t>
      </w:r>
      <w:proofErr w:type="spellStart"/>
      <w:r w:rsidRPr="003B270A">
        <w:rPr>
          <w:rFonts w:ascii="Tahoma" w:eastAsia="Times New Roman" w:hAnsi="Tahoma" w:cs="Tahoma"/>
          <w:snapToGrid w:val="0"/>
          <w:lang w:eastAsia="sl-SI"/>
        </w:rPr>
        <w:t>PZI</w:t>
      </w:r>
      <w:proofErr w:type="spellEnd"/>
      <w:r w:rsidRPr="003B270A">
        <w:rPr>
          <w:rFonts w:ascii="Tahoma" w:eastAsia="Times New Roman" w:hAnsi="Tahoma" w:cs="Tahoma"/>
          <w:snapToGrid w:val="0"/>
          <w:lang w:eastAsia="sl-SI"/>
        </w:rPr>
        <w:t xml:space="preserve"> dokumentacijo predati naročniku v skladu s pogodbenim rokom, navedenim v terminskem planu</w:t>
      </w:r>
      <w:r w:rsidRPr="003B270A">
        <w:rPr>
          <w:rFonts w:ascii="Tahoma" w:eastAsia="Times New Roman" w:hAnsi="Tahoma" w:cs="Tahoma"/>
          <w:lang w:eastAsia="sl-SI"/>
        </w:rPr>
        <w:t xml:space="preserve"> oz. </w:t>
      </w:r>
      <w:r w:rsidRPr="003B270A">
        <w:rPr>
          <w:rFonts w:ascii="Tahoma" w:eastAsia="Times New Roman" w:hAnsi="Tahoma" w:cs="Tahoma"/>
          <w:snapToGrid w:val="0"/>
          <w:lang w:eastAsia="sl-SI"/>
        </w:rPr>
        <w:t xml:space="preserve">v 7. členu te pogodbe. </w:t>
      </w:r>
      <w:r w:rsidR="004367BF" w:rsidRPr="003B270A">
        <w:rPr>
          <w:rFonts w:ascii="Tahoma" w:hAnsi="Tahoma" w:cs="Tahoma"/>
        </w:rPr>
        <w:t xml:space="preserve">Naročnik bo </w:t>
      </w:r>
      <w:proofErr w:type="spellStart"/>
      <w:r w:rsidR="004367BF" w:rsidRPr="003B270A">
        <w:rPr>
          <w:rFonts w:ascii="Tahoma" w:hAnsi="Tahoma" w:cs="Tahoma"/>
        </w:rPr>
        <w:t>PZI</w:t>
      </w:r>
      <w:proofErr w:type="spellEnd"/>
      <w:r w:rsidR="004367BF" w:rsidRPr="003B270A">
        <w:rPr>
          <w:rFonts w:ascii="Tahoma" w:hAnsi="Tahoma" w:cs="Tahoma"/>
        </w:rPr>
        <w:t xml:space="preserve"> dokumentacijo pregledal in podal pripombe v roku petih (5) koledarskih dni po predaji </w:t>
      </w:r>
      <w:proofErr w:type="spellStart"/>
      <w:r w:rsidR="004367BF" w:rsidRPr="003B270A">
        <w:rPr>
          <w:rFonts w:ascii="Tahoma" w:hAnsi="Tahoma" w:cs="Tahoma"/>
        </w:rPr>
        <w:t>PZI</w:t>
      </w:r>
      <w:proofErr w:type="spellEnd"/>
      <w:r w:rsidR="004367BF" w:rsidRPr="003B270A">
        <w:rPr>
          <w:rFonts w:ascii="Tahoma" w:hAnsi="Tahoma" w:cs="Tahoma"/>
        </w:rPr>
        <w:t xml:space="preserve"> dokumentacije. Izvajalec je dolžan upoštevati pripombe naročnika in </w:t>
      </w:r>
      <w:proofErr w:type="spellStart"/>
      <w:r w:rsidR="004367BF" w:rsidRPr="003B270A">
        <w:rPr>
          <w:rFonts w:ascii="Tahoma" w:hAnsi="Tahoma" w:cs="Tahoma"/>
        </w:rPr>
        <w:t>PZI</w:t>
      </w:r>
      <w:proofErr w:type="spellEnd"/>
      <w:r w:rsidR="004367BF" w:rsidRPr="003B270A">
        <w:rPr>
          <w:rFonts w:ascii="Tahoma" w:hAnsi="Tahoma" w:cs="Tahoma"/>
        </w:rPr>
        <w:t xml:space="preserve"> dokumentacijo dopolniti oz. popraviti</w:t>
      </w:r>
      <w:r w:rsidR="00C00A82">
        <w:rPr>
          <w:rFonts w:ascii="Tahoma" w:hAnsi="Tahoma" w:cs="Tahoma"/>
        </w:rPr>
        <w:t xml:space="preserve"> ter jo predati naročniku v roku </w:t>
      </w:r>
      <w:r w:rsidR="00C3732A" w:rsidRPr="003B270A">
        <w:rPr>
          <w:rFonts w:ascii="Tahoma" w:hAnsi="Tahoma" w:cs="Tahoma"/>
        </w:rPr>
        <w:t>petih (5) koledarskih dni</w:t>
      </w:r>
      <w:r w:rsidR="0014624F" w:rsidRPr="0014624F">
        <w:rPr>
          <w:rFonts w:ascii="Tahoma" w:eastAsia="Times New Roman" w:hAnsi="Tahoma" w:cs="Tahoma"/>
          <w:lang w:eastAsia="sl-SI"/>
        </w:rPr>
        <w:t xml:space="preserve"> </w:t>
      </w:r>
      <w:r w:rsidR="0014624F">
        <w:rPr>
          <w:rFonts w:ascii="Tahoma" w:eastAsia="Times New Roman" w:hAnsi="Tahoma" w:cs="Tahoma"/>
          <w:lang w:eastAsia="sl-SI"/>
        </w:rPr>
        <w:t>od prejema naročnikovih pripomb</w:t>
      </w:r>
      <w:r w:rsidR="004367BF" w:rsidRPr="003B270A">
        <w:rPr>
          <w:rFonts w:ascii="Tahoma" w:hAnsi="Tahoma" w:cs="Tahoma"/>
        </w:rPr>
        <w:t xml:space="preserve">. Po potrditvi ustreznosti </w:t>
      </w:r>
      <w:proofErr w:type="spellStart"/>
      <w:r w:rsidR="004367BF" w:rsidRPr="003B270A">
        <w:rPr>
          <w:rFonts w:ascii="Tahoma" w:hAnsi="Tahoma" w:cs="Tahoma"/>
        </w:rPr>
        <w:t>PZI</w:t>
      </w:r>
      <w:proofErr w:type="spellEnd"/>
      <w:r w:rsidR="004367BF" w:rsidRPr="003B270A">
        <w:rPr>
          <w:rFonts w:ascii="Tahoma" w:hAnsi="Tahoma" w:cs="Tahoma"/>
        </w:rPr>
        <w:t xml:space="preserve"> dokumentacije bosta pogodbeni stranki oziroma njuna predstavnika podpisala zapisnik o predaji </w:t>
      </w:r>
      <w:proofErr w:type="spellStart"/>
      <w:r w:rsidR="004367BF" w:rsidRPr="003B270A">
        <w:rPr>
          <w:rFonts w:ascii="Tahoma" w:hAnsi="Tahoma" w:cs="Tahoma"/>
        </w:rPr>
        <w:t>PZI</w:t>
      </w:r>
      <w:proofErr w:type="spellEnd"/>
      <w:r w:rsidR="004367BF" w:rsidRPr="003B270A">
        <w:rPr>
          <w:rFonts w:ascii="Tahoma" w:hAnsi="Tahoma" w:cs="Tahoma"/>
        </w:rPr>
        <w:t xml:space="preserve"> dokumentacije.</w:t>
      </w:r>
    </w:p>
    <w:p w14:paraId="351611B2" w14:textId="77777777" w:rsidR="001B5491" w:rsidRPr="003B270A" w:rsidRDefault="001B5491" w:rsidP="009B24FF">
      <w:pPr>
        <w:keepNext/>
        <w:keepLines/>
        <w:spacing w:after="0" w:line="240" w:lineRule="auto"/>
        <w:jc w:val="both"/>
        <w:rPr>
          <w:rFonts w:ascii="Tahoma" w:eastAsia="Times New Roman" w:hAnsi="Tahoma" w:cs="Tahoma"/>
          <w:snapToGrid w:val="0"/>
          <w:lang w:eastAsia="sl-SI"/>
        </w:rPr>
      </w:pPr>
    </w:p>
    <w:p w14:paraId="2AB1A545" w14:textId="77777777" w:rsidR="001B5491" w:rsidRDefault="001B5491" w:rsidP="009B24FF">
      <w:pPr>
        <w:keepNext/>
        <w:keepLines/>
        <w:spacing w:after="0" w:line="240" w:lineRule="auto"/>
        <w:jc w:val="both"/>
        <w:rPr>
          <w:rFonts w:ascii="Tahoma" w:eastAsia="Times New Roman" w:hAnsi="Tahoma" w:cs="Tahoma"/>
          <w:snapToGrid w:val="0"/>
          <w:lang w:eastAsia="sl-SI"/>
        </w:rPr>
      </w:pPr>
      <w:r w:rsidRPr="003B270A">
        <w:rPr>
          <w:rFonts w:ascii="Tahoma" w:eastAsia="Times New Roman" w:hAnsi="Tahoma" w:cs="Tahoma"/>
          <w:snapToGrid w:val="0"/>
          <w:lang w:eastAsia="sl-SI"/>
        </w:rPr>
        <w:t xml:space="preserve">Vsa dokumentacija </w:t>
      </w:r>
      <w:r w:rsidR="00C00A82">
        <w:rPr>
          <w:rFonts w:ascii="Tahoma" w:eastAsia="Times New Roman" w:hAnsi="Tahoma" w:cs="Tahoma"/>
          <w:snapToGrid w:val="0"/>
          <w:lang w:eastAsia="sl-SI"/>
        </w:rPr>
        <w:t xml:space="preserve">iz prvega odstavka tega člena pogodbe </w:t>
      </w:r>
      <w:r w:rsidRPr="003B270A">
        <w:rPr>
          <w:rFonts w:ascii="Tahoma" w:eastAsia="Times New Roman" w:hAnsi="Tahoma" w:cs="Tahoma"/>
          <w:snapToGrid w:val="0"/>
          <w:lang w:eastAsia="sl-SI"/>
        </w:rPr>
        <w:t>mora biti v slovenskem jeziku. V angleškem jeziku je lahko samo specialna tehnična specifikacija posamezne vgrajene opreme, potrebna za vzdrževanj</w:t>
      </w:r>
      <w:r w:rsidR="00C00A82">
        <w:rPr>
          <w:rFonts w:ascii="Tahoma" w:eastAsia="Times New Roman" w:hAnsi="Tahoma" w:cs="Tahoma"/>
          <w:snapToGrid w:val="0"/>
          <w:lang w:eastAsia="sl-SI"/>
        </w:rPr>
        <w:t>e</w:t>
      </w:r>
      <w:r w:rsidRPr="003B270A">
        <w:rPr>
          <w:rFonts w:ascii="Tahoma" w:eastAsia="Times New Roman" w:hAnsi="Tahoma" w:cs="Tahoma"/>
          <w:snapToGrid w:val="0"/>
          <w:lang w:eastAsia="sl-SI"/>
        </w:rPr>
        <w:t xml:space="preserve"> in naročanje opreme.</w:t>
      </w:r>
    </w:p>
    <w:p w14:paraId="7C1E061B" w14:textId="77777777" w:rsidR="0014624F" w:rsidRDefault="0014624F" w:rsidP="009B24FF">
      <w:pPr>
        <w:keepNext/>
        <w:keepLines/>
        <w:spacing w:after="0" w:line="240" w:lineRule="auto"/>
        <w:jc w:val="both"/>
        <w:rPr>
          <w:rFonts w:ascii="Tahoma" w:eastAsia="Times New Roman" w:hAnsi="Tahoma" w:cs="Tahoma"/>
          <w:lang w:eastAsia="sl-SI"/>
        </w:rPr>
      </w:pPr>
    </w:p>
    <w:p w14:paraId="26DD22EF" w14:textId="77777777" w:rsidR="0014624F" w:rsidRPr="003B270A" w:rsidRDefault="0014624F"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Dokumentacija mora ustrezati veljavnim predpisom, zakonodaji, standardom in normativom, ki</w:t>
      </w:r>
      <w:r>
        <w:rPr>
          <w:rFonts w:ascii="Tahoma" w:eastAsia="Times New Roman" w:hAnsi="Tahoma" w:cs="Tahoma"/>
          <w:lang w:eastAsia="sl-SI"/>
        </w:rPr>
        <w:t xml:space="preserve"> urejajo predmet pogodbe in</w:t>
      </w:r>
      <w:r w:rsidRPr="003B270A">
        <w:rPr>
          <w:rFonts w:ascii="Tahoma" w:eastAsia="Times New Roman" w:hAnsi="Tahoma" w:cs="Tahoma"/>
          <w:lang w:eastAsia="sl-SI"/>
        </w:rPr>
        <w:t xml:space="preserve"> veljajo na območju </w:t>
      </w:r>
      <w:r>
        <w:rPr>
          <w:rFonts w:ascii="Tahoma" w:eastAsia="Times New Roman" w:hAnsi="Tahoma" w:cs="Tahoma"/>
          <w:lang w:eastAsia="sl-SI"/>
        </w:rPr>
        <w:t xml:space="preserve">Republike </w:t>
      </w:r>
      <w:r w:rsidRPr="003B270A">
        <w:rPr>
          <w:rFonts w:ascii="Tahoma" w:eastAsia="Times New Roman" w:hAnsi="Tahoma" w:cs="Tahoma"/>
          <w:lang w:eastAsia="sl-SI"/>
        </w:rPr>
        <w:t xml:space="preserve">Slovenije in EU. </w:t>
      </w:r>
    </w:p>
    <w:p w14:paraId="0C91FEAC" w14:textId="77777777" w:rsidR="002D2268" w:rsidRPr="003B270A" w:rsidRDefault="002D2268" w:rsidP="009B24FF">
      <w:pPr>
        <w:keepNext/>
        <w:keepLines/>
        <w:spacing w:after="0" w:line="240" w:lineRule="auto"/>
        <w:jc w:val="both"/>
        <w:rPr>
          <w:rFonts w:ascii="Tahoma" w:eastAsia="Times New Roman" w:hAnsi="Tahoma" w:cs="Tahoma"/>
          <w:snapToGrid w:val="0"/>
          <w:lang w:eastAsia="sl-SI"/>
        </w:rPr>
      </w:pPr>
    </w:p>
    <w:p w14:paraId="57E3C9C6" w14:textId="77777777" w:rsidR="002D2268" w:rsidRPr="003B270A" w:rsidRDefault="001B5491" w:rsidP="009B24FF">
      <w:pPr>
        <w:keepNext/>
        <w:keepLines/>
        <w:spacing w:after="0" w:line="240" w:lineRule="auto"/>
        <w:jc w:val="both"/>
        <w:rPr>
          <w:rFonts w:ascii="Tahoma" w:eastAsia="Times New Roman" w:hAnsi="Tahoma" w:cs="Tahoma"/>
          <w:snapToGrid w:val="0"/>
          <w:lang w:eastAsia="sl-SI"/>
        </w:rPr>
      </w:pPr>
      <w:r w:rsidRPr="003B270A">
        <w:rPr>
          <w:rFonts w:ascii="Tahoma" w:hAnsi="Tahoma" w:cs="Tahoma"/>
          <w:snapToGrid w:val="0"/>
        </w:rPr>
        <w:t xml:space="preserve">Vsa dokumentacija </w:t>
      </w:r>
      <w:r w:rsidR="00C00A82" w:rsidRPr="00C00A82">
        <w:rPr>
          <w:rFonts w:ascii="Tahoma" w:hAnsi="Tahoma" w:cs="Tahoma"/>
          <w:snapToGrid w:val="0"/>
        </w:rPr>
        <w:t xml:space="preserve">iz prvega odstavka tega člena pogodbe </w:t>
      </w:r>
      <w:r w:rsidRPr="003B270A">
        <w:rPr>
          <w:rFonts w:ascii="Tahoma" w:hAnsi="Tahoma" w:cs="Tahoma"/>
          <w:snapToGrid w:val="0"/>
        </w:rPr>
        <w:t xml:space="preserve">mora biti predana ter urejena, indeksirana in vložena v robustne fascikle (registratorje) s trdimi platnicami in kvalitetnim sistemom za vlaganje. Dokumentacija mora biti predana v treh (3) enakovrednih izvodih v natisnjeni obliki in v enem (1) izvodu v elektronski obliki v </w:t>
      </w:r>
      <w:proofErr w:type="spellStart"/>
      <w:r w:rsidRPr="003B270A">
        <w:rPr>
          <w:rFonts w:ascii="Tahoma" w:hAnsi="Tahoma" w:cs="Tahoma"/>
          <w:snapToGrid w:val="0"/>
        </w:rPr>
        <w:t>PDF</w:t>
      </w:r>
      <w:proofErr w:type="spellEnd"/>
      <w:r w:rsidRPr="003B270A">
        <w:rPr>
          <w:rFonts w:ascii="Tahoma" w:hAnsi="Tahoma" w:cs="Tahoma"/>
          <w:snapToGrid w:val="0"/>
        </w:rPr>
        <w:t xml:space="preserve"> formatu z možnostjo iskanja na CD, prav tako urejeno in indeksirano ter v originalnih nezaščitenih datotekah </w:t>
      </w:r>
      <w:proofErr w:type="spellStart"/>
      <w:r w:rsidRPr="003B270A">
        <w:rPr>
          <w:rFonts w:ascii="Tahoma" w:hAnsi="Tahoma" w:cs="Tahoma"/>
          <w:snapToGrid w:val="0"/>
        </w:rPr>
        <w:t>CAD</w:t>
      </w:r>
      <w:proofErr w:type="spellEnd"/>
      <w:r w:rsidRPr="003B270A">
        <w:rPr>
          <w:rFonts w:ascii="Tahoma" w:hAnsi="Tahoma" w:cs="Tahoma"/>
          <w:snapToGrid w:val="0"/>
        </w:rPr>
        <w:t xml:space="preserve"> programa, v katerem bo narisana</w:t>
      </w:r>
      <w:r w:rsidR="002D2268" w:rsidRPr="003B270A">
        <w:rPr>
          <w:rFonts w:ascii="Tahoma" w:eastAsia="Times New Roman" w:hAnsi="Tahoma" w:cs="Tahoma"/>
          <w:snapToGrid w:val="0"/>
          <w:lang w:eastAsia="sl-SI"/>
        </w:rPr>
        <w:t>.</w:t>
      </w:r>
    </w:p>
    <w:p w14:paraId="58C0A119" w14:textId="77777777" w:rsidR="002D2268" w:rsidRPr="003B270A" w:rsidRDefault="002D2268" w:rsidP="009B24FF">
      <w:pPr>
        <w:keepNext/>
        <w:keepLines/>
        <w:spacing w:after="0" w:line="240" w:lineRule="auto"/>
        <w:jc w:val="both"/>
        <w:rPr>
          <w:rFonts w:ascii="Tahoma" w:eastAsia="Times New Roman" w:hAnsi="Tahoma" w:cs="Tahoma"/>
          <w:snapToGrid w:val="0"/>
          <w:lang w:eastAsia="sl-SI"/>
        </w:rPr>
      </w:pPr>
    </w:p>
    <w:p w14:paraId="70F112B2" w14:textId="77777777" w:rsidR="002D2268" w:rsidRPr="003B270A" w:rsidRDefault="002D2268" w:rsidP="009B24FF">
      <w:pPr>
        <w:keepNext/>
        <w:keepLines/>
        <w:spacing w:after="0" w:line="240" w:lineRule="auto"/>
        <w:jc w:val="both"/>
        <w:rPr>
          <w:rFonts w:ascii="Tahoma" w:eastAsia="Times New Roman" w:hAnsi="Tahoma" w:cs="Tahoma"/>
          <w:snapToGrid w:val="0"/>
          <w:lang w:eastAsia="sl-SI"/>
        </w:rPr>
      </w:pPr>
      <w:r w:rsidRPr="003B270A">
        <w:rPr>
          <w:rFonts w:ascii="Tahoma" w:eastAsia="Times New Roman" w:hAnsi="Tahoma" w:cs="Tahoma"/>
          <w:snapToGrid w:val="0"/>
          <w:lang w:eastAsia="sl-SI"/>
        </w:rPr>
        <w:t xml:space="preserve">Izvajalec naročniku dovoljuje </w:t>
      </w:r>
      <w:proofErr w:type="spellStart"/>
      <w:r w:rsidRPr="003B270A">
        <w:rPr>
          <w:rFonts w:ascii="Tahoma" w:eastAsia="Times New Roman" w:hAnsi="Tahoma" w:cs="Tahoma"/>
          <w:snapToGrid w:val="0"/>
          <w:lang w:eastAsia="sl-SI"/>
        </w:rPr>
        <w:t>neizključno</w:t>
      </w:r>
      <w:proofErr w:type="spellEnd"/>
      <w:r w:rsidRPr="003B270A">
        <w:rPr>
          <w:rFonts w:ascii="Tahoma" w:eastAsia="Times New Roman" w:hAnsi="Tahoma" w:cs="Tahoma"/>
          <w:snapToGrid w:val="0"/>
          <w:lang w:eastAsia="sl-SI"/>
        </w:rPr>
        <w:t xml:space="preserve"> pravico do uporabe predane pisne in elektronske dokumentacije</w:t>
      </w:r>
      <w:r w:rsidRPr="003B270A">
        <w:rPr>
          <w:rFonts w:ascii="Tahoma" w:hAnsi="Tahoma" w:cs="Tahoma"/>
        </w:rPr>
        <w:t xml:space="preserve"> </w:t>
      </w:r>
      <w:r w:rsidRPr="003B270A">
        <w:rPr>
          <w:rFonts w:ascii="Tahoma" w:eastAsia="Times New Roman" w:hAnsi="Tahoma" w:cs="Tahoma"/>
          <w:snapToGrid w:val="0"/>
          <w:lang w:eastAsia="sl-SI"/>
        </w:rPr>
        <w:t>v namene obratovanja in vzdrževanja, kot tudi obnove in posodobitve sistema vodenja</w:t>
      </w:r>
      <w:r w:rsidR="005C0A41" w:rsidRPr="003B270A">
        <w:rPr>
          <w:rFonts w:ascii="Tahoma" w:hAnsi="Tahoma" w:cs="Tahoma"/>
        </w:rPr>
        <w:t xml:space="preserve"> transporta premoga in lesne biomase</w:t>
      </w:r>
      <w:r w:rsidR="006C54D1" w:rsidRPr="003B270A">
        <w:rPr>
          <w:rFonts w:ascii="Tahoma" w:eastAsia="Times New Roman" w:hAnsi="Tahoma" w:cs="Tahoma"/>
          <w:snapToGrid w:val="0"/>
          <w:lang w:eastAsia="sl-SI"/>
        </w:rPr>
        <w:t>.</w:t>
      </w:r>
      <w:r w:rsidRPr="003B270A">
        <w:rPr>
          <w:rFonts w:ascii="Tahoma" w:eastAsia="Times New Roman" w:hAnsi="Tahoma" w:cs="Tahoma"/>
          <w:snapToGrid w:val="0"/>
          <w:lang w:eastAsia="sl-SI"/>
        </w:rPr>
        <w:t xml:space="preserve"> </w:t>
      </w:r>
    </w:p>
    <w:p w14:paraId="6B6735F7" w14:textId="77777777" w:rsidR="002D2268" w:rsidRPr="003B270A" w:rsidRDefault="002D2268" w:rsidP="009B24FF">
      <w:pPr>
        <w:pStyle w:val="Odstavekseznama"/>
        <w:keepNext/>
        <w:keepLines/>
        <w:ind w:left="567"/>
        <w:rPr>
          <w:rFonts w:ascii="Tahoma" w:hAnsi="Tahoma" w:cs="Tahoma"/>
          <w:b/>
          <w:sz w:val="22"/>
          <w:szCs w:val="22"/>
        </w:rPr>
      </w:pPr>
    </w:p>
    <w:p w14:paraId="718E35F2" w14:textId="77777777" w:rsidR="002D2268" w:rsidRPr="003B270A" w:rsidRDefault="002D2268"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DOSTAVA</w:t>
      </w:r>
      <w:r w:rsidR="00F27FCB" w:rsidRPr="003B270A">
        <w:rPr>
          <w:rFonts w:ascii="Tahoma" w:hAnsi="Tahoma" w:cs="Tahoma"/>
          <w:b/>
          <w:sz w:val="22"/>
          <w:szCs w:val="22"/>
        </w:rPr>
        <w:t xml:space="preserve"> IN MONTAŽA</w:t>
      </w:r>
      <w:r w:rsidR="00AC65EC" w:rsidRPr="003B270A">
        <w:rPr>
          <w:rFonts w:ascii="Tahoma" w:hAnsi="Tahoma" w:cs="Tahoma"/>
          <w:b/>
          <w:sz w:val="22"/>
          <w:szCs w:val="22"/>
        </w:rPr>
        <w:t xml:space="preserve"> STROJNE</w:t>
      </w:r>
      <w:r w:rsidR="00F27FCB" w:rsidRPr="003B270A">
        <w:rPr>
          <w:rFonts w:ascii="Tahoma" w:hAnsi="Tahoma" w:cs="Tahoma"/>
          <w:b/>
          <w:sz w:val="22"/>
          <w:szCs w:val="22"/>
        </w:rPr>
        <w:t xml:space="preserve"> OPREME</w:t>
      </w:r>
    </w:p>
    <w:p w14:paraId="77B8706F" w14:textId="77777777" w:rsidR="002D2268" w:rsidRPr="003B270A" w:rsidRDefault="002D2268" w:rsidP="009B24FF">
      <w:pPr>
        <w:keepNext/>
        <w:keepLines/>
        <w:spacing w:after="0" w:line="240" w:lineRule="auto"/>
        <w:jc w:val="both"/>
        <w:rPr>
          <w:rFonts w:ascii="Tahoma" w:eastAsia="Times New Roman" w:hAnsi="Tahoma" w:cs="Tahoma"/>
          <w:lang w:eastAsia="sl-SI"/>
        </w:rPr>
      </w:pPr>
    </w:p>
    <w:p w14:paraId="79BE4556" w14:textId="77777777" w:rsidR="002D2268" w:rsidRPr="003B270A" w:rsidRDefault="002D226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1376ED8E" w14:textId="77777777" w:rsidR="002D2268" w:rsidRPr="003B270A" w:rsidRDefault="002D2268" w:rsidP="009B24FF">
      <w:pPr>
        <w:keepNext/>
        <w:keepLines/>
        <w:spacing w:after="0" w:line="240" w:lineRule="auto"/>
        <w:jc w:val="both"/>
        <w:outlineLvl w:val="1"/>
        <w:rPr>
          <w:rFonts w:ascii="Tahoma" w:eastAsia="Times New Roman" w:hAnsi="Tahoma" w:cs="Tahoma"/>
          <w:lang w:eastAsia="sl-SI"/>
        </w:rPr>
      </w:pPr>
    </w:p>
    <w:p w14:paraId="5484170F" w14:textId="77777777" w:rsidR="002D2268" w:rsidRPr="003B270A" w:rsidRDefault="002D2268"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mora dostaviti</w:t>
      </w:r>
      <w:r w:rsidR="00AC65EC" w:rsidRPr="003B270A">
        <w:rPr>
          <w:rFonts w:ascii="Tahoma" w:eastAsia="Times New Roman" w:hAnsi="Tahoma" w:cs="Tahoma"/>
          <w:lang w:eastAsia="sl-SI"/>
        </w:rPr>
        <w:t xml:space="preserve"> vso strojno </w:t>
      </w:r>
      <w:r w:rsidRPr="003B270A">
        <w:rPr>
          <w:rFonts w:ascii="Tahoma" w:eastAsia="Times New Roman" w:hAnsi="Tahoma" w:cs="Tahoma"/>
          <w:lang w:eastAsia="sl-SI"/>
        </w:rPr>
        <w:t>opremo</w:t>
      </w:r>
      <w:r w:rsidR="00F27FCB" w:rsidRPr="003B270A">
        <w:rPr>
          <w:rFonts w:ascii="Tahoma" w:eastAsia="Times New Roman" w:hAnsi="Tahoma" w:cs="Tahoma"/>
          <w:lang w:eastAsia="sl-SI"/>
        </w:rPr>
        <w:t>, navedeno v ponudbenem predračunu izvajalca,</w:t>
      </w:r>
      <w:r w:rsidRPr="003B270A">
        <w:rPr>
          <w:rFonts w:ascii="Tahoma" w:eastAsia="Times New Roman" w:hAnsi="Tahoma" w:cs="Tahoma"/>
          <w:lang w:eastAsia="sl-SI"/>
        </w:rPr>
        <w:t xml:space="preserve"> na </w:t>
      </w:r>
      <w:r w:rsidR="00F27FCB" w:rsidRPr="003B270A">
        <w:rPr>
          <w:rFonts w:ascii="Tahoma" w:eastAsia="Times New Roman" w:hAnsi="Tahoma" w:cs="Tahoma"/>
          <w:lang w:eastAsia="sl-SI"/>
        </w:rPr>
        <w:t>lokacijo naročnika</w:t>
      </w:r>
      <w:r w:rsidR="00C00A82">
        <w:rPr>
          <w:rFonts w:ascii="Tahoma" w:eastAsia="Times New Roman" w:hAnsi="Tahoma" w:cs="Tahoma"/>
          <w:lang w:eastAsia="sl-SI"/>
        </w:rPr>
        <w:t>,</w:t>
      </w:r>
      <w:r w:rsidRPr="003B270A">
        <w:rPr>
          <w:rFonts w:ascii="Tahoma" w:eastAsia="Times New Roman" w:hAnsi="Tahoma" w:cs="Tahoma"/>
          <w:lang w:eastAsia="sl-SI"/>
        </w:rPr>
        <w:t xml:space="preserve"> v skladu z roki izvedbe, navedenimi v 7. členu te pogodbe. Ob dostavi </w:t>
      </w:r>
      <w:r w:rsidR="00C00A82">
        <w:rPr>
          <w:rFonts w:ascii="Tahoma" w:eastAsia="Times New Roman" w:hAnsi="Tahoma" w:cs="Tahoma"/>
          <w:lang w:eastAsia="sl-SI"/>
        </w:rPr>
        <w:t xml:space="preserve">strojne </w:t>
      </w:r>
      <w:r w:rsidRPr="003B270A">
        <w:rPr>
          <w:rFonts w:ascii="Tahoma" w:eastAsia="Times New Roman" w:hAnsi="Tahoma" w:cs="Tahoma"/>
          <w:lang w:eastAsia="sl-SI"/>
        </w:rPr>
        <w:t xml:space="preserve">opreme na </w:t>
      </w:r>
      <w:r w:rsidR="00F27FCB" w:rsidRPr="003B270A">
        <w:rPr>
          <w:rFonts w:ascii="Tahoma" w:eastAsia="Times New Roman" w:hAnsi="Tahoma" w:cs="Tahoma"/>
          <w:lang w:eastAsia="sl-SI"/>
        </w:rPr>
        <w:t>lokacijo naročnika</w:t>
      </w:r>
      <w:r w:rsidRPr="003B270A">
        <w:rPr>
          <w:rFonts w:ascii="Tahoma" w:eastAsia="Times New Roman" w:hAnsi="Tahoma" w:cs="Tahoma"/>
          <w:lang w:eastAsia="sl-SI"/>
        </w:rPr>
        <w:t xml:space="preserve"> pogodbeni stranki podpišeta zapisnik o dostavi </w:t>
      </w:r>
      <w:r w:rsidR="00AC65EC" w:rsidRPr="003B270A">
        <w:rPr>
          <w:rFonts w:ascii="Tahoma" w:eastAsia="Times New Roman" w:hAnsi="Tahoma" w:cs="Tahoma"/>
          <w:lang w:eastAsia="sl-SI"/>
        </w:rPr>
        <w:t xml:space="preserve">strojne </w:t>
      </w:r>
      <w:r w:rsidRPr="003B270A">
        <w:rPr>
          <w:rFonts w:ascii="Tahoma" w:eastAsia="Times New Roman" w:hAnsi="Tahoma" w:cs="Tahoma"/>
          <w:lang w:eastAsia="sl-SI"/>
        </w:rPr>
        <w:t>opreme na delovišče</w:t>
      </w:r>
      <w:r w:rsidR="00D0759F">
        <w:rPr>
          <w:rFonts w:ascii="Tahoma" w:eastAsia="Times New Roman" w:hAnsi="Tahoma" w:cs="Tahoma"/>
          <w:lang w:eastAsia="sl-SI"/>
        </w:rPr>
        <w:t>/lokacijo naročnika</w:t>
      </w:r>
      <w:r w:rsidRPr="003B270A">
        <w:rPr>
          <w:rFonts w:ascii="Tahoma" w:eastAsia="Times New Roman" w:hAnsi="Tahoma" w:cs="Tahoma"/>
          <w:lang w:eastAsia="sl-SI"/>
        </w:rPr>
        <w:t>.</w:t>
      </w:r>
    </w:p>
    <w:p w14:paraId="6A75764F" w14:textId="77777777" w:rsidR="002D2268" w:rsidRPr="003B270A" w:rsidRDefault="002D2268" w:rsidP="009B24FF">
      <w:pPr>
        <w:pStyle w:val="Odstavekseznama"/>
        <w:keepNext/>
        <w:keepLines/>
        <w:ind w:left="567"/>
        <w:rPr>
          <w:rFonts w:ascii="Tahoma" w:hAnsi="Tahoma" w:cs="Tahoma"/>
          <w:b/>
          <w:sz w:val="22"/>
          <w:szCs w:val="22"/>
        </w:rPr>
      </w:pPr>
    </w:p>
    <w:p w14:paraId="3748A910" w14:textId="77777777" w:rsidR="00AC65EC" w:rsidRPr="003B270A" w:rsidRDefault="00AC65EC"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Izvajalec mora izvesti demontažo stare in montažo nove strojne opreme, vključno s </w:t>
      </w:r>
      <w:proofErr w:type="spellStart"/>
      <w:r w:rsidRPr="003B270A">
        <w:rPr>
          <w:rFonts w:ascii="Tahoma" w:eastAsia="Times New Roman" w:hAnsi="Tahoma" w:cs="Tahoma"/>
          <w:lang w:eastAsia="sl-SI"/>
        </w:rPr>
        <w:t>kabliranjem</w:t>
      </w:r>
      <w:proofErr w:type="spellEnd"/>
      <w:r w:rsidRPr="003B270A">
        <w:rPr>
          <w:rFonts w:ascii="Tahoma" w:eastAsia="Times New Roman" w:hAnsi="Tahoma" w:cs="Tahoma"/>
          <w:lang w:eastAsia="sl-SI"/>
        </w:rPr>
        <w:t xml:space="preserve">, priključitvijo in </w:t>
      </w:r>
      <w:proofErr w:type="spellStart"/>
      <w:r w:rsidRPr="003B270A">
        <w:rPr>
          <w:rFonts w:ascii="Tahoma" w:eastAsia="Times New Roman" w:hAnsi="Tahoma" w:cs="Tahoma"/>
          <w:lang w:eastAsia="sl-SI"/>
        </w:rPr>
        <w:t>parametriranjem</w:t>
      </w:r>
      <w:proofErr w:type="spellEnd"/>
      <w:r w:rsidRPr="003B270A">
        <w:rPr>
          <w:rFonts w:ascii="Tahoma" w:eastAsia="Times New Roman" w:hAnsi="Tahoma" w:cs="Tahoma"/>
          <w:lang w:eastAsia="sl-SI"/>
        </w:rPr>
        <w:t xml:space="preserve"> strojne opreme v skladu z roki izvedbe, navedenimi v 7. členu te pogodbe. </w:t>
      </w:r>
    </w:p>
    <w:p w14:paraId="798AA805" w14:textId="77777777" w:rsidR="00AC65EC" w:rsidRPr="003B270A" w:rsidRDefault="00AC65EC" w:rsidP="009B24FF">
      <w:pPr>
        <w:pStyle w:val="Odstavekseznama"/>
        <w:keepNext/>
        <w:keepLines/>
        <w:ind w:left="567"/>
        <w:rPr>
          <w:rFonts w:ascii="Tahoma" w:hAnsi="Tahoma" w:cs="Tahoma"/>
          <w:b/>
          <w:sz w:val="22"/>
          <w:szCs w:val="22"/>
        </w:rPr>
      </w:pPr>
    </w:p>
    <w:p w14:paraId="575CC685" w14:textId="77777777" w:rsidR="002D2268" w:rsidRPr="003B270A" w:rsidRDefault="00F27FCB"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DOSTAVA IN MONTAŽA PROGRAMSKE OPREME</w:t>
      </w:r>
      <w:r w:rsidR="002D2268" w:rsidRPr="003B270A">
        <w:rPr>
          <w:rFonts w:ascii="Tahoma" w:hAnsi="Tahoma" w:cs="Tahoma"/>
          <w:b/>
          <w:sz w:val="22"/>
          <w:szCs w:val="22"/>
        </w:rPr>
        <w:t xml:space="preserve"> </w:t>
      </w:r>
    </w:p>
    <w:p w14:paraId="1D38BC27" w14:textId="77777777" w:rsidR="002D2268" w:rsidRPr="003B270A" w:rsidRDefault="002D2268" w:rsidP="009B24FF">
      <w:pPr>
        <w:keepNext/>
        <w:keepLines/>
        <w:spacing w:after="0" w:line="240" w:lineRule="auto"/>
        <w:jc w:val="both"/>
        <w:rPr>
          <w:rFonts w:ascii="Tahoma" w:eastAsia="Times New Roman" w:hAnsi="Tahoma" w:cs="Tahoma"/>
          <w:lang w:eastAsia="sl-SI"/>
        </w:rPr>
      </w:pPr>
    </w:p>
    <w:p w14:paraId="2496E3DC" w14:textId="77777777" w:rsidR="002D2268" w:rsidRPr="003B270A" w:rsidRDefault="002D226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4BB03188" w14:textId="77777777" w:rsidR="002D2268" w:rsidRPr="003B270A" w:rsidRDefault="002D2268" w:rsidP="009B24FF">
      <w:pPr>
        <w:keepNext/>
        <w:keepLines/>
        <w:spacing w:after="0" w:line="240" w:lineRule="auto"/>
        <w:jc w:val="both"/>
        <w:outlineLvl w:val="1"/>
        <w:rPr>
          <w:rFonts w:ascii="Tahoma" w:eastAsia="Times New Roman" w:hAnsi="Tahoma" w:cs="Tahoma"/>
          <w:lang w:eastAsia="sl-SI"/>
        </w:rPr>
      </w:pPr>
    </w:p>
    <w:p w14:paraId="41691A9A" w14:textId="77777777" w:rsidR="00F27FCB" w:rsidRPr="003B270A" w:rsidRDefault="00F27FCB"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Izvajalec dostavi vso računalniško opremo, vključno s dostavo programske opreme in licenc, na lokacijo naročnika, navedeno v 7. členu te pogodbe, v skladu s pogodbenim rokom. </w:t>
      </w:r>
    </w:p>
    <w:p w14:paraId="782E6ADF" w14:textId="77777777" w:rsidR="00F27FCB" w:rsidRPr="003B270A" w:rsidRDefault="00F27FCB" w:rsidP="009B24FF">
      <w:pPr>
        <w:keepNext/>
        <w:keepLines/>
        <w:spacing w:after="0" w:line="240" w:lineRule="auto"/>
        <w:jc w:val="both"/>
        <w:outlineLvl w:val="1"/>
        <w:rPr>
          <w:rFonts w:ascii="Tahoma" w:eastAsia="Times New Roman" w:hAnsi="Tahoma" w:cs="Tahoma"/>
          <w:lang w:eastAsia="sl-SI"/>
        </w:rPr>
      </w:pPr>
    </w:p>
    <w:p w14:paraId="27C6E08E" w14:textId="77777777" w:rsidR="002D2268" w:rsidRPr="003B270A" w:rsidRDefault="002D2268"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Programska oprema za posodobitev </w:t>
      </w:r>
      <w:r w:rsidR="00127FA6" w:rsidRPr="003B270A">
        <w:rPr>
          <w:rFonts w:ascii="Tahoma" w:eastAsia="Times New Roman" w:hAnsi="Tahoma" w:cs="Tahoma"/>
          <w:lang w:eastAsia="sl-SI"/>
        </w:rPr>
        <w:t>sistema vodenja</w:t>
      </w:r>
      <w:r w:rsidR="005C0A41" w:rsidRPr="003B270A">
        <w:rPr>
          <w:rFonts w:ascii="Tahoma" w:hAnsi="Tahoma" w:cs="Tahoma"/>
        </w:rPr>
        <w:t xml:space="preserve"> transporta premoga in lesne biomase</w:t>
      </w:r>
      <w:r w:rsidR="00127FA6" w:rsidRPr="003B270A">
        <w:rPr>
          <w:rFonts w:ascii="Tahoma" w:eastAsia="Times New Roman" w:hAnsi="Tahoma" w:cs="Tahoma"/>
          <w:lang w:eastAsia="sl-SI"/>
        </w:rPr>
        <w:t xml:space="preserve"> </w:t>
      </w:r>
      <w:r w:rsidRPr="003B270A">
        <w:rPr>
          <w:rFonts w:ascii="Tahoma" w:eastAsia="Times New Roman" w:hAnsi="Tahoma" w:cs="Tahoma"/>
          <w:lang w:eastAsia="sl-SI"/>
        </w:rPr>
        <w:t xml:space="preserve">(v nadaljevanju: programska oprema) mora delovati </w:t>
      </w:r>
      <w:r w:rsidR="00F27FCB" w:rsidRPr="003B270A">
        <w:rPr>
          <w:rFonts w:ascii="Tahoma" w:eastAsia="Times New Roman" w:hAnsi="Tahoma" w:cs="Tahoma"/>
          <w:lang w:eastAsia="sl-SI"/>
        </w:rPr>
        <w:t>po funkcionalnih opisih, navodilih za obratovanje in tehnoloških opisih, ki jih naročnik po sklenitvi te pogodbe preda izvajalcu po tem, ko prejme od izvajalca pisno zahtevo za predajo le-teh</w:t>
      </w:r>
      <w:r w:rsidRPr="003B270A">
        <w:rPr>
          <w:rFonts w:ascii="Tahoma" w:eastAsia="Times New Roman" w:hAnsi="Tahoma" w:cs="Tahoma"/>
          <w:lang w:eastAsia="sl-SI"/>
        </w:rPr>
        <w:t xml:space="preserve">. </w:t>
      </w:r>
    </w:p>
    <w:p w14:paraId="13A15EA9" w14:textId="77777777" w:rsidR="002D2268" w:rsidRPr="003B270A" w:rsidRDefault="002D2268" w:rsidP="009B24FF">
      <w:pPr>
        <w:keepNext/>
        <w:keepLines/>
        <w:spacing w:after="0" w:line="240" w:lineRule="auto"/>
        <w:jc w:val="both"/>
        <w:rPr>
          <w:rFonts w:ascii="Tahoma" w:eastAsia="Times New Roman" w:hAnsi="Tahoma" w:cs="Tahoma"/>
          <w:lang w:eastAsia="sl-SI"/>
        </w:rPr>
      </w:pPr>
    </w:p>
    <w:p w14:paraId="30B94047" w14:textId="77777777" w:rsidR="00F27FCB" w:rsidRPr="003B270A" w:rsidRDefault="00F27FCB"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Izvajalec mora izvesti montažo programske opreme</w:t>
      </w:r>
      <w:r w:rsidR="00C00A82">
        <w:rPr>
          <w:rFonts w:ascii="Tahoma" w:eastAsia="Times New Roman" w:hAnsi="Tahoma" w:cs="Tahoma"/>
          <w:lang w:eastAsia="sl-SI"/>
        </w:rPr>
        <w:t>,</w:t>
      </w:r>
      <w:r w:rsidRPr="003B270A">
        <w:rPr>
          <w:rFonts w:ascii="Tahoma" w:eastAsia="Times New Roman" w:hAnsi="Tahoma" w:cs="Tahoma"/>
          <w:lang w:eastAsia="sl-SI"/>
        </w:rPr>
        <w:t xml:space="preserve"> vključno s programiranjem</w:t>
      </w:r>
      <w:r w:rsidR="00C00A82">
        <w:rPr>
          <w:rFonts w:ascii="Tahoma" w:eastAsia="Times New Roman" w:hAnsi="Tahoma" w:cs="Tahoma"/>
          <w:lang w:eastAsia="sl-SI"/>
        </w:rPr>
        <w:t>,</w:t>
      </w:r>
      <w:r w:rsidRPr="003B270A">
        <w:rPr>
          <w:rFonts w:ascii="Tahoma" w:eastAsia="Times New Roman" w:hAnsi="Tahoma" w:cs="Tahoma"/>
          <w:lang w:eastAsia="sl-SI"/>
        </w:rPr>
        <w:t xml:space="preserve"> v skladu z roki izvedbe, navedenimi v 7. členu te pogodbe. </w:t>
      </w:r>
    </w:p>
    <w:p w14:paraId="4DE3B730" w14:textId="77777777" w:rsidR="00AC65EC" w:rsidRPr="003B270A" w:rsidRDefault="00AC65EC" w:rsidP="009B24FF">
      <w:pPr>
        <w:keepNext/>
        <w:keepLines/>
        <w:spacing w:after="0" w:line="240" w:lineRule="auto"/>
        <w:jc w:val="both"/>
        <w:outlineLvl w:val="1"/>
        <w:rPr>
          <w:rFonts w:ascii="Tahoma" w:eastAsia="Times New Roman" w:hAnsi="Tahoma" w:cs="Tahoma"/>
          <w:lang w:eastAsia="sl-SI"/>
        </w:rPr>
      </w:pPr>
    </w:p>
    <w:p w14:paraId="33F78CA6" w14:textId="2FBD67EE" w:rsidR="002D2268" w:rsidRPr="003B270A" w:rsidRDefault="00052BA3" w:rsidP="009B24FF">
      <w:pPr>
        <w:pStyle w:val="Odstavekseznama"/>
        <w:keepNext/>
        <w:keepLines/>
        <w:numPr>
          <w:ilvl w:val="0"/>
          <w:numId w:val="10"/>
        </w:numPr>
        <w:ind w:left="709" w:hanging="709"/>
        <w:jc w:val="center"/>
        <w:rPr>
          <w:rFonts w:ascii="Tahoma" w:hAnsi="Tahoma" w:cs="Tahoma"/>
          <w:b/>
          <w:sz w:val="22"/>
          <w:szCs w:val="22"/>
        </w:rPr>
      </w:pPr>
      <w:r>
        <w:rPr>
          <w:rFonts w:ascii="Tahoma" w:hAnsi="Tahoma" w:cs="Tahoma"/>
          <w:b/>
          <w:sz w:val="22"/>
          <w:szCs w:val="22"/>
        </w:rPr>
        <w:t>ZAGON</w:t>
      </w:r>
    </w:p>
    <w:p w14:paraId="3ADB7879" w14:textId="77777777" w:rsidR="002D2268" w:rsidRPr="003B270A" w:rsidRDefault="002D2268" w:rsidP="009B24FF">
      <w:pPr>
        <w:keepNext/>
        <w:keepLines/>
        <w:spacing w:after="0" w:line="240" w:lineRule="auto"/>
        <w:jc w:val="both"/>
        <w:outlineLvl w:val="1"/>
        <w:rPr>
          <w:rFonts w:ascii="Tahoma" w:eastAsia="Times New Roman" w:hAnsi="Tahoma" w:cs="Tahoma"/>
          <w:b/>
          <w:lang w:eastAsia="sl-SI"/>
        </w:rPr>
      </w:pPr>
    </w:p>
    <w:p w14:paraId="10A98E54" w14:textId="77777777" w:rsidR="002D2268" w:rsidRPr="003B270A" w:rsidRDefault="002D226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53C5F439" w14:textId="77777777" w:rsidR="002D2268" w:rsidRPr="003B270A" w:rsidRDefault="002D2268" w:rsidP="009B24FF">
      <w:pPr>
        <w:keepNext/>
        <w:keepLines/>
        <w:spacing w:after="0" w:line="240" w:lineRule="auto"/>
        <w:jc w:val="both"/>
        <w:outlineLvl w:val="1"/>
        <w:rPr>
          <w:rFonts w:ascii="Tahoma" w:eastAsia="Times New Roman" w:hAnsi="Tahoma" w:cs="Tahoma"/>
          <w:lang w:eastAsia="sl-SI"/>
        </w:rPr>
      </w:pPr>
    </w:p>
    <w:p w14:paraId="0F583C6C" w14:textId="77777777" w:rsidR="002D2268" w:rsidRDefault="002D2268" w:rsidP="009B24FF">
      <w:pPr>
        <w:keepNext/>
        <w:keepLines/>
        <w:widowControl w:val="0"/>
        <w:numPr>
          <w:ilvl w:val="12"/>
          <w:numId w:val="0"/>
        </w:numPr>
        <w:tabs>
          <w:tab w:val="left" w:pos="567"/>
          <w:tab w:val="left" w:pos="4253"/>
          <w:tab w:val="left" w:pos="5529"/>
          <w:tab w:val="right" w:pos="8505"/>
        </w:tabs>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lastRenderedPageBreak/>
        <w:t xml:space="preserve">Izvajalec je dolžan naročniku dostaviti merilne protokole, ateste ter vso dokumentacijo za zagon, obratovanje in vzdrževanje, ki zagotavlja </w:t>
      </w:r>
      <w:r w:rsidR="00C00A82">
        <w:rPr>
          <w:rFonts w:ascii="Tahoma" w:eastAsia="Times New Roman" w:hAnsi="Tahoma" w:cs="Tahoma"/>
        </w:rPr>
        <w:t xml:space="preserve">ustrezno </w:t>
      </w:r>
      <w:r w:rsidRPr="003B270A">
        <w:rPr>
          <w:rFonts w:ascii="Tahoma" w:eastAsia="Times New Roman" w:hAnsi="Tahoma" w:cs="Tahoma"/>
        </w:rPr>
        <w:t>kvaliteto izvršenih preizkusov ter rezultate meritev za vgrajeno opremo in izvedena dela, ter ostalo dokumentacijo, ki je potrebna za tehnični pregled, skladno z zakonom, ki ureja gradnjo.</w:t>
      </w:r>
    </w:p>
    <w:p w14:paraId="4712A7F7" w14:textId="77777777" w:rsidR="00052BA3" w:rsidRPr="003B270A" w:rsidRDefault="00052BA3" w:rsidP="009B24FF">
      <w:pPr>
        <w:keepNext/>
        <w:keepLines/>
        <w:widowControl w:val="0"/>
        <w:numPr>
          <w:ilvl w:val="12"/>
          <w:numId w:val="0"/>
        </w:numPr>
        <w:tabs>
          <w:tab w:val="left" w:pos="567"/>
          <w:tab w:val="left" w:pos="4253"/>
          <w:tab w:val="left" w:pos="5529"/>
          <w:tab w:val="right" w:pos="8505"/>
        </w:tabs>
        <w:adjustRightInd w:val="0"/>
        <w:spacing w:after="0" w:line="240" w:lineRule="auto"/>
        <w:jc w:val="both"/>
        <w:textAlignment w:val="baseline"/>
        <w:rPr>
          <w:rFonts w:ascii="Tahoma" w:eastAsia="Times New Roman" w:hAnsi="Tahoma" w:cs="Tahoma"/>
        </w:rPr>
      </w:pPr>
    </w:p>
    <w:p w14:paraId="31C2996E" w14:textId="39DC73B8" w:rsidR="00052BA3" w:rsidRPr="003B270A" w:rsidRDefault="00052BA3" w:rsidP="00052BA3">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Izvajalec mora </w:t>
      </w:r>
      <w:r w:rsidR="00D84093">
        <w:rPr>
          <w:rFonts w:ascii="Tahoma" w:eastAsia="Times New Roman" w:hAnsi="Tahoma" w:cs="Tahoma"/>
          <w:lang w:eastAsia="sl-SI"/>
        </w:rPr>
        <w:t xml:space="preserve">izvesti </w:t>
      </w:r>
      <w:r>
        <w:rPr>
          <w:rFonts w:ascii="Tahoma" w:eastAsia="Times New Roman" w:hAnsi="Tahoma" w:cs="Tahoma"/>
          <w:lang w:eastAsia="sl-SI"/>
        </w:rPr>
        <w:t>zagon sistema vodenja transporta premoga in lesne biomase</w:t>
      </w:r>
      <w:r w:rsidRPr="003B270A">
        <w:rPr>
          <w:rFonts w:ascii="Tahoma" w:eastAsia="Times New Roman" w:hAnsi="Tahoma" w:cs="Tahoma"/>
          <w:lang w:eastAsia="sl-SI"/>
        </w:rPr>
        <w:t xml:space="preserve"> v skladu z roki izvedbe, navedenimi v 7. členu te pogodbe</w:t>
      </w:r>
      <w:r>
        <w:rPr>
          <w:rFonts w:ascii="Tahoma" w:eastAsia="Times New Roman" w:hAnsi="Tahoma" w:cs="Tahoma"/>
          <w:lang w:eastAsia="sl-SI"/>
        </w:rPr>
        <w:t>,</w:t>
      </w:r>
      <w:r w:rsidRPr="00052BA3">
        <w:t xml:space="preserve"> </w:t>
      </w:r>
      <w:r w:rsidRPr="00052BA3">
        <w:rPr>
          <w:rFonts w:ascii="Tahoma" w:eastAsia="Times New Roman" w:hAnsi="Tahoma" w:cs="Tahoma"/>
          <w:lang w:eastAsia="sl-SI"/>
        </w:rPr>
        <w:t xml:space="preserve">kar se ugotovi s podpisom zapisnika o </w:t>
      </w:r>
      <w:r w:rsidR="00D84093">
        <w:rPr>
          <w:rFonts w:ascii="Tahoma" w:eastAsia="Times New Roman" w:hAnsi="Tahoma" w:cs="Tahoma"/>
          <w:lang w:eastAsia="sl-SI"/>
        </w:rPr>
        <w:t>uspešnem</w:t>
      </w:r>
      <w:r w:rsidRPr="00052BA3">
        <w:rPr>
          <w:rFonts w:ascii="Tahoma" w:eastAsia="Times New Roman" w:hAnsi="Tahoma" w:cs="Tahoma"/>
          <w:lang w:eastAsia="sl-SI"/>
        </w:rPr>
        <w:t xml:space="preserve"> zagon</w:t>
      </w:r>
      <w:r w:rsidR="00D84093">
        <w:rPr>
          <w:rFonts w:ascii="Tahoma" w:eastAsia="Times New Roman" w:hAnsi="Tahoma" w:cs="Tahoma"/>
          <w:lang w:eastAsia="sl-SI"/>
        </w:rPr>
        <w:t>u</w:t>
      </w:r>
      <w:r w:rsidRPr="003B270A">
        <w:rPr>
          <w:rFonts w:ascii="Tahoma" w:eastAsia="Times New Roman" w:hAnsi="Tahoma" w:cs="Tahoma"/>
          <w:lang w:eastAsia="sl-SI"/>
        </w:rPr>
        <w:t xml:space="preserve">. </w:t>
      </w:r>
    </w:p>
    <w:p w14:paraId="1184DD9E" w14:textId="77777777" w:rsidR="002D2268" w:rsidRPr="003B270A" w:rsidRDefault="002D2268" w:rsidP="009B24FF">
      <w:pPr>
        <w:keepNext/>
        <w:keepLines/>
        <w:widowControl w:val="0"/>
        <w:numPr>
          <w:ilvl w:val="12"/>
          <w:numId w:val="0"/>
        </w:numPr>
        <w:tabs>
          <w:tab w:val="left" w:pos="567"/>
          <w:tab w:val="left" w:pos="4253"/>
          <w:tab w:val="left" w:pos="5529"/>
          <w:tab w:val="right" w:pos="8505"/>
        </w:tabs>
        <w:adjustRightInd w:val="0"/>
        <w:spacing w:after="0" w:line="240" w:lineRule="auto"/>
        <w:jc w:val="both"/>
        <w:textAlignment w:val="baseline"/>
        <w:rPr>
          <w:rFonts w:ascii="Tahoma" w:eastAsia="Times New Roman" w:hAnsi="Tahoma" w:cs="Tahoma"/>
        </w:rPr>
      </w:pPr>
    </w:p>
    <w:p w14:paraId="3136A2E8" w14:textId="73B09FB1" w:rsidR="002D2268" w:rsidRPr="003B270A" w:rsidRDefault="002D2268" w:rsidP="009B24FF">
      <w:pPr>
        <w:keepNext/>
        <w:keepLines/>
        <w:widowControl w:val="0"/>
        <w:numPr>
          <w:ilvl w:val="12"/>
          <w:numId w:val="0"/>
        </w:numPr>
        <w:tabs>
          <w:tab w:val="left" w:pos="567"/>
          <w:tab w:val="left" w:pos="4253"/>
          <w:tab w:val="left" w:pos="5529"/>
          <w:tab w:val="right" w:pos="8505"/>
        </w:tabs>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 xml:space="preserve">Izvajalec mora </w:t>
      </w:r>
      <w:r w:rsidR="00D84093">
        <w:rPr>
          <w:rFonts w:ascii="Tahoma" w:eastAsia="Times New Roman" w:hAnsi="Tahoma" w:cs="Tahoma"/>
        </w:rPr>
        <w:t>po uspešnem</w:t>
      </w:r>
      <w:r w:rsidRPr="003B270A">
        <w:rPr>
          <w:rFonts w:ascii="Tahoma" w:eastAsia="Times New Roman" w:hAnsi="Tahoma" w:cs="Tahoma"/>
        </w:rPr>
        <w:t xml:space="preserve"> zagon</w:t>
      </w:r>
      <w:r w:rsidR="00D84093">
        <w:rPr>
          <w:rFonts w:ascii="Tahoma" w:eastAsia="Times New Roman" w:hAnsi="Tahoma" w:cs="Tahoma"/>
        </w:rPr>
        <w:t>u</w:t>
      </w:r>
      <w:r w:rsidRPr="003B270A">
        <w:rPr>
          <w:rFonts w:ascii="Tahoma" w:eastAsia="Times New Roman" w:hAnsi="Tahoma" w:cs="Tahoma"/>
        </w:rPr>
        <w:t xml:space="preserve"> opreme izvesti testiranje funkcionalnosti </w:t>
      </w:r>
      <w:r w:rsidR="00127FA6" w:rsidRPr="003B270A">
        <w:rPr>
          <w:rFonts w:ascii="Tahoma" w:hAnsi="Tahoma" w:cs="Tahoma"/>
        </w:rPr>
        <w:t>sistema vodenja</w:t>
      </w:r>
      <w:r w:rsidR="005C0A41" w:rsidRPr="003B270A">
        <w:rPr>
          <w:rFonts w:ascii="Tahoma" w:hAnsi="Tahoma" w:cs="Tahoma"/>
        </w:rPr>
        <w:t xml:space="preserve"> transporta premoga in lesne biomase</w:t>
      </w:r>
      <w:r w:rsidR="00127FA6" w:rsidRPr="003B270A">
        <w:rPr>
          <w:rFonts w:ascii="Tahoma" w:hAnsi="Tahoma" w:cs="Tahoma"/>
        </w:rPr>
        <w:t xml:space="preserve"> </w:t>
      </w:r>
      <w:r w:rsidRPr="003B270A">
        <w:rPr>
          <w:rFonts w:ascii="Tahoma" w:eastAsia="Times New Roman" w:hAnsi="Tahoma" w:cs="Tahoma"/>
          <w:lang w:eastAsia="sl-SI"/>
        </w:rPr>
        <w:t>p</w:t>
      </w:r>
      <w:r w:rsidRPr="003B270A">
        <w:rPr>
          <w:rFonts w:ascii="Tahoma" w:eastAsia="Times New Roman" w:hAnsi="Tahoma" w:cs="Tahoma"/>
        </w:rPr>
        <w:t>ri normalnem delovanju postroja</w:t>
      </w:r>
      <w:r w:rsidR="00052BA3">
        <w:rPr>
          <w:rFonts w:ascii="Tahoma" w:eastAsia="Times New Roman" w:hAnsi="Tahoma" w:cs="Tahoma"/>
        </w:rPr>
        <w:t xml:space="preserve"> (poskusno obratovanje)</w:t>
      </w:r>
      <w:r w:rsidRPr="003B270A">
        <w:rPr>
          <w:rFonts w:ascii="Tahoma" w:eastAsia="Times New Roman" w:hAnsi="Tahoma" w:cs="Tahoma"/>
        </w:rPr>
        <w:t xml:space="preserve">. </w:t>
      </w:r>
    </w:p>
    <w:p w14:paraId="18147414" w14:textId="77777777" w:rsidR="002D2268" w:rsidRPr="003B270A" w:rsidRDefault="002D2268" w:rsidP="009B24FF">
      <w:pPr>
        <w:keepNext/>
        <w:keepLines/>
        <w:widowControl w:val="0"/>
        <w:numPr>
          <w:ilvl w:val="12"/>
          <w:numId w:val="0"/>
        </w:numPr>
        <w:tabs>
          <w:tab w:val="left" w:pos="567"/>
          <w:tab w:val="left" w:pos="4253"/>
          <w:tab w:val="left" w:pos="5529"/>
          <w:tab w:val="right" w:pos="8505"/>
        </w:tabs>
        <w:adjustRightInd w:val="0"/>
        <w:spacing w:after="0" w:line="240" w:lineRule="auto"/>
        <w:jc w:val="both"/>
        <w:textAlignment w:val="baseline"/>
        <w:rPr>
          <w:rFonts w:ascii="Tahoma" w:eastAsia="Times New Roman" w:hAnsi="Tahoma" w:cs="Tahoma"/>
        </w:rPr>
      </w:pPr>
    </w:p>
    <w:p w14:paraId="51DC6A1E" w14:textId="77777777" w:rsidR="002F41B8" w:rsidRPr="003B270A" w:rsidRDefault="002F41B8" w:rsidP="009B24FF">
      <w:pPr>
        <w:keepNext/>
        <w:keepLines/>
        <w:spacing w:after="0" w:line="240" w:lineRule="auto"/>
        <w:jc w:val="both"/>
        <w:outlineLvl w:val="1"/>
        <w:rPr>
          <w:rFonts w:ascii="Tahoma" w:eastAsia="Times New Roman" w:hAnsi="Tahoma" w:cs="Tahoma"/>
          <w:b/>
          <w:lang w:eastAsia="sl-SI"/>
        </w:rPr>
      </w:pPr>
    </w:p>
    <w:p w14:paraId="0FDFE142" w14:textId="77777777" w:rsidR="002F41B8" w:rsidRPr="003B270A" w:rsidRDefault="002F41B8" w:rsidP="009B24FF">
      <w:pPr>
        <w:pStyle w:val="Odstavekseznama"/>
        <w:keepNext/>
        <w:keepLines/>
        <w:numPr>
          <w:ilvl w:val="0"/>
          <w:numId w:val="10"/>
        </w:numPr>
        <w:ind w:left="709" w:hanging="709"/>
        <w:jc w:val="center"/>
        <w:rPr>
          <w:rFonts w:ascii="Tahoma" w:hAnsi="Tahoma" w:cs="Tahoma"/>
          <w:b/>
          <w:sz w:val="22"/>
          <w:szCs w:val="22"/>
        </w:rPr>
      </w:pPr>
      <w:r w:rsidRPr="003B270A">
        <w:rPr>
          <w:rFonts w:ascii="Tahoma" w:hAnsi="Tahoma" w:cs="Tahoma"/>
          <w:b/>
          <w:sz w:val="22"/>
          <w:szCs w:val="22"/>
        </w:rPr>
        <w:t>POSKUSNO OBRATOVANJE IN PREVZEM</w:t>
      </w:r>
    </w:p>
    <w:p w14:paraId="1AD16B15" w14:textId="77777777" w:rsidR="002D2268" w:rsidRPr="003B270A" w:rsidRDefault="002D2268" w:rsidP="009B24FF">
      <w:pPr>
        <w:keepNext/>
        <w:keepLines/>
        <w:spacing w:after="0" w:line="240" w:lineRule="auto"/>
        <w:jc w:val="both"/>
        <w:outlineLvl w:val="1"/>
        <w:rPr>
          <w:rFonts w:ascii="Tahoma" w:eastAsia="Times New Roman" w:hAnsi="Tahoma" w:cs="Tahoma"/>
          <w:b/>
          <w:lang w:eastAsia="sl-SI"/>
        </w:rPr>
      </w:pPr>
    </w:p>
    <w:p w14:paraId="6F05D0C1" w14:textId="77777777" w:rsidR="002D2268" w:rsidRPr="003B270A" w:rsidRDefault="002D226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4D266AEF" w14:textId="77777777" w:rsidR="002D2268" w:rsidRPr="003B270A" w:rsidRDefault="002D2268" w:rsidP="009B24FF">
      <w:pPr>
        <w:keepNext/>
        <w:keepLines/>
        <w:spacing w:after="0" w:line="240" w:lineRule="auto"/>
        <w:jc w:val="both"/>
        <w:outlineLvl w:val="1"/>
        <w:rPr>
          <w:rFonts w:ascii="Tahoma" w:eastAsia="Times New Roman" w:hAnsi="Tahoma" w:cs="Tahoma"/>
          <w:b/>
          <w:lang w:eastAsia="sl-SI"/>
        </w:rPr>
      </w:pPr>
    </w:p>
    <w:p w14:paraId="55E11F2D" w14:textId="77777777" w:rsidR="002F41B8" w:rsidRPr="003B270A" w:rsidRDefault="002F41B8" w:rsidP="009B24FF">
      <w:pPr>
        <w:keepNext/>
        <w:keepLines/>
        <w:spacing w:after="0" w:line="240" w:lineRule="auto"/>
        <w:jc w:val="both"/>
        <w:outlineLvl w:val="1"/>
        <w:rPr>
          <w:rFonts w:ascii="Tahoma" w:eastAsia="Times New Roman" w:hAnsi="Tahoma" w:cs="Tahoma"/>
          <w:lang w:eastAsia="sl-SI"/>
        </w:rPr>
      </w:pPr>
      <w:r w:rsidRPr="003B270A">
        <w:rPr>
          <w:rFonts w:ascii="Tahoma" w:eastAsia="Times New Roman" w:hAnsi="Tahoma" w:cs="Tahoma"/>
          <w:kern w:val="28"/>
        </w:rPr>
        <w:t>Poskusno obratovanje se ne more začeti, če ni predana vsaj začasna dokumentacija za obratovanje in vzdrževanje.</w:t>
      </w:r>
    </w:p>
    <w:p w14:paraId="3875DEB6" w14:textId="77777777" w:rsidR="002F41B8" w:rsidRPr="003B270A" w:rsidRDefault="002F41B8" w:rsidP="009B24FF">
      <w:pPr>
        <w:keepNext/>
        <w:keepLines/>
        <w:spacing w:after="0" w:line="240" w:lineRule="auto"/>
        <w:jc w:val="both"/>
        <w:outlineLvl w:val="1"/>
        <w:rPr>
          <w:rFonts w:ascii="Tahoma" w:eastAsia="Times New Roman" w:hAnsi="Tahoma" w:cs="Tahoma"/>
          <w:b/>
          <w:lang w:eastAsia="sl-SI"/>
        </w:rPr>
      </w:pPr>
    </w:p>
    <w:p w14:paraId="1CEDAC09" w14:textId="22D032BA" w:rsidR="002F41B8" w:rsidRPr="003B270A" w:rsidRDefault="002F41B8"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 xml:space="preserve">Poskusno obratovanje sistema vodenja </w:t>
      </w:r>
      <w:r w:rsidR="005C0A41" w:rsidRPr="003B270A">
        <w:rPr>
          <w:rFonts w:ascii="Tahoma" w:hAnsi="Tahoma" w:cs="Tahoma"/>
        </w:rPr>
        <w:t>transporta premoga in lesne biomase</w:t>
      </w:r>
      <w:r w:rsidR="005C0A41" w:rsidRPr="003B270A" w:rsidDel="00EB27AA">
        <w:rPr>
          <w:rFonts w:ascii="Tahoma" w:eastAsia="Times New Roman" w:hAnsi="Tahoma" w:cs="Tahoma"/>
        </w:rPr>
        <w:t xml:space="preserve"> </w:t>
      </w:r>
      <w:r w:rsidRPr="003B270A">
        <w:rPr>
          <w:rFonts w:ascii="Tahoma" w:eastAsia="Times New Roman" w:hAnsi="Tahoma" w:cs="Tahoma"/>
        </w:rPr>
        <w:t>se prične po uspešn</w:t>
      </w:r>
      <w:r w:rsidR="00D84093">
        <w:rPr>
          <w:rFonts w:ascii="Tahoma" w:eastAsia="Times New Roman" w:hAnsi="Tahoma" w:cs="Tahoma"/>
        </w:rPr>
        <w:t>em</w:t>
      </w:r>
      <w:r w:rsidRPr="003B270A">
        <w:rPr>
          <w:rFonts w:ascii="Tahoma" w:eastAsia="Times New Roman" w:hAnsi="Tahoma" w:cs="Tahoma"/>
        </w:rPr>
        <w:t xml:space="preserve">  zagon</w:t>
      </w:r>
      <w:r w:rsidR="00D84093">
        <w:rPr>
          <w:rFonts w:ascii="Tahoma" w:eastAsia="Times New Roman" w:hAnsi="Tahoma" w:cs="Tahoma"/>
        </w:rPr>
        <w:t>u</w:t>
      </w:r>
      <w:r w:rsidRPr="003B270A">
        <w:rPr>
          <w:rFonts w:ascii="Tahoma" w:eastAsia="Times New Roman" w:hAnsi="Tahoma" w:cs="Tahoma"/>
        </w:rPr>
        <w:t xml:space="preserve"> </w:t>
      </w:r>
      <w:r w:rsidR="00AC2B6D" w:rsidRPr="003B270A">
        <w:rPr>
          <w:rFonts w:ascii="Tahoma" w:hAnsi="Tahoma" w:cs="Tahoma"/>
        </w:rPr>
        <w:t>transporta premoga in lesne biomase</w:t>
      </w:r>
      <w:r w:rsidR="00AC2B6D" w:rsidRPr="003B270A">
        <w:rPr>
          <w:rFonts w:ascii="Tahoma" w:eastAsia="Times New Roman" w:hAnsi="Tahoma" w:cs="Tahoma"/>
        </w:rPr>
        <w:t xml:space="preserve"> </w:t>
      </w:r>
      <w:r w:rsidRPr="003B270A">
        <w:rPr>
          <w:rFonts w:ascii="Tahoma" w:eastAsia="Times New Roman" w:hAnsi="Tahoma" w:cs="Tahoma"/>
        </w:rPr>
        <w:t>ter traja najmanj deset (10)</w:t>
      </w:r>
      <w:r w:rsidR="00C3732A">
        <w:rPr>
          <w:rFonts w:ascii="Tahoma" w:eastAsia="Times New Roman" w:hAnsi="Tahoma" w:cs="Tahoma"/>
        </w:rPr>
        <w:t xml:space="preserve"> koledarskih</w:t>
      </w:r>
      <w:r w:rsidRPr="003B270A">
        <w:rPr>
          <w:rFonts w:ascii="Tahoma" w:eastAsia="Times New Roman" w:hAnsi="Tahoma" w:cs="Tahoma"/>
        </w:rPr>
        <w:t xml:space="preserve"> dni. Naročnik mora zagotoviti pogoje za izvedbo poskusnega obratovanja na</w:t>
      </w:r>
      <w:r w:rsidRPr="003B270A">
        <w:rPr>
          <w:rFonts w:ascii="Tahoma" w:eastAsia="Times New Roman" w:hAnsi="Tahoma" w:cs="Tahoma"/>
          <w:lang w:eastAsia="sl-SI"/>
        </w:rPr>
        <w:t xml:space="preserve"> </w:t>
      </w:r>
      <w:r w:rsidRPr="003B270A">
        <w:rPr>
          <w:rFonts w:ascii="Tahoma" w:eastAsia="Times New Roman" w:hAnsi="Tahoma" w:cs="Tahoma"/>
        </w:rPr>
        <w:t>lastne stroške. Začetek poskusnega obratovanja, ki je odvisen od potreb proizvodnje in obratovalnega režima naročnikovih naprav, določi naročnik po odpravi morebitnih pomanjkljivosti, ugotovljenih v času preizkušanja. Pomanjkljivosti mora odpraviti izvajalec na svoje stroške.</w:t>
      </w:r>
    </w:p>
    <w:p w14:paraId="64ED866C" w14:textId="77777777" w:rsidR="002F41B8" w:rsidRPr="003B270A" w:rsidRDefault="002F41B8"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074ABD12" w14:textId="77777777" w:rsidR="002D2268" w:rsidRPr="003B270A" w:rsidRDefault="002D2268"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 xml:space="preserve">Poskusno obratovanje se izvaja pod popolnim nadzorom izvajalca in izključno po njegovih začasnih navodilih za uporabo </w:t>
      </w:r>
      <w:r w:rsidR="00127FA6" w:rsidRPr="003B270A">
        <w:rPr>
          <w:rFonts w:ascii="Tahoma" w:eastAsia="Times New Roman" w:hAnsi="Tahoma" w:cs="Tahoma"/>
        </w:rPr>
        <w:t>sistema vodenja</w:t>
      </w:r>
      <w:r w:rsidR="00AC2B6D" w:rsidRPr="003B270A">
        <w:rPr>
          <w:rFonts w:ascii="Tahoma" w:hAnsi="Tahoma" w:cs="Tahoma"/>
        </w:rPr>
        <w:t xml:space="preserve"> transporta premoga in lesne biomase</w:t>
      </w:r>
      <w:r w:rsidRPr="003B270A">
        <w:rPr>
          <w:rFonts w:ascii="Tahoma" w:eastAsia="Times New Roman" w:hAnsi="Tahoma" w:cs="Tahoma"/>
        </w:rPr>
        <w:t xml:space="preserve">. Slednja je dolžan izvajalec predati naročniku pravočasno pred začetkom poskusnega obratovanja. Naročnik mora v času poskusnega obratovanja voditi dnevnik in vanj vpisovati pripombe in opažanja in o tem sproti obveščati izvajalca. </w:t>
      </w:r>
    </w:p>
    <w:p w14:paraId="59441B3A" w14:textId="77777777" w:rsidR="002D2268" w:rsidRPr="003B270A" w:rsidRDefault="002D2268"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24D5690C" w14:textId="77777777" w:rsidR="002D2268" w:rsidRPr="003B270A" w:rsidRDefault="002D2268"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Med poskusnim obratovanjem mora sistem vodenja</w:t>
      </w:r>
      <w:r w:rsidR="00AC2B6D" w:rsidRPr="003B270A">
        <w:rPr>
          <w:rFonts w:ascii="Tahoma" w:hAnsi="Tahoma" w:cs="Tahoma"/>
        </w:rPr>
        <w:t xml:space="preserve"> transporta premoga in lesne biomase</w:t>
      </w:r>
      <w:r w:rsidRPr="003B270A">
        <w:rPr>
          <w:rFonts w:ascii="Tahoma" w:eastAsia="Times New Roman" w:hAnsi="Tahoma" w:cs="Tahoma"/>
        </w:rPr>
        <w:t xml:space="preserve"> delovati v okviru tehničnih specifikacij in obratovalnih navodil.</w:t>
      </w:r>
    </w:p>
    <w:p w14:paraId="2A2BB732" w14:textId="77777777" w:rsidR="002D2268" w:rsidRPr="003B270A" w:rsidRDefault="002D2268"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6A1FB7BA" w14:textId="77777777" w:rsidR="002D2268" w:rsidRPr="003B270A" w:rsidRDefault="002D2268"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 xml:space="preserve">Poskusno obratovanje bo štelo kot neuspešno, če bo naročnik ugotovil, da prihaja do izpadov in/ali do motenj v obratovanju, izvajalec pa teh izpadov, oziroma motenj ne odpravi do konca poskusnega obratovanja. </w:t>
      </w:r>
    </w:p>
    <w:p w14:paraId="5DD84E1C" w14:textId="77777777" w:rsidR="002D2268" w:rsidRPr="003B270A" w:rsidRDefault="002D2268" w:rsidP="009B24FF">
      <w:pPr>
        <w:keepNext/>
        <w:keepLines/>
        <w:spacing w:after="0" w:line="240" w:lineRule="auto"/>
        <w:jc w:val="both"/>
        <w:outlineLvl w:val="1"/>
        <w:rPr>
          <w:rFonts w:ascii="Tahoma" w:eastAsia="Times New Roman" w:hAnsi="Tahoma" w:cs="Tahoma"/>
          <w:lang w:eastAsia="sl-SI"/>
        </w:rPr>
      </w:pPr>
    </w:p>
    <w:p w14:paraId="4E396575" w14:textId="77777777" w:rsidR="00B828AB" w:rsidRPr="003B270A" w:rsidRDefault="00B828AB"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 xml:space="preserve">V primeru, da pride med poskusnim obratovanjem do najmanj enega izpada, trajajočega več kot dve (2) uri, šteto od izpada do začetka ponovnega zagona sistema vodenja </w:t>
      </w:r>
      <w:r w:rsidR="005C0A41" w:rsidRPr="003B270A">
        <w:rPr>
          <w:rFonts w:ascii="Tahoma" w:eastAsia="Times New Roman" w:hAnsi="Tahoma" w:cs="Tahoma"/>
        </w:rPr>
        <w:t>transporta premoga in lesne biomase</w:t>
      </w:r>
      <w:r w:rsidRPr="003B270A">
        <w:rPr>
          <w:rFonts w:ascii="Tahoma" w:eastAsia="Times New Roman" w:hAnsi="Tahoma" w:cs="Tahoma"/>
        </w:rPr>
        <w:t>, iz razlogov na strani izvajalca, deset (10) dnevno poskusno obratovanje začne teči znova. Razlog na strani izvajalca pomeni na primer okvara procesorja ali druga okvara na opremi, ki jo dobavlja izvajalec ali napaka v programu, ki ga izdela izvajalec, ali nepravilna vezava/inštalacija opreme.</w:t>
      </w:r>
    </w:p>
    <w:p w14:paraId="0AF618D1" w14:textId="77777777" w:rsidR="00B828AB" w:rsidRPr="003B270A" w:rsidRDefault="00B828AB" w:rsidP="009B24FF">
      <w:pPr>
        <w:keepNext/>
        <w:keepLines/>
        <w:spacing w:after="0" w:line="240" w:lineRule="auto"/>
        <w:jc w:val="both"/>
        <w:outlineLvl w:val="1"/>
        <w:rPr>
          <w:rFonts w:ascii="Tahoma" w:eastAsia="Times New Roman" w:hAnsi="Tahoma" w:cs="Tahoma"/>
          <w:lang w:eastAsia="sl-SI"/>
        </w:rPr>
      </w:pPr>
    </w:p>
    <w:p w14:paraId="1E22BF34" w14:textId="77777777" w:rsidR="002D2268" w:rsidRPr="003B270A" w:rsidRDefault="002D226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360DE6FD" w14:textId="77777777" w:rsidR="002D2268" w:rsidRPr="003B270A" w:rsidRDefault="002D2268" w:rsidP="009B24FF">
      <w:pPr>
        <w:keepNext/>
        <w:keepLines/>
        <w:spacing w:after="0" w:line="240" w:lineRule="auto"/>
        <w:jc w:val="both"/>
        <w:outlineLvl w:val="1"/>
        <w:rPr>
          <w:rFonts w:ascii="Tahoma" w:eastAsia="Times New Roman" w:hAnsi="Tahoma" w:cs="Tahoma"/>
          <w:lang w:eastAsia="sl-SI"/>
        </w:rPr>
      </w:pPr>
    </w:p>
    <w:p w14:paraId="4E633B1F" w14:textId="77777777" w:rsidR="00B828AB" w:rsidRPr="003B270A" w:rsidRDefault="00B828AB" w:rsidP="009B24FF">
      <w:pPr>
        <w:keepNext/>
        <w:keepLines/>
        <w:spacing w:after="0" w:line="240" w:lineRule="auto"/>
        <w:jc w:val="both"/>
        <w:rPr>
          <w:rFonts w:ascii="Tahoma" w:hAnsi="Tahoma" w:cs="Tahoma"/>
        </w:rPr>
      </w:pPr>
      <w:r w:rsidRPr="003B270A">
        <w:rPr>
          <w:rFonts w:ascii="Tahoma" w:hAnsi="Tahoma" w:cs="Tahoma"/>
        </w:rPr>
        <w:lastRenderedPageBreak/>
        <w:t xml:space="preserve">Uspešno končanje poskusnega obratovanja sistema vodenja </w:t>
      </w:r>
      <w:r w:rsidR="005C0A41" w:rsidRPr="003B270A">
        <w:rPr>
          <w:rFonts w:ascii="Tahoma" w:hAnsi="Tahoma" w:cs="Tahoma"/>
        </w:rPr>
        <w:t>transporta premoga in lesne biomase</w:t>
      </w:r>
      <w:r w:rsidRPr="003B270A">
        <w:rPr>
          <w:rFonts w:ascii="Tahoma" w:hAnsi="Tahoma" w:cs="Tahoma"/>
        </w:rPr>
        <w:t xml:space="preserve"> ter končanje vseh del iz te pogodbe bosta pogodbeni stranki potrdili s podpisom</w:t>
      </w:r>
      <w:r w:rsidRPr="003B270A">
        <w:t xml:space="preserve"> </w:t>
      </w:r>
      <w:r w:rsidRPr="003B270A">
        <w:rPr>
          <w:rFonts w:ascii="Tahoma" w:eastAsia="Times New Roman" w:hAnsi="Tahoma" w:cs="Tahoma"/>
          <w:lang w:eastAsia="sl-SI"/>
        </w:rPr>
        <w:t>zapisnika o uspešno izvedenem poskusnem obratovanju</w:t>
      </w:r>
      <w:r w:rsidRPr="003B270A">
        <w:rPr>
          <w:rFonts w:ascii="Tahoma" w:hAnsi="Tahoma" w:cs="Tahoma"/>
        </w:rPr>
        <w:t xml:space="preserve">. Za podpis tega zapisnika mora izvajalec naročniku predati tudi </w:t>
      </w:r>
      <w:r w:rsidRPr="003B270A">
        <w:rPr>
          <w:rFonts w:ascii="Tahoma" w:hAnsi="Tahoma" w:cs="Tahoma"/>
          <w:kern w:val="28"/>
        </w:rPr>
        <w:t>vso</w:t>
      </w:r>
      <w:r w:rsidRPr="003B270A">
        <w:rPr>
          <w:rFonts w:ascii="Tahoma" w:hAnsi="Tahoma" w:cs="Tahoma"/>
          <w:strike/>
          <w:kern w:val="28"/>
        </w:rPr>
        <w:t xml:space="preserve"> </w:t>
      </w:r>
      <w:r w:rsidR="005D2359">
        <w:rPr>
          <w:rFonts w:ascii="Tahoma" w:hAnsi="Tahoma" w:cs="Tahoma"/>
          <w:strike/>
          <w:kern w:val="28"/>
        </w:rPr>
        <w:t xml:space="preserve"> </w:t>
      </w:r>
      <w:r w:rsidRPr="003B270A">
        <w:rPr>
          <w:rFonts w:ascii="Tahoma" w:hAnsi="Tahoma" w:cs="Tahoma"/>
          <w:kern w:val="28"/>
        </w:rPr>
        <w:t>relevantno tehnično dokumentacijo.</w:t>
      </w:r>
      <w:r w:rsidRPr="003B270A">
        <w:rPr>
          <w:rFonts w:ascii="Tahoma" w:hAnsi="Tahoma" w:cs="Tahoma"/>
        </w:rPr>
        <w:t xml:space="preserve"> Šteje se, da so bila s podpisom zapisnika o uspešno izvedenem poskusnem obratovanju uspešno izvedena vsa pogodbena dela.</w:t>
      </w:r>
    </w:p>
    <w:p w14:paraId="4FDFEB7A" w14:textId="77777777" w:rsidR="00B828AB" w:rsidRPr="003B270A" w:rsidRDefault="00B828AB"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5C5991A4" w14:textId="77777777" w:rsidR="00B828AB" w:rsidRPr="003B270A" w:rsidRDefault="00B828AB" w:rsidP="009B24FF">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B270A">
        <w:rPr>
          <w:rFonts w:ascii="Tahoma" w:eastAsia="Times New Roman" w:hAnsi="Tahoma" w:cs="Tahoma"/>
        </w:rPr>
        <w:t>Z datumom podpisa zapisnika o uspešno izvedenem poskusnem obratovanju preide lastninska pravica na predmetu pogodbe na naročnika. Enako velja tudi za prenos nevarnosti naključnega uničenja in poškodovanja predmeta pogodbe.</w:t>
      </w:r>
    </w:p>
    <w:p w14:paraId="7335371D" w14:textId="77777777" w:rsidR="00B828AB" w:rsidRPr="003B270A" w:rsidRDefault="00B828AB" w:rsidP="009B24FF">
      <w:pPr>
        <w:keepNext/>
        <w:keepLines/>
        <w:spacing w:after="0" w:line="240" w:lineRule="auto"/>
        <w:jc w:val="both"/>
        <w:outlineLvl w:val="1"/>
        <w:rPr>
          <w:rFonts w:ascii="Tahoma" w:eastAsia="Times New Roman" w:hAnsi="Tahoma" w:cs="Tahoma"/>
          <w:lang w:eastAsia="sl-SI"/>
        </w:rPr>
      </w:pPr>
    </w:p>
    <w:p w14:paraId="5B903B03" w14:textId="77777777" w:rsidR="002D2268" w:rsidRPr="003B270A" w:rsidRDefault="003E43A9" w:rsidP="009B24FF">
      <w:pPr>
        <w:pStyle w:val="Odstavekseznama"/>
        <w:keepNext/>
        <w:keepLines/>
        <w:numPr>
          <w:ilvl w:val="0"/>
          <w:numId w:val="10"/>
        </w:numPr>
        <w:ind w:left="709" w:hanging="709"/>
        <w:jc w:val="center"/>
        <w:rPr>
          <w:rFonts w:ascii="Tahoma" w:hAnsi="Tahoma" w:cs="Tahoma"/>
          <w:b/>
          <w:sz w:val="22"/>
          <w:szCs w:val="22"/>
        </w:rPr>
      </w:pPr>
      <w:r>
        <w:rPr>
          <w:rFonts w:ascii="Tahoma" w:hAnsi="Tahoma" w:cs="Tahoma"/>
          <w:b/>
          <w:sz w:val="22"/>
          <w:szCs w:val="22"/>
        </w:rPr>
        <w:t xml:space="preserve">KONČNA </w:t>
      </w:r>
      <w:r w:rsidR="002D2268" w:rsidRPr="003B270A">
        <w:rPr>
          <w:rFonts w:ascii="Tahoma" w:hAnsi="Tahoma" w:cs="Tahoma"/>
          <w:b/>
          <w:sz w:val="22"/>
          <w:szCs w:val="22"/>
        </w:rPr>
        <w:t xml:space="preserve">DOKUMENTACIJA </w:t>
      </w:r>
    </w:p>
    <w:p w14:paraId="4734B616" w14:textId="77777777" w:rsidR="002D2268" w:rsidRPr="003B270A" w:rsidRDefault="002D2268" w:rsidP="009B24FF">
      <w:pPr>
        <w:keepNext/>
        <w:keepLines/>
        <w:spacing w:after="0" w:line="240" w:lineRule="auto"/>
        <w:jc w:val="both"/>
        <w:outlineLvl w:val="1"/>
        <w:rPr>
          <w:rFonts w:ascii="Tahoma" w:eastAsia="Times New Roman" w:hAnsi="Tahoma" w:cs="Tahoma"/>
          <w:b/>
          <w:i/>
          <w:lang w:eastAsia="sl-SI"/>
        </w:rPr>
      </w:pPr>
    </w:p>
    <w:p w14:paraId="4C3A3538" w14:textId="77777777" w:rsidR="002D2268" w:rsidRPr="003B270A" w:rsidRDefault="002D226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B270A">
        <w:rPr>
          <w:rFonts w:ascii="Tahoma" w:eastAsia="Times New Roman" w:hAnsi="Tahoma" w:cs="Tahoma"/>
          <w:color w:val="000000"/>
          <w:lang w:eastAsia="sl-SI"/>
        </w:rPr>
        <w:t>člen</w:t>
      </w:r>
    </w:p>
    <w:p w14:paraId="70188D44" w14:textId="77777777" w:rsidR="002D2268" w:rsidRPr="003B270A" w:rsidRDefault="002D2268"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8F0676E" w14:textId="77777777" w:rsidR="002D2268" w:rsidRPr="003B270A" w:rsidRDefault="002D2268"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 xml:space="preserve">Izvajalec je odgovoren za rešitev izvedbe posodobitve </w:t>
      </w:r>
      <w:r w:rsidR="00127FA6" w:rsidRPr="003B270A">
        <w:rPr>
          <w:rFonts w:ascii="Tahoma" w:eastAsia="Times New Roman" w:hAnsi="Tahoma" w:cs="Tahoma"/>
          <w:lang w:eastAsia="sl-SI"/>
        </w:rPr>
        <w:t>sistema vodenja</w:t>
      </w:r>
      <w:r w:rsidR="00AC2B6D" w:rsidRPr="003B270A">
        <w:rPr>
          <w:rFonts w:ascii="Tahoma" w:hAnsi="Tahoma" w:cs="Tahoma"/>
        </w:rPr>
        <w:t xml:space="preserve"> transporta premoga in lesne biomase</w:t>
      </w:r>
      <w:r w:rsidR="00127FA6" w:rsidRPr="003B270A">
        <w:rPr>
          <w:rFonts w:ascii="Tahoma" w:eastAsia="Times New Roman" w:hAnsi="Tahoma" w:cs="Tahoma"/>
          <w:lang w:eastAsia="sl-SI"/>
        </w:rPr>
        <w:t xml:space="preserve"> </w:t>
      </w:r>
      <w:r w:rsidRPr="003B270A">
        <w:rPr>
          <w:rFonts w:ascii="Tahoma" w:eastAsia="Times New Roman" w:hAnsi="Tahoma" w:cs="Tahoma"/>
          <w:lang w:eastAsia="sl-SI"/>
        </w:rPr>
        <w:t xml:space="preserve">in za izvedbo posodobitve </w:t>
      </w:r>
      <w:r w:rsidR="00127FA6" w:rsidRPr="003B270A">
        <w:rPr>
          <w:rFonts w:ascii="Tahoma" w:eastAsia="Times New Roman" w:hAnsi="Tahoma" w:cs="Tahoma"/>
          <w:lang w:eastAsia="sl-SI"/>
        </w:rPr>
        <w:t>sistema vodenja</w:t>
      </w:r>
      <w:r w:rsidR="00AC2B6D" w:rsidRPr="003B270A">
        <w:rPr>
          <w:rFonts w:ascii="Tahoma" w:hAnsi="Tahoma" w:cs="Tahoma"/>
        </w:rPr>
        <w:t xml:space="preserve"> transporta premoga in lesne biomase</w:t>
      </w:r>
      <w:r w:rsidRPr="003B270A">
        <w:rPr>
          <w:rFonts w:ascii="Tahoma" w:eastAsia="Times New Roman" w:hAnsi="Tahoma" w:cs="Tahoma"/>
          <w:lang w:eastAsia="sl-SI"/>
        </w:rPr>
        <w:t>, ki bo skladna s sprejeto ponudbo izvajalca.</w:t>
      </w:r>
    </w:p>
    <w:p w14:paraId="39BCDF5F" w14:textId="77777777" w:rsidR="002D2268" w:rsidRPr="003B270A" w:rsidRDefault="002D2268" w:rsidP="009B24FF">
      <w:pPr>
        <w:keepNext/>
        <w:keepLines/>
        <w:spacing w:after="0" w:line="240" w:lineRule="auto"/>
        <w:jc w:val="both"/>
        <w:rPr>
          <w:rFonts w:ascii="Tahoma" w:eastAsia="Times New Roman" w:hAnsi="Tahoma" w:cs="Tahoma"/>
          <w:lang w:eastAsia="sl-SI"/>
        </w:rPr>
      </w:pPr>
    </w:p>
    <w:p w14:paraId="1DD21575" w14:textId="77777777" w:rsidR="002D2268" w:rsidRPr="003B270A" w:rsidRDefault="002D2268"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V obseg pogodbenih del spada predaja</w:t>
      </w:r>
      <w:r w:rsidR="003E43A9">
        <w:rPr>
          <w:rFonts w:ascii="Tahoma" w:eastAsia="Times New Roman" w:hAnsi="Tahoma" w:cs="Tahoma"/>
          <w:lang w:eastAsia="sl-SI"/>
        </w:rPr>
        <w:t xml:space="preserve"> celotne končna d</w:t>
      </w:r>
      <w:r w:rsidRPr="003B270A">
        <w:rPr>
          <w:rFonts w:ascii="Tahoma" w:eastAsia="Times New Roman" w:hAnsi="Tahoma" w:cs="Tahoma"/>
          <w:lang w:eastAsia="sl-SI"/>
        </w:rPr>
        <w:t xml:space="preserve">okumentacije naročniku (garancije, navodila proizvajalcev, certifikati za posamezne elemente in programe, navodila za uporabo in druga tehnična dokumentacija, </w:t>
      </w:r>
      <w:proofErr w:type="spellStart"/>
      <w:r w:rsidRPr="003B270A">
        <w:rPr>
          <w:rFonts w:ascii="Tahoma" w:eastAsia="Times New Roman" w:hAnsi="Tahoma" w:cs="Tahoma"/>
          <w:lang w:eastAsia="sl-SI"/>
        </w:rPr>
        <w:t>PZI</w:t>
      </w:r>
      <w:proofErr w:type="spellEnd"/>
      <w:r w:rsidRPr="003B270A">
        <w:rPr>
          <w:rFonts w:ascii="Tahoma" w:eastAsia="Times New Roman" w:hAnsi="Tahoma" w:cs="Tahoma"/>
          <w:lang w:eastAsia="sl-SI"/>
        </w:rPr>
        <w:t xml:space="preserve"> in PID) ter </w:t>
      </w:r>
      <w:proofErr w:type="spellStart"/>
      <w:r w:rsidRPr="003B270A">
        <w:rPr>
          <w:rFonts w:ascii="Tahoma" w:eastAsia="Times New Roman" w:hAnsi="Tahoma" w:cs="Tahoma"/>
          <w:lang w:eastAsia="sl-SI"/>
        </w:rPr>
        <w:t>POV</w:t>
      </w:r>
      <w:proofErr w:type="spellEnd"/>
      <w:r w:rsidRPr="003B270A">
        <w:rPr>
          <w:rFonts w:ascii="Tahoma" w:eastAsia="Times New Roman" w:hAnsi="Tahoma" w:cs="Tahoma"/>
          <w:lang w:eastAsia="sl-SI"/>
        </w:rPr>
        <w:t xml:space="preserve"> - nova navodila za uporabo in vzdrževanje za </w:t>
      </w:r>
      <w:r w:rsidRPr="003B270A">
        <w:rPr>
          <w:rFonts w:ascii="Tahoma" w:hAnsi="Tahoma" w:cs="Tahoma"/>
        </w:rPr>
        <w:t xml:space="preserve">sistem vodenja </w:t>
      </w:r>
      <w:r w:rsidR="00EB27AA" w:rsidRPr="003B270A">
        <w:rPr>
          <w:rFonts w:ascii="Tahoma" w:hAnsi="Tahoma" w:cs="Tahoma"/>
        </w:rPr>
        <w:t>transporta premoga in biomase</w:t>
      </w:r>
      <w:r w:rsidRPr="003B270A">
        <w:rPr>
          <w:rFonts w:ascii="Tahoma" w:eastAsia="Times New Roman" w:hAnsi="Tahoma" w:cs="Tahoma"/>
          <w:lang w:eastAsia="sl-SI"/>
        </w:rPr>
        <w:t>.</w:t>
      </w:r>
    </w:p>
    <w:p w14:paraId="1F8DEA18" w14:textId="77777777" w:rsidR="002D2268" w:rsidRPr="003B270A" w:rsidRDefault="002D2268" w:rsidP="009B24FF">
      <w:pPr>
        <w:keepNext/>
        <w:keepLines/>
        <w:spacing w:after="0" w:line="240" w:lineRule="auto"/>
        <w:jc w:val="both"/>
        <w:outlineLvl w:val="1"/>
        <w:rPr>
          <w:rFonts w:ascii="Tahoma" w:eastAsia="Times New Roman" w:hAnsi="Tahoma" w:cs="Tahoma"/>
          <w:lang w:eastAsia="sl-SI"/>
        </w:rPr>
      </w:pPr>
    </w:p>
    <w:p w14:paraId="225A643A" w14:textId="77777777" w:rsidR="002D2268" w:rsidRPr="003B270A" w:rsidRDefault="002D2268" w:rsidP="009B24FF">
      <w:pPr>
        <w:keepNext/>
        <w:keepLines/>
        <w:spacing w:after="0" w:line="240" w:lineRule="auto"/>
        <w:jc w:val="both"/>
        <w:rPr>
          <w:rFonts w:ascii="Tahoma" w:eastAsia="Times New Roman" w:hAnsi="Tahoma" w:cs="Tahoma"/>
          <w:lang w:eastAsia="sl-SI"/>
        </w:rPr>
      </w:pPr>
      <w:r w:rsidRPr="003B270A">
        <w:rPr>
          <w:rFonts w:ascii="Tahoma" w:eastAsia="Times New Roman" w:hAnsi="Tahoma" w:cs="Tahoma"/>
          <w:lang w:eastAsia="sl-SI"/>
        </w:rPr>
        <w:t>Dokumentacija mora ustrezati veljavnim predpisom, zakonodaji, standardom in normativom, ki</w:t>
      </w:r>
      <w:r w:rsidR="005D2359">
        <w:rPr>
          <w:rFonts w:ascii="Tahoma" w:eastAsia="Times New Roman" w:hAnsi="Tahoma" w:cs="Tahoma"/>
          <w:lang w:eastAsia="sl-SI"/>
        </w:rPr>
        <w:t xml:space="preserve"> urejajo predmet pogodbe in</w:t>
      </w:r>
      <w:r w:rsidRPr="003B270A">
        <w:rPr>
          <w:rFonts w:ascii="Tahoma" w:eastAsia="Times New Roman" w:hAnsi="Tahoma" w:cs="Tahoma"/>
          <w:lang w:eastAsia="sl-SI"/>
        </w:rPr>
        <w:t xml:space="preserve"> veljajo na območju </w:t>
      </w:r>
      <w:r w:rsidR="005D2359">
        <w:rPr>
          <w:rFonts w:ascii="Tahoma" w:eastAsia="Times New Roman" w:hAnsi="Tahoma" w:cs="Tahoma"/>
          <w:lang w:eastAsia="sl-SI"/>
        </w:rPr>
        <w:t xml:space="preserve">Republike </w:t>
      </w:r>
      <w:r w:rsidRPr="003B270A">
        <w:rPr>
          <w:rFonts w:ascii="Tahoma" w:eastAsia="Times New Roman" w:hAnsi="Tahoma" w:cs="Tahoma"/>
          <w:lang w:eastAsia="sl-SI"/>
        </w:rPr>
        <w:t xml:space="preserve">Slovenije in EU. </w:t>
      </w:r>
    </w:p>
    <w:p w14:paraId="00C3BFD1" w14:textId="77777777" w:rsidR="002D2268" w:rsidRPr="003B270A" w:rsidRDefault="002D2268" w:rsidP="009B24FF">
      <w:pPr>
        <w:keepNext/>
        <w:keepLines/>
        <w:spacing w:after="0" w:line="240" w:lineRule="auto"/>
        <w:jc w:val="both"/>
        <w:rPr>
          <w:rFonts w:ascii="Tahoma" w:eastAsia="Times New Roman" w:hAnsi="Tahoma" w:cs="Tahoma"/>
          <w:lang w:eastAsia="sl-SI"/>
        </w:rPr>
      </w:pPr>
    </w:p>
    <w:p w14:paraId="70A277FC" w14:textId="77777777" w:rsidR="002D501B" w:rsidRPr="00A0546F" w:rsidRDefault="002D501B" w:rsidP="009B24FF">
      <w:pPr>
        <w:keepNext/>
        <w:keepLines/>
        <w:overflowPunct w:val="0"/>
        <w:autoSpaceDE w:val="0"/>
        <w:autoSpaceDN w:val="0"/>
        <w:adjustRightInd w:val="0"/>
        <w:spacing w:after="0" w:line="240" w:lineRule="auto"/>
        <w:jc w:val="both"/>
        <w:rPr>
          <w:rFonts w:ascii="Tahoma" w:eastAsia="Times New Roman" w:hAnsi="Tahoma" w:cs="Tahoma"/>
          <w:noProof/>
          <w:lang w:eastAsia="zh-CN"/>
        </w:rPr>
      </w:pPr>
      <w:r w:rsidRPr="003B270A">
        <w:rPr>
          <w:rFonts w:ascii="Tahoma" w:eastAsia="Times New Roman" w:hAnsi="Tahoma" w:cs="Tahoma"/>
          <w:noProof/>
          <w:lang w:eastAsia="zh-CN"/>
        </w:rPr>
        <w:t>Vsa predložena tehnična dokumentacija mora biti v slovenskem jeziku. V angleškem jeziku so lahko samo specialna tehnična specifikacija posameznih delov opreme.</w:t>
      </w:r>
    </w:p>
    <w:p w14:paraId="23E1EE31" w14:textId="77777777" w:rsidR="004B1537" w:rsidRPr="00A0546F" w:rsidRDefault="004B1537" w:rsidP="009B24FF">
      <w:pPr>
        <w:keepNext/>
        <w:keepLines/>
        <w:overflowPunct w:val="0"/>
        <w:autoSpaceDE w:val="0"/>
        <w:autoSpaceDN w:val="0"/>
        <w:adjustRightInd w:val="0"/>
        <w:spacing w:after="0" w:line="240" w:lineRule="auto"/>
        <w:jc w:val="both"/>
        <w:rPr>
          <w:rFonts w:ascii="Tahoma" w:eastAsia="Times New Roman" w:hAnsi="Tahoma" w:cs="Tahoma"/>
          <w:noProof/>
          <w:lang w:eastAsia="zh-CN"/>
        </w:rPr>
      </w:pPr>
    </w:p>
    <w:p w14:paraId="2D7BA58B" w14:textId="77777777" w:rsidR="00B828AB" w:rsidRPr="003B6B77" w:rsidRDefault="00B828AB" w:rsidP="009B24FF">
      <w:pPr>
        <w:keepNext/>
        <w:keepLines/>
        <w:spacing w:after="0" w:line="240" w:lineRule="auto"/>
        <w:jc w:val="both"/>
        <w:rPr>
          <w:rFonts w:ascii="Tahoma" w:eastAsia="Times New Roman" w:hAnsi="Tahoma" w:cs="Tahoma"/>
          <w:snapToGrid w:val="0"/>
          <w:lang w:eastAsia="sl-SI"/>
        </w:rPr>
      </w:pPr>
      <w:r w:rsidRPr="00977248">
        <w:rPr>
          <w:rFonts w:ascii="Tahoma" w:hAnsi="Tahoma" w:cs="Tahoma"/>
          <w:snapToGrid w:val="0"/>
        </w:rPr>
        <w:t xml:space="preserve">Vsa </w:t>
      </w:r>
      <w:r w:rsidR="005D2359">
        <w:rPr>
          <w:rFonts w:ascii="Tahoma" w:hAnsi="Tahoma" w:cs="Tahoma"/>
          <w:snapToGrid w:val="0"/>
        </w:rPr>
        <w:t>v tem členu</w:t>
      </w:r>
      <w:r w:rsidR="005D2359" w:rsidRPr="00977248">
        <w:rPr>
          <w:rFonts w:ascii="Tahoma" w:hAnsi="Tahoma" w:cs="Tahoma"/>
          <w:snapToGrid w:val="0"/>
        </w:rPr>
        <w:t xml:space="preserve"> </w:t>
      </w:r>
      <w:r w:rsidRPr="00977248">
        <w:rPr>
          <w:rFonts w:ascii="Tahoma" w:hAnsi="Tahoma" w:cs="Tahoma"/>
          <w:snapToGrid w:val="0"/>
        </w:rPr>
        <w:t xml:space="preserve">našteta dokumentacija mora biti predana ter urejena, indeksirana in vložena v robustne fascikle (registratorje) s trdimi platnicami in kvalitetnim sistemom za vlaganje. Dokumentacija mora biti predana v treh (3) enakovrednih izvodih v natisnjeni obliki in v enem (1) izvodu v elektronski obliki v </w:t>
      </w:r>
      <w:proofErr w:type="spellStart"/>
      <w:r w:rsidRPr="00977248">
        <w:rPr>
          <w:rFonts w:ascii="Tahoma" w:hAnsi="Tahoma" w:cs="Tahoma"/>
          <w:snapToGrid w:val="0"/>
        </w:rPr>
        <w:t>PDF</w:t>
      </w:r>
      <w:proofErr w:type="spellEnd"/>
      <w:r w:rsidRPr="00977248">
        <w:rPr>
          <w:rFonts w:ascii="Tahoma" w:hAnsi="Tahoma" w:cs="Tahoma"/>
          <w:snapToGrid w:val="0"/>
        </w:rPr>
        <w:t xml:space="preserve"> formatu z možnostjo iskanja na CD, prav tako urejeno in indeksirano ter v originalnih nezaščitenih datotekah </w:t>
      </w:r>
      <w:proofErr w:type="spellStart"/>
      <w:r w:rsidRPr="00977248">
        <w:rPr>
          <w:rFonts w:ascii="Tahoma" w:hAnsi="Tahoma" w:cs="Tahoma"/>
          <w:snapToGrid w:val="0"/>
        </w:rPr>
        <w:t>CAD</w:t>
      </w:r>
      <w:proofErr w:type="spellEnd"/>
      <w:r w:rsidRPr="00977248">
        <w:rPr>
          <w:rFonts w:ascii="Tahoma" w:hAnsi="Tahoma" w:cs="Tahoma"/>
          <w:snapToGrid w:val="0"/>
        </w:rPr>
        <w:t xml:space="preserve"> programa, v katerem bo narisana</w:t>
      </w:r>
      <w:r w:rsidRPr="003B6B77">
        <w:rPr>
          <w:rFonts w:ascii="Tahoma" w:eastAsia="Times New Roman" w:hAnsi="Tahoma" w:cs="Tahoma"/>
          <w:snapToGrid w:val="0"/>
          <w:lang w:eastAsia="sl-SI"/>
        </w:rPr>
        <w:t>.</w:t>
      </w:r>
    </w:p>
    <w:p w14:paraId="7B8A93DE" w14:textId="77777777" w:rsidR="00B828AB" w:rsidRPr="00A0546F" w:rsidRDefault="00B828AB" w:rsidP="009B24FF">
      <w:pPr>
        <w:keepNext/>
        <w:keepLines/>
        <w:spacing w:after="0" w:line="240" w:lineRule="auto"/>
        <w:jc w:val="both"/>
        <w:rPr>
          <w:rFonts w:ascii="Tahoma" w:eastAsia="Times New Roman" w:hAnsi="Tahoma" w:cs="Tahoma"/>
          <w:lang w:eastAsia="sl-SI"/>
        </w:rPr>
      </w:pPr>
    </w:p>
    <w:p w14:paraId="0E57ABB4" w14:textId="77777777" w:rsidR="004B1537" w:rsidRPr="00A0546F" w:rsidRDefault="004B1537" w:rsidP="009B24FF">
      <w:pPr>
        <w:keepNext/>
        <w:keepLines/>
        <w:spacing w:after="0" w:line="240" w:lineRule="auto"/>
        <w:jc w:val="both"/>
        <w:rPr>
          <w:rFonts w:ascii="Tahoma" w:eastAsia="Times New Roman" w:hAnsi="Tahoma" w:cs="Tahoma"/>
          <w:lang w:eastAsia="sl-SI"/>
        </w:rPr>
      </w:pPr>
      <w:r w:rsidRPr="00A0546F">
        <w:rPr>
          <w:rFonts w:ascii="Tahoma" w:eastAsia="Times New Roman" w:hAnsi="Tahoma" w:cs="Tahoma"/>
          <w:lang w:eastAsia="sl-SI"/>
        </w:rPr>
        <w:t xml:space="preserve">Naročnik bo </w:t>
      </w:r>
      <w:r w:rsidR="00FC74A1" w:rsidRPr="00A0546F">
        <w:rPr>
          <w:rFonts w:ascii="Tahoma" w:eastAsia="Times New Roman" w:hAnsi="Tahoma" w:cs="Tahoma"/>
          <w:lang w:eastAsia="sl-SI"/>
        </w:rPr>
        <w:t xml:space="preserve">tehnično </w:t>
      </w:r>
      <w:r w:rsidRPr="00A0546F">
        <w:rPr>
          <w:rFonts w:ascii="Tahoma" w:eastAsia="Times New Roman" w:hAnsi="Tahoma" w:cs="Tahoma"/>
          <w:lang w:eastAsia="sl-SI"/>
        </w:rPr>
        <w:t xml:space="preserve">dokumentacijo iz prejšnjega odstavka tega člena pregledal in </w:t>
      </w:r>
      <w:r w:rsidR="005D2359">
        <w:rPr>
          <w:rFonts w:ascii="Tahoma" w:eastAsia="Times New Roman" w:hAnsi="Tahoma" w:cs="Tahoma"/>
          <w:lang w:eastAsia="sl-SI"/>
        </w:rPr>
        <w:t xml:space="preserve">nanjo </w:t>
      </w:r>
      <w:r w:rsidRPr="00A0546F">
        <w:rPr>
          <w:rFonts w:ascii="Tahoma" w:eastAsia="Times New Roman" w:hAnsi="Tahoma" w:cs="Tahoma"/>
          <w:lang w:eastAsia="sl-SI"/>
        </w:rPr>
        <w:t>podal pripombe v roku 5 (pet</w:t>
      </w:r>
      <w:r w:rsidR="00FC74A1" w:rsidRPr="00A0546F">
        <w:rPr>
          <w:rFonts w:ascii="Tahoma" w:eastAsia="Times New Roman" w:hAnsi="Tahoma" w:cs="Tahoma"/>
          <w:lang w:eastAsia="sl-SI"/>
        </w:rPr>
        <w:t>ih</w:t>
      </w:r>
      <w:r w:rsidRPr="00A0546F">
        <w:rPr>
          <w:rFonts w:ascii="Tahoma" w:eastAsia="Times New Roman" w:hAnsi="Tahoma" w:cs="Tahoma"/>
          <w:lang w:eastAsia="sl-SI"/>
        </w:rPr>
        <w:t xml:space="preserve">) delovnih dni po predaji </w:t>
      </w:r>
      <w:r w:rsidR="00940609" w:rsidRPr="00A0546F">
        <w:rPr>
          <w:rFonts w:ascii="Tahoma" w:eastAsia="Times New Roman" w:hAnsi="Tahoma" w:cs="Tahoma"/>
          <w:lang w:eastAsia="sl-SI"/>
        </w:rPr>
        <w:t xml:space="preserve">celotne </w:t>
      </w:r>
      <w:r w:rsidR="00FC74A1" w:rsidRPr="00A0546F">
        <w:rPr>
          <w:rFonts w:ascii="Tahoma" w:eastAsia="Times New Roman" w:hAnsi="Tahoma" w:cs="Tahoma"/>
          <w:lang w:eastAsia="sl-SI"/>
        </w:rPr>
        <w:t xml:space="preserve">tehnične </w:t>
      </w:r>
      <w:r w:rsidRPr="00A0546F">
        <w:rPr>
          <w:rFonts w:ascii="Tahoma" w:eastAsia="Times New Roman" w:hAnsi="Tahoma" w:cs="Tahoma"/>
          <w:lang w:eastAsia="sl-SI"/>
        </w:rPr>
        <w:t xml:space="preserve">dokumentacije. Izvajalec je dolžan upoštevati pripombe naročnika in </w:t>
      </w:r>
      <w:r w:rsidR="00FC74A1" w:rsidRPr="00A0546F">
        <w:rPr>
          <w:rFonts w:ascii="Tahoma" w:eastAsia="Times New Roman" w:hAnsi="Tahoma" w:cs="Tahoma"/>
          <w:lang w:eastAsia="sl-SI"/>
        </w:rPr>
        <w:t xml:space="preserve">tehnično </w:t>
      </w:r>
      <w:r w:rsidRPr="00A0546F">
        <w:rPr>
          <w:rFonts w:ascii="Tahoma" w:eastAsia="Times New Roman" w:hAnsi="Tahoma" w:cs="Tahoma"/>
          <w:lang w:eastAsia="sl-SI"/>
        </w:rPr>
        <w:t>dokumentacijo dopolniti oz. popraviti</w:t>
      </w:r>
      <w:r w:rsidR="00014026" w:rsidRPr="00A0546F">
        <w:rPr>
          <w:rFonts w:ascii="Tahoma" w:eastAsia="Times New Roman" w:hAnsi="Tahoma" w:cs="Tahoma"/>
          <w:lang w:eastAsia="sl-SI"/>
        </w:rPr>
        <w:t xml:space="preserve"> v roku </w:t>
      </w:r>
      <w:r w:rsidR="00A0546F">
        <w:rPr>
          <w:rFonts w:ascii="Tahoma" w:eastAsia="Times New Roman" w:hAnsi="Tahoma" w:cs="Tahoma"/>
          <w:lang w:eastAsia="sl-SI"/>
        </w:rPr>
        <w:t>5 (pet) delovnih dni</w:t>
      </w:r>
      <w:r w:rsidR="005D2359">
        <w:rPr>
          <w:rFonts w:ascii="Tahoma" w:eastAsia="Times New Roman" w:hAnsi="Tahoma" w:cs="Tahoma"/>
          <w:lang w:eastAsia="sl-SI"/>
        </w:rPr>
        <w:t xml:space="preserve"> od prejema naročnikovih pripomb</w:t>
      </w:r>
      <w:r w:rsidRPr="00A0546F">
        <w:rPr>
          <w:rFonts w:ascii="Tahoma" w:eastAsia="Times New Roman" w:hAnsi="Tahoma" w:cs="Tahoma"/>
          <w:lang w:eastAsia="sl-SI"/>
        </w:rPr>
        <w:t>.</w:t>
      </w:r>
    </w:p>
    <w:p w14:paraId="5462DC33" w14:textId="77777777" w:rsidR="004B1537" w:rsidRPr="00A0546F" w:rsidRDefault="004B1537" w:rsidP="009B24FF">
      <w:pPr>
        <w:keepNext/>
        <w:keepLines/>
        <w:spacing w:after="0" w:line="240" w:lineRule="auto"/>
        <w:jc w:val="both"/>
        <w:rPr>
          <w:rFonts w:ascii="Tahoma" w:eastAsia="Times New Roman" w:hAnsi="Tahoma" w:cs="Tahoma"/>
          <w:lang w:eastAsia="sl-SI"/>
        </w:rPr>
      </w:pPr>
    </w:p>
    <w:p w14:paraId="6FA67920" w14:textId="77777777" w:rsidR="002D2268" w:rsidRPr="003B6B77" w:rsidRDefault="002D2268" w:rsidP="009B24FF">
      <w:pPr>
        <w:keepNext/>
        <w:keepLines/>
        <w:spacing w:after="0" w:line="240" w:lineRule="auto"/>
        <w:jc w:val="both"/>
        <w:rPr>
          <w:rFonts w:ascii="Tahoma" w:eastAsia="Times New Roman" w:hAnsi="Tahoma" w:cs="Tahoma"/>
          <w:snapToGrid w:val="0"/>
          <w:lang w:eastAsia="sl-SI"/>
        </w:rPr>
      </w:pPr>
      <w:r w:rsidRPr="003B6B77">
        <w:rPr>
          <w:rFonts w:ascii="Tahoma" w:eastAsia="Times New Roman" w:hAnsi="Tahoma" w:cs="Tahoma"/>
          <w:snapToGrid w:val="0"/>
          <w:lang w:eastAsia="sl-SI"/>
        </w:rPr>
        <w:t xml:space="preserve">Izvajalec naročniku dovoljuje </w:t>
      </w:r>
      <w:proofErr w:type="spellStart"/>
      <w:r w:rsidRPr="003B6B77">
        <w:rPr>
          <w:rFonts w:ascii="Tahoma" w:eastAsia="Times New Roman" w:hAnsi="Tahoma" w:cs="Tahoma"/>
          <w:snapToGrid w:val="0"/>
          <w:lang w:eastAsia="sl-SI"/>
        </w:rPr>
        <w:t>neizključno</w:t>
      </w:r>
      <w:proofErr w:type="spellEnd"/>
      <w:r w:rsidRPr="003B6B77">
        <w:rPr>
          <w:rFonts w:ascii="Tahoma" w:eastAsia="Times New Roman" w:hAnsi="Tahoma" w:cs="Tahoma"/>
          <w:snapToGrid w:val="0"/>
          <w:lang w:eastAsia="sl-SI"/>
        </w:rPr>
        <w:t xml:space="preserve"> pravico do uporabe predane pisne in elektronske dokumentacije</w:t>
      </w:r>
      <w:r w:rsidRPr="003B6B77">
        <w:rPr>
          <w:rFonts w:ascii="Tahoma" w:hAnsi="Tahoma" w:cs="Tahoma"/>
        </w:rPr>
        <w:t xml:space="preserve"> </w:t>
      </w:r>
      <w:r w:rsidRPr="003B6B77">
        <w:rPr>
          <w:rFonts w:ascii="Tahoma" w:eastAsia="Times New Roman" w:hAnsi="Tahoma" w:cs="Tahoma"/>
          <w:snapToGrid w:val="0"/>
          <w:lang w:eastAsia="sl-SI"/>
        </w:rPr>
        <w:t xml:space="preserve">v namene obratovanja in vzdrževanja, kot tudi obnove in posodobitve </w:t>
      </w:r>
      <w:r w:rsidR="00127FA6">
        <w:rPr>
          <w:rFonts w:ascii="Tahoma" w:eastAsia="Times New Roman" w:hAnsi="Tahoma" w:cs="Tahoma"/>
          <w:snapToGrid w:val="0"/>
          <w:lang w:eastAsia="sl-SI"/>
        </w:rPr>
        <w:t>sistema vodenja</w:t>
      </w:r>
      <w:r w:rsidR="00EB27AA">
        <w:rPr>
          <w:rFonts w:ascii="Tahoma" w:eastAsia="Times New Roman" w:hAnsi="Tahoma" w:cs="Tahoma"/>
          <w:snapToGrid w:val="0"/>
          <w:lang w:eastAsia="sl-SI"/>
        </w:rPr>
        <w:t xml:space="preserve"> transporta premoga in biomase</w:t>
      </w:r>
      <w:r w:rsidRPr="003B6B77">
        <w:rPr>
          <w:rFonts w:ascii="Tahoma" w:eastAsia="Times New Roman" w:hAnsi="Tahoma" w:cs="Tahoma"/>
          <w:snapToGrid w:val="0"/>
          <w:lang w:eastAsia="sl-SI"/>
        </w:rPr>
        <w:t xml:space="preserve">. </w:t>
      </w:r>
    </w:p>
    <w:p w14:paraId="6081B057" w14:textId="77777777" w:rsidR="00665649" w:rsidRPr="00A0546F" w:rsidRDefault="00665649" w:rsidP="009B24FF">
      <w:pPr>
        <w:keepNext/>
        <w:keepLines/>
        <w:spacing w:after="0" w:line="240" w:lineRule="auto"/>
        <w:jc w:val="both"/>
        <w:rPr>
          <w:rFonts w:ascii="Tahoma" w:eastAsia="Times New Roman" w:hAnsi="Tahoma" w:cs="Tahoma"/>
          <w:snapToGrid w:val="0"/>
          <w:lang w:eastAsia="sl-SI"/>
        </w:rPr>
      </w:pPr>
    </w:p>
    <w:p w14:paraId="6A56F336" w14:textId="77777777" w:rsidR="00665649" w:rsidRPr="00A0546F" w:rsidRDefault="00665649" w:rsidP="009B24FF">
      <w:pPr>
        <w:keepNext/>
        <w:keepLines/>
        <w:spacing w:after="0" w:line="240" w:lineRule="auto"/>
        <w:jc w:val="both"/>
        <w:rPr>
          <w:rFonts w:ascii="Tahoma" w:eastAsia="Times New Roman" w:hAnsi="Tahoma" w:cs="Tahoma"/>
          <w:snapToGrid w:val="0"/>
          <w:lang w:eastAsia="sl-SI"/>
        </w:rPr>
      </w:pPr>
      <w:r w:rsidRPr="00A0546F">
        <w:rPr>
          <w:rFonts w:ascii="Tahoma" w:eastAsia="Times New Roman" w:hAnsi="Tahoma" w:cs="Tahoma"/>
          <w:snapToGrid w:val="0"/>
          <w:lang w:eastAsia="sl-SI"/>
        </w:rPr>
        <w:t xml:space="preserve">Po predaji </w:t>
      </w:r>
      <w:r w:rsidR="00014026" w:rsidRPr="00A0546F">
        <w:rPr>
          <w:rFonts w:ascii="Tahoma" w:eastAsia="Times New Roman" w:hAnsi="Tahoma" w:cs="Tahoma"/>
          <w:snapToGrid w:val="0"/>
          <w:lang w:eastAsia="sl-SI"/>
        </w:rPr>
        <w:t>celotne pogodbene</w:t>
      </w:r>
      <w:r w:rsidRPr="00A0546F">
        <w:rPr>
          <w:rFonts w:ascii="Tahoma" w:eastAsia="Times New Roman" w:hAnsi="Tahoma" w:cs="Tahoma"/>
          <w:snapToGrid w:val="0"/>
          <w:lang w:eastAsia="sl-SI"/>
        </w:rPr>
        <w:t xml:space="preserve"> dokumentacije naročnik</w:t>
      </w:r>
      <w:r w:rsidR="00940609" w:rsidRPr="00A0546F">
        <w:rPr>
          <w:rFonts w:ascii="Tahoma" w:eastAsia="Times New Roman" w:hAnsi="Tahoma" w:cs="Tahoma"/>
          <w:snapToGrid w:val="0"/>
          <w:lang w:eastAsia="sl-SI"/>
        </w:rPr>
        <w:t xml:space="preserve"> in</w:t>
      </w:r>
      <w:r w:rsidRPr="00A0546F">
        <w:rPr>
          <w:rFonts w:ascii="Tahoma" w:eastAsia="Times New Roman" w:hAnsi="Tahoma" w:cs="Tahoma"/>
          <w:snapToGrid w:val="0"/>
          <w:lang w:eastAsia="sl-SI"/>
        </w:rPr>
        <w:t xml:space="preserve"> izvajalec podpišeta </w:t>
      </w:r>
      <w:r w:rsidR="00B828AB" w:rsidRPr="00826ED1">
        <w:rPr>
          <w:rFonts w:ascii="Tahoma" w:eastAsia="Times New Roman" w:hAnsi="Tahoma" w:cs="Tahoma"/>
          <w:lang w:eastAsia="sl-SI"/>
        </w:rPr>
        <w:t>zapisnik o izvedenih vseh pogodbenih del</w:t>
      </w:r>
      <w:r w:rsidR="005D2359">
        <w:rPr>
          <w:rFonts w:ascii="Tahoma" w:eastAsia="Times New Roman" w:hAnsi="Tahoma" w:cs="Tahoma"/>
          <w:lang w:eastAsia="sl-SI"/>
        </w:rPr>
        <w:t>ih</w:t>
      </w:r>
      <w:r w:rsidRPr="00A0546F">
        <w:rPr>
          <w:rFonts w:ascii="Tahoma" w:eastAsia="Times New Roman" w:hAnsi="Tahoma" w:cs="Tahoma"/>
          <w:snapToGrid w:val="0"/>
          <w:lang w:eastAsia="sl-SI"/>
        </w:rPr>
        <w:t>.</w:t>
      </w:r>
    </w:p>
    <w:p w14:paraId="24BD5741" w14:textId="77777777" w:rsidR="00D21304" w:rsidRPr="00CC4B9E" w:rsidRDefault="00D21304" w:rsidP="009B24FF">
      <w:pPr>
        <w:keepNext/>
        <w:keepLines/>
        <w:tabs>
          <w:tab w:val="left" w:pos="3686"/>
        </w:tabs>
        <w:spacing w:after="0" w:line="240" w:lineRule="auto"/>
        <w:jc w:val="both"/>
        <w:rPr>
          <w:rFonts w:ascii="Tahoma" w:eastAsia="Times New Roman" w:hAnsi="Tahoma" w:cs="Tahoma"/>
          <w:lang w:eastAsia="sl-SI"/>
        </w:rPr>
      </w:pPr>
    </w:p>
    <w:p w14:paraId="0EC91D07" w14:textId="77777777" w:rsidR="00D21304" w:rsidRPr="00CC4B9E" w:rsidRDefault="00D21304" w:rsidP="009B24FF">
      <w:pPr>
        <w:pStyle w:val="Odstavekseznama"/>
        <w:keepNext/>
        <w:keepLines/>
        <w:numPr>
          <w:ilvl w:val="0"/>
          <w:numId w:val="10"/>
        </w:numPr>
        <w:ind w:left="709" w:hanging="709"/>
        <w:jc w:val="center"/>
        <w:rPr>
          <w:rFonts w:ascii="Tahoma" w:hAnsi="Tahoma" w:cs="Tahoma"/>
          <w:b/>
          <w:sz w:val="22"/>
          <w:szCs w:val="22"/>
        </w:rPr>
      </w:pPr>
      <w:r w:rsidRPr="00CC4B9E">
        <w:rPr>
          <w:rFonts w:ascii="Tahoma" w:hAnsi="Tahoma" w:cs="Tahoma"/>
          <w:b/>
          <w:sz w:val="22"/>
          <w:szCs w:val="22"/>
        </w:rPr>
        <w:t>STROKOVNI NADZOR</w:t>
      </w:r>
    </w:p>
    <w:p w14:paraId="546B42CC" w14:textId="77777777" w:rsidR="00D21304" w:rsidRPr="00CC4B9E" w:rsidRDefault="00D21304" w:rsidP="009B24FF">
      <w:pPr>
        <w:keepNext/>
        <w:keepLines/>
        <w:spacing w:after="0" w:line="240" w:lineRule="auto"/>
        <w:ind w:left="426"/>
        <w:rPr>
          <w:rFonts w:ascii="Tahoma" w:eastAsia="Times New Roman" w:hAnsi="Tahoma" w:cs="Tahoma"/>
          <w:b/>
          <w:lang w:eastAsia="sl-SI"/>
        </w:rPr>
      </w:pPr>
    </w:p>
    <w:p w14:paraId="31EE8139" w14:textId="77777777" w:rsidR="00D21304" w:rsidRPr="00CC4B9E" w:rsidRDefault="00D21304"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C4B9E">
        <w:rPr>
          <w:rFonts w:ascii="Tahoma" w:eastAsia="Times New Roman" w:hAnsi="Tahoma" w:cs="Tahoma"/>
          <w:color w:val="000000"/>
          <w:lang w:eastAsia="sl-SI"/>
        </w:rPr>
        <w:t>člen</w:t>
      </w:r>
    </w:p>
    <w:p w14:paraId="25E03DE0" w14:textId="77777777" w:rsidR="00D21304" w:rsidRPr="00CC4B9E" w:rsidRDefault="00D21304" w:rsidP="009B24FF">
      <w:pPr>
        <w:keepNext/>
        <w:keepLines/>
        <w:spacing w:after="0" w:line="240" w:lineRule="auto"/>
        <w:jc w:val="both"/>
        <w:rPr>
          <w:rFonts w:ascii="Tahoma" w:eastAsia="Times New Roman" w:hAnsi="Tahoma" w:cs="Tahoma"/>
          <w:lang w:eastAsia="sl-SI"/>
        </w:rPr>
      </w:pPr>
    </w:p>
    <w:p w14:paraId="26B28FDF" w14:textId="77777777" w:rsidR="00AF2766" w:rsidRPr="00407A62" w:rsidRDefault="00AF2766"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lastRenderedPageBreak/>
        <w:t>Naročnik bo opravljal strokovni nadzor nad izvajanjem predmeta pogodbe, na osnovi te pogodbe in njenih sestavnih delov, obratovalnih navodil ter veljavnih predpisov, standardov in normativov</w:t>
      </w:r>
      <w:r w:rsidR="005D2359">
        <w:rPr>
          <w:rFonts w:ascii="Tahoma" w:eastAsia="Times New Roman" w:hAnsi="Tahoma" w:cs="Tahoma"/>
          <w:lang w:eastAsia="sl-SI"/>
        </w:rPr>
        <w:t>, ki urejajo predmet pogodbe</w:t>
      </w:r>
      <w:r w:rsidRPr="00407A62">
        <w:rPr>
          <w:rFonts w:ascii="Tahoma" w:eastAsia="Times New Roman" w:hAnsi="Tahoma" w:cs="Tahoma"/>
          <w:lang w:eastAsia="sl-SI"/>
        </w:rPr>
        <w:t>.</w:t>
      </w:r>
    </w:p>
    <w:p w14:paraId="2B461B28" w14:textId="77777777" w:rsidR="00AF2766" w:rsidRPr="00407A62" w:rsidRDefault="00AF2766" w:rsidP="009B24FF">
      <w:pPr>
        <w:keepNext/>
        <w:keepLines/>
        <w:tabs>
          <w:tab w:val="left" w:pos="1418"/>
          <w:tab w:val="left" w:pos="1702"/>
        </w:tabs>
        <w:spacing w:after="0" w:line="240" w:lineRule="auto"/>
        <w:jc w:val="both"/>
        <w:rPr>
          <w:rFonts w:ascii="Tahoma" w:eastAsia="Times New Roman" w:hAnsi="Tahoma" w:cs="Tahoma"/>
          <w:lang w:eastAsia="sl-SI"/>
        </w:rPr>
      </w:pPr>
    </w:p>
    <w:p w14:paraId="3B8C8966" w14:textId="77777777" w:rsidR="00AF2766" w:rsidRPr="00407A62" w:rsidRDefault="00AF2766" w:rsidP="009B24FF">
      <w:pPr>
        <w:keepNext/>
        <w:keepLines/>
        <w:tabs>
          <w:tab w:val="left" w:pos="1418"/>
          <w:tab w:val="left" w:pos="1702"/>
        </w:tab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 xml:space="preserve">Izvajalec mora naročniku omogočiti kontrolo </w:t>
      </w:r>
      <w:r w:rsidR="005D2359">
        <w:rPr>
          <w:rFonts w:ascii="Tahoma" w:eastAsia="Times New Roman" w:hAnsi="Tahoma" w:cs="Tahoma"/>
          <w:lang w:eastAsia="sl-SI"/>
        </w:rPr>
        <w:t>kakovosti</w:t>
      </w:r>
      <w:r w:rsidR="005D2359" w:rsidRPr="00407A62">
        <w:rPr>
          <w:rFonts w:ascii="Tahoma" w:eastAsia="Times New Roman" w:hAnsi="Tahoma" w:cs="Tahoma"/>
          <w:lang w:eastAsia="sl-SI"/>
        </w:rPr>
        <w:t xml:space="preserve"> </w:t>
      </w:r>
      <w:r w:rsidRPr="00407A62">
        <w:rPr>
          <w:rFonts w:ascii="Tahoma" w:eastAsia="Times New Roman" w:hAnsi="Tahoma" w:cs="Tahoma"/>
          <w:lang w:eastAsia="sl-SI"/>
        </w:rPr>
        <w:t>opreme že med izdelavo opreme pred dobavo</w:t>
      </w:r>
      <w:r w:rsidR="005D2359">
        <w:rPr>
          <w:rFonts w:ascii="Tahoma" w:eastAsia="Times New Roman" w:hAnsi="Tahoma" w:cs="Tahoma"/>
          <w:lang w:eastAsia="sl-SI"/>
        </w:rPr>
        <w:t>/dostavo</w:t>
      </w:r>
      <w:r w:rsidRPr="00407A62">
        <w:rPr>
          <w:rFonts w:ascii="Tahoma" w:eastAsia="Times New Roman" w:hAnsi="Tahoma" w:cs="Tahoma"/>
          <w:lang w:eastAsia="sl-SI"/>
        </w:rPr>
        <w:t xml:space="preserve"> na delovišče/lokacijo naročnika in med samo montažo. Naročnik ima pravico zavrniti dobavo opreme, če ta ne ustreza veljavnim predpisom, standardom in normativom</w:t>
      </w:r>
      <w:r w:rsidR="005D2359">
        <w:rPr>
          <w:rFonts w:ascii="Tahoma" w:eastAsia="Times New Roman" w:hAnsi="Tahoma" w:cs="Tahoma"/>
          <w:lang w:eastAsia="sl-SI"/>
        </w:rPr>
        <w:t>,</w:t>
      </w:r>
      <w:r w:rsidR="005D2359" w:rsidRPr="005D2359">
        <w:rPr>
          <w:rFonts w:ascii="Tahoma" w:eastAsia="Times New Roman" w:hAnsi="Tahoma" w:cs="Tahoma"/>
          <w:lang w:eastAsia="sl-SI"/>
        </w:rPr>
        <w:t xml:space="preserve"> ki urejajo predmet pogodbe</w:t>
      </w:r>
      <w:r w:rsidRPr="00407A62">
        <w:rPr>
          <w:rFonts w:ascii="Tahoma" w:eastAsia="Times New Roman" w:hAnsi="Tahoma" w:cs="Tahoma"/>
          <w:lang w:eastAsia="sl-SI"/>
        </w:rPr>
        <w:t xml:space="preserve"> ter dogovorjeni </w:t>
      </w:r>
      <w:r w:rsidR="005D2359">
        <w:rPr>
          <w:rFonts w:ascii="Tahoma" w:eastAsia="Times New Roman" w:hAnsi="Tahoma" w:cs="Tahoma"/>
          <w:lang w:eastAsia="sl-SI"/>
        </w:rPr>
        <w:t>kakovosti</w:t>
      </w:r>
      <w:r w:rsidRPr="00407A62">
        <w:rPr>
          <w:rFonts w:ascii="Tahoma" w:eastAsia="Times New Roman" w:hAnsi="Tahoma" w:cs="Tahoma"/>
          <w:lang w:eastAsia="sl-SI"/>
        </w:rPr>
        <w:t xml:space="preserve"> in v kolikor ob dobavi</w:t>
      </w:r>
      <w:r w:rsidR="005D2359">
        <w:rPr>
          <w:rFonts w:ascii="Tahoma" w:eastAsia="Times New Roman" w:hAnsi="Tahoma" w:cs="Tahoma"/>
          <w:lang w:eastAsia="sl-SI"/>
        </w:rPr>
        <w:t>/dostavi</w:t>
      </w:r>
      <w:r w:rsidRPr="00407A62">
        <w:rPr>
          <w:rFonts w:ascii="Tahoma" w:eastAsia="Times New Roman" w:hAnsi="Tahoma" w:cs="Tahoma"/>
          <w:lang w:eastAsia="sl-SI"/>
        </w:rPr>
        <w:t xml:space="preserve"> ne bodo dostavljeni certifikati in atesti, ki dokazujejo ustreznost</w:t>
      </w:r>
      <w:r w:rsidR="005D2359">
        <w:rPr>
          <w:rFonts w:ascii="Tahoma" w:eastAsia="Times New Roman" w:hAnsi="Tahoma" w:cs="Tahoma"/>
          <w:lang w:eastAsia="sl-SI"/>
        </w:rPr>
        <w:t xml:space="preserve"> opreme</w:t>
      </w:r>
      <w:r w:rsidRPr="00407A62">
        <w:rPr>
          <w:rFonts w:ascii="Tahoma" w:eastAsia="Times New Roman" w:hAnsi="Tahoma" w:cs="Tahoma"/>
          <w:lang w:eastAsia="sl-SI"/>
        </w:rPr>
        <w:t>. Zaradi ustreznega izvajanja nadzora s strani naročnika mora izvajalec pisno obvestiti naročnika o začetku posamezne faze izvedbe del ali dobave</w:t>
      </w:r>
      <w:r w:rsidR="005D2359">
        <w:rPr>
          <w:rFonts w:ascii="Tahoma" w:eastAsia="Times New Roman" w:hAnsi="Tahoma" w:cs="Tahoma"/>
          <w:lang w:eastAsia="sl-SI"/>
        </w:rPr>
        <w:t>/dostave</w:t>
      </w:r>
      <w:r w:rsidRPr="00407A62">
        <w:rPr>
          <w:rFonts w:ascii="Tahoma" w:eastAsia="Times New Roman" w:hAnsi="Tahoma" w:cs="Tahoma"/>
          <w:lang w:eastAsia="sl-SI"/>
        </w:rPr>
        <w:t xml:space="preserve"> opreme vsaj 10</w:t>
      </w:r>
      <w:r>
        <w:rPr>
          <w:rFonts w:ascii="Tahoma" w:eastAsia="Times New Roman" w:hAnsi="Tahoma" w:cs="Tahoma"/>
          <w:lang w:eastAsia="sl-SI"/>
        </w:rPr>
        <w:t xml:space="preserve"> (deset)</w:t>
      </w:r>
      <w:r w:rsidRPr="00407A62">
        <w:rPr>
          <w:rFonts w:ascii="Tahoma" w:eastAsia="Times New Roman" w:hAnsi="Tahoma" w:cs="Tahoma"/>
          <w:lang w:eastAsia="sl-SI"/>
        </w:rPr>
        <w:t xml:space="preserve"> </w:t>
      </w:r>
      <w:r w:rsidR="0014624F">
        <w:rPr>
          <w:rFonts w:ascii="Tahoma" w:eastAsia="Times New Roman" w:hAnsi="Tahoma" w:cs="Tahoma"/>
          <w:lang w:eastAsia="sl-SI"/>
        </w:rPr>
        <w:t xml:space="preserve">koledarskih </w:t>
      </w:r>
      <w:r w:rsidRPr="00407A62">
        <w:rPr>
          <w:rFonts w:ascii="Tahoma" w:eastAsia="Times New Roman" w:hAnsi="Tahoma" w:cs="Tahoma"/>
          <w:lang w:eastAsia="sl-SI"/>
        </w:rPr>
        <w:t>dni pred začetkom te posamezne faze.</w:t>
      </w:r>
    </w:p>
    <w:p w14:paraId="197FECEB" w14:textId="77777777" w:rsidR="00AF2766" w:rsidRPr="00407A62" w:rsidRDefault="00AF2766" w:rsidP="009B24FF">
      <w:pPr>
        <w:keepNext/>
        <w:keepLines/>
        <w:tabs>
          <w:tab w:val="left" w:pos="1418"/>
          <w:tab w:val="left" w:pos="1702"/>
        </w:tabs>
        <w:spacing w:after="0" w:line="240" w:lineRule="auto"/>
        <w:jc w:val="both"/>
        <w:rPr>
          <w:rFonts w:ascii="Tahoma" w:eastAsia="Times New Roman" w:hAnsi="Tahoma" w:cs="Tahoma"/>
          <w:lang w:eastAsia="sl-SI"/>
        </w:rPr>
      </w:pPr>
    </w:p>
    <w:p w14:paraId="5BB0A532" w14:textId="77777777" w:rsidR="00AF2766" w:rsidRPr="00407A62" w:rsidRDefault="00AF2766" w:rsidP="009B24FF">
      <w:pPr>
        <w:keepNext/>
        <w:keepLines/>
        <w:tabs>
          <w:tab w:val="left" w:pos="1418"/>
          <w:tab w:val="left" w:pos="1702"/>
        </w:tab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O opravljenih pregledih in potrditvah opreme in pogodbenih del naročnik in izvajalec sestavita zapisnik o pregledu in potrditvi, ki ga podpišeta obe pogodbeni stranki oziroma njuna predstavnika.</w:t>
      </w:r>
    </w:p>
    <w:p w14:paraId="22BE675A" w14:textId="77777777" w:rsidR="00AF2766" w:rsidRPr="00407A62" w:rsidRDefault="00AF2766" w:rsidP="009B24FF">
      <w:pPr>
        <w:keepNext/>
        <w:keepLines/>
        <w:tabs>
          <w:tab w:val="left" w:pos="1418"/>
          <w:tab w:val="left" w:pos="1702"/>
        </w:tab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ab/>
      </w:r>
    </w:p>
    <w:p w14:paraId="7D8FA8A8" w14:textId="77777777" w:rsidR="00AF2766" w:rsidRPr="00407A62" w:rsidRDefault="00AF2766" w:rsidP="009B24FF">
      <w:pPr>
        <w:keepNext/>
        <w:keepLines/>
        <w:tabs>
          <w:tab w:val="left" w:pos="1418"/>
          <w:tab w:val="left" w:pos="1702"/>
        </w:tab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Če naročnik ob nadzoru ugotovi, da so oprema, vgrajeni material ali izvedena pogodbena dela pomanjkljiva ali v nasprotju s to pogodbo, lahko tako opremo, material ali pogodbena dela zavrne, izvajalec pa mora zagotoviti izpolnitev v skladu s to pogodbo.</w:t>
      </w:r>
    </w:p>
    <w:p w14:paraId="0B462162" w14:textId="77777777" w:rsidR="00A22DCA" w:rsidRPr="00CC4B9E" w:rsidRDefault="00A22DCA" w:rsidP="009B24FF">
      <w:pPr>
        <w:keepNext/>
        <w:keepLines/>
        <w:tabs>
          <w:tab w:val="left" w:pos="1418"/>
          <w:tab w:val="left" w:pos="1702"/>
        </w:tabs>
        <w:spacing w:after="0" w:line="240" w:lineRule="auto"/>
        <w:jc w:val="both"/>
        <w:rPr>
          <w:rFonts w:ascii="Tahoma" w:eastAsia="Times New Roman" w:hAnsi="Tahoma" w:cs="Tahoma"/>
          <w:szCs w:val="20"/>
          <w:lang w:eastAsia="sl-SI"/>
        </w:rPr>
      </w:pPr>
    </w:p>
    <w:p w14:paraId="1C7B52E4" w14:textId="77777777" w:rsidR="00011A90" w:rsidRPr="006A52A8" w:rsidRDefault="00011A90" w:rsidP="009B24FF">
      <w:pPr>
        <w:pStyle w:val="Odstavekseznama"/>
        <w:keepNext/>
        <w:keepLines/>
        <w:numPr>
          <w:ilvl w:val="0"/>
          <w:numId w:val="10"/>
        </w:numPr>
        <w:ind w:left="709" w:hanging="709"/>
        <w:jc w:val="center"/>
        <w:rPr>
          <w:rFonts w:ascii="Tahoma" w:hAnsi="Tahoma" w:cs="Tahoma"/>
          <w:b/>
          <w:sz w:val="22"/>
          <w:szCs w:val="22"/>
        </w:rPr>
      </w:pPr>
      <w:r w:rsidRPr="006A52A8">
        <w:rPr>
          <w:rFonts w:ascii="Tahoma" w:hAnsi="Tahoma" w:cs="Tahoma"/>
          <w:b/>
          <w:sz w:val="22"/>
          <w:szCs w:val="22"/>
        </w:rPr>
        <w:t>KAKOVOST</w:t>
      </w:r>
      <w:r w:rsidR="001E4DCA">
        <w:rPr>
          <w:rFonts w:ascii="Tahoma" w:hAnsi="Tahoma" w:cs="Tahoma"/>
          <w:b/>
          <w:sz w:val="22"/>
          <w:szCs w:val="22"/>
        </w:rPr>
        <w:t xml:space="preserve"> IN</w:t>
      </w:r>
      <w:r w:rsidR="00D42CBF">
        <w:rPr>
          <w:rFonts w:ascii="Tahoma" w:hAnsi="Tahoma" w:cs="Tahoma"/>
          <w:b/>
          <w:sz w:val="22"/>
          <w:szCs w:val="22"/>
        </w:rPr>
        <w:t xml:space="preserve"> </w:t>
      </w:r>
      <w:r w:rsidRPr="006A52A8">
        <w:rPr>
          <w:rFonts w:ascii="Tahoma" w:hAnsi="Tahoma" w:cs="Tahoma"/>
          <w:b/>
          <w:sz w:val="22"/>
          <w:szCs w:val="22"/>
        </w:rPr>
        <w:t>GARANCIJA</w:t>
      </w:r>
    </w:p>
    <w:p w14:paraId="4227C7B3" w14:textId="77777777" w:rsidR="00011A90" w:rsidRPr="006A52A8" w:rsidRDefault="00011A90" w:rsidP="009B24FF">
      <w:pPr>
        <w:keepNext/>
        <w:keepLines/>
        <w:widowControl w:val="0"/>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0B24F3D3" w14:textId="77777777" w:rsidR="00011A90" w:rsidRPr="006A52A8" w:rsidRDefault="00011A90"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A52A8">
        <w:rPr>
          <w:rFonts w:ascii="Tahoma" w:eastAsia="Times New Roman" w:hAnsi="Tahoma" w:cs="Tahoma"/>
          <w:color w:val="000000"/>
          <w:lang w:eastAsia="sl-SI"/>
        </w:rPr>
        <w:t>člen</w:t>
      </w:r>
    </w:p>
    <w:p w14:paraId="23AA984E" w14:textId="77777777" w:rsidR="00011A90" w:rsidRPr="00011A90" w:rsidRDefault="00011A90" w:rsidP="009B24FF">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r w:rsidRPr="00011A90">
        <w:rPr>
          <w:rFonts w:ascii="Tahoma" w:eastAsia="Times New Roman" w:hAnsi="Tahoma" w:cs="Tahoma"/>
          <w:lang w:eastAsia="sl-SI"/>
        </w:rPr>
        <w:tab/>
      </w:r>
    </w:p>
    <w:p w14:paraId="62A1BA15" w14:textId="77777777" w:rsidR="00BB760C" w:rsidRPr="00BB760C" w:rsidRDefault="00BB760C" w:rsidP="009B24FF">
      <w:pPr>
        <w:keepNext/>
        <w:keepLines/>
        <w:spacing w:after="0" w:line="240" w:lineRule="auto"/>
        <w:jc w:val="both"/>
        <w:rPr>
          <w:rFonts w:ascii="Tahoma" w:eastAsia="Times New Roman" w:hAnsi="Tahoma" w:cs="Tahoma"/>
          <w:lang w:eastAsia="sl-SI"/>
        </w:rPr>
      </w:pPr>
      <w:r w:rsidRPr="00BB760C">
        <w:rPr>
          <w:rFonts w:ascii="Tahoma" w:eastAsia="Times New Roman" w:hAnsi="Tahoma" w:cs="Tahoma"/>
          <w:lang w:eastAsia="sl-SI"/>
        </w:rPr>
        <w:t>Kakovost vseh pogodbenih del mora biti v skladu s tehnično specifikacijo naročnika, veljavno zakonodajo, ki se nanaša na predmet pogodbe in tehnično dokumentacijo, ki jo bo izvajalec predložil ob predaji pogodbenih del.</w:t>
      </w:r>
    </w:p>
    <w:p w14:paraId="716C97FC" w14:textId="77777777" w:rsidR="00011A90" w:rsidRPr="00011A90" w:rsidRDefault="00011A90" w:rsidP="009B24FF">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r w:rsidRPr="00011A90">
        <w:rPr>
          <w:rFonts w:ascii="Tahoma" w:eastAsia="Times New Roman" w:hAnsi="Tahoma" w:cs="Tahoma"/>
          <w:lang w:eastAsia="sl-SI"/>
        </w:rPr>
        <w:tab/>
      </w:r>
    </w:p>
    <w:p w14:paraId="6E0F8F03" w14:textId="77777777" w:rsidR="00011A90" w:rsidRPr="006A52A8" w:rsidRDefault="00011A90"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A52A8">
        <w:rPr>
          <w:rFonts w:ascii="Tahoma" w:eastAsia="Times New Roman" w:hAnsi="Tahoma" w:cs="Tahoma"/>
          <w:color w:val="000000"/>
          <w:lang w:eastAsia="sl-SI"/>
        </w:rPr>
        <w:t>člen</w:t>
      </w:r>
    </w:p>
    <w:p w14:paraId="65EE58A7" w14:textId="77777777" w:rsidR="00011A90" w:rsidRPr="00011A90" w:rsidRDefault="00011A90" w:rsidP="009B24FF">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r w:rsidRPr="00011A90">
        <w:rPr>
          <w:rFonts w:ascii="Tahoma" w:eastAsia="Times New Roman" w:hAnsi="Tahoma" w:cs="Tahoma"/>
          <w:lang w:eastAsia="sl-SI"/>
        </w:rPr>
        <w:tab/>
      </w:r>
    </w:p>
    <w:p w14:paraId="03CBF489" w14:textId="77777777" w:rsidR="00DC3FFD" w:rsidRPr="00A22DCA" w:rsidRDefault="00DC3FFD" w:rsidP="009B24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Garancijski rok</w:t>
      </w:r>
      <w:r w:rsidRPr="00C61C33">
        <w:rPr>
          <w:rFonts w:ascii="Tahoma" w:eastAsia="Times New Roman" w:hAnsi="Tahoma" w:cs="Tahoma"/>
          <w:lang w:eastAsia="sl-SI"/>
        </w:rPr>
        <w:t xml:space="preserve"> za oprem</w:t>
      </w:r>
      <w:r>
        <w:rPr>
          <w:rFonts w:ascii="Tahoma" w:eastAsia="Times New Roman" w:hAnsi="Tahoma" w:cs="Tahoma"/>
          <w:lang w:eastAsia="sl-SI"/>
        </w:rPr>
        <w:t>o</w:t>
      </w:r>
      <w:r w:rsidRPr="00C61C33">
        <w:rPr>
          <w:rFonts w:ascii="Tahoma" w:eastAsia="Times New Roman" w:hAnsi="Tahoma" w:cs="Tahoma"/>
          <w:lang w:eastAsia="sl-SI"/>
        </w:rPr>
        <w:t xml:space="preserve"> </w:t>
      </w:r>
      <w:r>
        <w:rPr>
          <w:rFonts w:ascii="Tahoma" w:eastAsia="Times New Roman" w:hAnsi="Tahoma" w:cs="Tahoma"/>
          <w:lang w:eastAsia="sl-SI"/>
        </w:rPr>
        <w:t>ter</w:t>
      </w:r>
      <w:r w:rsidRPr="00C61C33">
        <w:rPr>
          <w:rFonts w:ascii="Tahoma" w:eastAsia="Times New Roman" w:hAnsi="Tahoma" w:cs="Tahoma"/>
          <w:lang w:eastAsia="sl-SI"/>
        </w:rPr>
        <w:t xml:space="preserve"> za vsa opravljena</w:t>
      </w:r>
      <w:r>
        <w:rPr>
          <w:rFonts w:ascii="Tahoma" w:eastAsia="Times New Roman" w:hAnsi="Tahoma" w:cs="Tahoma"/>
          <w:lang w:eastAsia="sl-SI"/>
        </w:rPr>
        <w:t xml:space="preserve"> pogodbena</w:t>
      </w:r>
      <w:r w:rsidRPr="00C61C33">
        <w:rPr>
          <w:rFonts w:ascii="Tahoma" w:eastAsia="Times New Roman" w:hAnsi="Tahoma" w:cs="Tahoma"/>
          <w:lang w:eastAsia="sl-SI"/>
        </w:rPr>
        <w:t xml:space="preserve"> dela - tudi za dela podizvajalcev (za kakovost izvedenih del, opremo in vgrajeni material) je </w:t>
      </w:r>
      <w:r>
        <w:rPr>
          <w:rFonts w:ascii="Tahoma" w:eastAsia="Times New Roman" w:hAnsi="Tahoma" w:cs="Tahoma"/>
          <w:lang w:eastAsia="sl-SI"/>
        </w:rPr>
        <w:t>24</w:t>
      </w:r>
      <w:r w:rsidRPr="00C61C33">
        <w:rPr>
          <w:rFonts w:ascii="Tahoma" w:eastAsia="Times New Roman" w:hAnsi="Tahoma" w:cs="Tahoma"/>
          <w:lang w:eastAsia="sl-SI"/>
        </w:rPr>
        <w:t xml:space="preserve"> (</w:t>
      </w:r>
      <w:r>
        <w:rPr>
          <w:rFonts w:ascii="Tahoma" w:eastAsia="Times New Roman" w:hAnsi="Tahoma" w:cs="Tahoma"/>
          <w:lang w:eastAsia="sl-SI"/>
        </w:rPr>
        <w:t>štiriindvajset</w:t>
      </w:r>
      <w:r w:rsidRPr="00C61C33">
        <w:rPr>
          <w:rFonts w:ascii="Tahoma" w:eastAsia="Times New Roman" w:hAnsi="Tahoma" w:cs="Tahoma"/>
          <w:lang w:eastAsia="sl-SI"/>
        </w:rPr>
        <w:t xml:space="preserve">) mesecev od </w:t>
      </w:r>
      <w:r w:rsidRPr="00A22DCA">
        <w:rPr>
          <w:rFonts w:ascii="Tahoma" w:eastAsia="Times New Roman" w:hAnsi="Tahoma" w:cs="Tahoma"/>
          <w:lang w:eastAsia="sl-SI"/>
        </w:rPr>
        <w:t xml:space="preserve">podpisa </w:t>
      </w:r>
      <w:r w:rsidR="00AF2766" w:rsidRPr="00826ED1">
        <w:rPr>
          <w:rFonts w:ascii="Tahoma" w:eastAsia="Times New Roman" w:hAnsi="Tahoma" w:cs="Tahoma"/>
          <w:lang w:eastAsia="sl-SI"/>
        </w:rPr>
        <w:t>zapisnik</w:t>
      </w:r>
      <w:r w:rsidR="00AF2766">
        <w:rPr>
          <w:rFonts w:ascii="Tahoma" w:eastAsia="Times New Roman" w:hAnsi="Tahoma" w:cs="Tahoma"/>
          <w:lang w:eastAsia="sl-SI"/>
        </w:rPr>
        <w:t xml:space="preserve">a </w:t>
      </w:r>
      <w:r w:rsidR="00AF2766" w:rsidRPr="00826ED1">
        <w:rPr>
          <w:rFonts w:ascii="Tahoma" w:eastAsia="Times New Roman" w:hAnsi="Tahoma" w:cs="Tahoma"/>
          <w:lang w:eastAsia="sl-SI"/>
        </w:rPr>
        <w:t>o izvedenih vseh pogodbenih del</w:t>
      </w:r>
      <w:r w:rsidR="005D2359">
        <w:rPr>
          <w:rFonts w:ascii="Tahoma" w:eastAsia="Times New Roman" w:hAnsi="Tahoma" w:cs="Tahoma"/>
          <w:lang w:eastAsia="sl-SI"/>
        </w:rPr>
        <w:t>ih</w:t>
      </w:r>
      <w:r w:rsidR="00AF2766" w:rsidRPr="00A22DCA">
        <w:rPr>
          <w:rFonts w:ascii="Tahoma" w:eastAsia="Times New Roman" w:hAnsi="Tahoma" w:cs="Tahoma"/>
          <w:lang w:eastAsia="sl-SI"/>
        </w:rPr>
        <w:t xml:space="preserve"> </w:t>
      </w:r>
      <w:r w:rsidRPr="00A22DCA">
        <w:rPr>
          <w:rFonts w:ascii="Tahoma" w:eastAsia="Times New Roman" w:hAnsi="Tahoma" w:cs="Tahoma"/>
          <w:lang w:eastAsia="sl-SI"/>
        </w:rPr>
        <w:t>s strani obeh pogodbenih strank oziroma njunih predstavnikov.</w:t>
      </w:r>
    </w:p>
    <w:p w14:paraId="4270D488" w14:textId="77777777" w:rsidR="00DC3FFD" w:rsidRPr="00A22DCA" w:rsidRDefault="00DC3FFD" w:rsidP="009B24FF">
      <w:pPr>
        <w:keepNext/>
        <w:keepLines/>
        <w:spacing w:after="0" w:line="240" w:lineRule="auto"/>
        <w:jc w:val="both"/>
        <w:rPr>
          <w:rFonts w:ascii="Tahoma" w:eastAsia="Times New Roman" w:hAnsi="Tahoma" w:cs="Tahoma"/>
          <w:lang w:eastAsia="sl-SI"/>
        </w:rPr>
      </w:pPr>
    </w:p>
    <w:p w14:paraId="7D96380C" w14:textId="77777777" w:rsidR="00F91378" w:rsidRPr="00C61C33" w:rsidRDefault="00F91378" w:rsidP="009B24FF">
      <w:pPr>
        <w:keepNext/>
        <w:keepLines/>
        <w:spacing w:after="0" w:line="240" w:lineRule="auto"/>
        <w:jc w:val="both"/>
        <w:rPr>
          <w:rFonts w:ascii="Tahoma" w:eastAsia="Times New Roman" w:hAnsi="Tahoma" w:cs="Tahoma"/>
          <w:lang w:eastAsia="sl-SI"/>
        </w:rPr>
      </w:pPr>
      <w:r w:rsidRPr="00C61C33">
        <w:rPr>
          <w:rFonts w:ascii="Tahoma" w:eastAsia="Times New Roman" w:hAnsi="Tahoma" w:cs="Tahoma"/>
          <w:lang w:eastAsia="sl-SI"/>
        </w:rPr>
        <w:t>Če se v 15 (petnajstih)</w:t>
      </w:r>
      <w:r>
        <w:rPr>
          <w:rFonts w:ascii="Tahoma" w:eastAsia="Times New Roman" w:hAnsi="Tahoma" w:cs="Tahoma"/>
          <w:lang w:eastAsia="sl-SI"/>
        </w:rPr>
        <w:t xml:space="preserve"> koledarskih</w:t>
      </w:r>
      <w:r w:rsidRPr="00C61C33">
        <w:rPr>
          <w:rFonts w:ascii="Tahoma" w:eastAsia="Times New Roman" w:hAnsi="Tahoma" w:cs="Tahoma"/>
          <w:lang w:eastAsia="sl-SI"/>
        </w:rPr>
        <w:t xml:space="preserve"> dneh po podpisu zapisnika</w:t>
      </w:r>
      <w:r>
        <w:rPr>
          <w:rFonts w:ascii="Tahoma" w:eastAsia="Times New Roman" w:hAnsi="Tahoma" w:cs="Tahoma"/>
          <w:lang w:eastAsia="sl-SI"/>
        </w:rPr>
        <w:t xml:space="preserve"> o </w:t>
      </w:r>
      <w:r w:rsidR="00AF2766">
        <w:rPr>
          <w:rFonts w:ascii="Tahoma" w:eastAsia="Times New Roman" w:hAnsi="Tahoma" w:cs="Tahoma"/>
          <w:lang w:eastAsia="sl-SI"/>
        </w:rPr>
        <w:t>izvedenih vseh pogodbenih del</w:t>
      </w:r>
      <w:r w:rsidR="005D2359">
        <w:rPr>
          <w:rFonts w:ascii="Tahoma" w:eastAsia="Times New Roman" w:hAnsi="Tahoma" w:cs="Tahoma"/>
          <w:lang w:eastAsia="sl-SI"/>
        </w:rPr>
        <w:t>ih</w:t>
      </w:r>
      <w:r w:rsidR="00AF2766">
        <w:rPr>
          <w:rFonts w:ascii="Tahoma" w:eastAsia="Times New Roman" w:hAnsi="Tahoma" w:cs="Tahoma"/>
          <w:lang w:eastAsia="sl-SI"/>
        </w:rPr>
        <w:t xml:space="preserve"> </w:t>
      </w:r>
      <w:r w:rsidRPr="00C61C33">
        <w:rPr>
          <w:rFonts w:ascii="Tahoma" w:eastAsia="Times New Roman" w:hAnsi="Tahoma" w:cs="Tahoma"/>
          <w:lang w:eastAsia="sl-SI"/>
        </w:rPr>
        <w:t xml:space="preserve">s strani obeh pogodbenih strank oziroma njunih predstavnikov pojavijo </w:t>
      </w:r>
      <w:r w:rsidRPr="00A22DCA">
        <w:rPr>
          <w:rFonts w:ascii="Tahoma" w:eastAsia="Times New Roman" w:hAnsi="Tahoma" w:cs="Tahoma"/>
          <w:lang w:eastAsia="sl-SI"/>
        </w:rPr>
        <w:t>pomanjkljivosti in</w:t>
      </w:r>
      <w:r w:rsidR="005D2359">
        <w:rPr>
          <w:rFonts w:ascii="Tahoma" w:eastAsia="Times New Roman" w:hAnsi="Tahoma" w:cs="Tahoma"/>
          <w:lang w:eastAsia="sl-SI"/>
        </w:rPr>
        <w:t>/ali</w:t>
      </w:r>
      <w:r w:rsidRPr="00A22DCA">
        <w:rPr>
          <w:rFonts w:ascii="Tahoma" w:eastAsia="Times New Roman" w:hAnsi="Tahoma" w:cs="Tahoma"/>
          <w:lang w:eastAsia="sl-SI"/>
        </w:rPr>
        <w:t xml:space="preserve"> okvare zaradi </w:t>
      </w:r>
      <w:r>
        <w:rPr>
          <w:rFonts w:ascii="Tahoma" w:eastAsia="Times New Roman" w:hAnsi="Tahoma" w:cs="Tahoma"/>
          <w:lang w:eastAsia="sl-SI"/>
        </w:rPr>
        <w:t xml:space="preserve">neustrezne </w:t>
      </w:r>
      <w:r w:rsidRPr="00A22DCA">
        <w:rPr>
          <w:rFonts w:ascii="Tahoma" w:eastAsia="Times New Roman" w:hAnsi="Tahoma" w:cs="Tahoma"/>
          <w:lang w:eastAsia="sl-SI"/>
        </w:rPr>
        <w:t xml:space="preserve">kakovosti izvedenih del ali vgrajenega materiala in zaradi tega pride do odpovedi naprave, se mora izvajalec odzvati in priti na </w:t>
      </w:r>
      <w:r w:rsidR="00F358EC">
        <w:rPr>
          <w:rFonts w:ascii="Tahoma" w:eastAsia="Times New Roman" w:hAnsi="Tahoma" w:cs="Tahoma"/>
          <w:lang w:eastAsia="sl-SI"/>
        </w:rPr>
        <w:t>lokacijo naročnika</w:t>
      </w:r>
      <w:r>
        <w:rPr>
          <w:rFonts w:ascii="Tahoma" w:eastAsia="Times New Roman" w:hAnsi="Tahoma" w:cs="Tahoma"/>
          <w:lang w:eastAsia="sl-SI"/>
        </w:rPr>
        <w:t xml:space="preserve"> </w:t>
      </w:r>
      <w:r w:rsidRPr="00A22DCA">
        <w:rPr>
          <w:rFonts w:ascii="Tahoma" w:eastAsia="Times New Roman" w:hAnsi="Tahoma" w:cs="Tahoma"/>
          <w:lang w:eastAsia="sl-SI"/>
        </w:rPr>
        <w:t xml:space="preserve">v roku </w:t>
      </w:r>
      <w:r w:rsidRPr="00A22DCA">
        <w:rPr>
          <w:rFonts w:ascii="Tahoma" w:eastAsia="Times New Roman" w:hAnsi="Tahoma" w:cs="Tahoma"/>
          <w:b/>
          <w:lang w:eastAsia="sl-SI"/>
        </w:rPr>
        <w:t>2 (dveh) ur</w:t>
      </w:r>
      <w:r w:rsidRPr="00A22DCA">
        <w:rPr>
          <w:rFonts w:ascii="Tahoma" w:eastAsia="Times New Roman" w:hAnsi="Tahoma" w:cs="Tahoma"/>
          <w:lang w:eastAsia="sl-SI"/>
        </w:rPr>
        <w:t>, potem ko ga naročnik pisno oz. po</w:t>
      </w:r>
      <w:r w:rsidRPr="00C61C33">
        <w:rPr>
          <w:rFonts w:ascii="Tahoma" w:eastAsia="Times New Roman" w:hAnsi="Tahoma" w:cs="Tahoma"/>
          <w:lang w:eastAsia="sl-SI"/>
        </w:rPr>
        <w:t xml:space="preserve"> telefonu obvesti o nastali napaki. Napako mora na svoje stroške odpraviti v najkrajšem možnem času. Če tega ne naredi, lahko naročnik zahteva novo napravo </w:t>
      </w:r>
      <w:r>
        <w:rPr>
          <w:rFonts w:ascii="Tahoma" w:eastAsia="Times New Roman" w:hAnsi="Tahoma" w:cs="Tahoma"/>
          <w:lang w:eastAsia="sl-SI"/>
        </w:rPr>
        <w:t>na stroške</w:t>
      </w:r>
      <w:r w:rsidRPr="00C61C33">
        <w:rPr>
          <w:rFonts w:ascii="Tahoma" w:eastAsia="Times New Roman" w:hAnsi="Tahoma" w:cs="Tahoma"/>
          <w:lang w:eastAsia="sl-SI"/>
        </w:rPr>
        <w:t xml:space="preserve"> iz</w:t>
      </w:r>
      <w:r>
        <w:rPr>
          <w:rFonts w:ascii="Tahoma" w:eastAsia="Times New Roman" w:hAnsi="Tahoma" w:cs="Tahoma"/>
          <w:lang w:eastAsia="sl-SI"/>
        </w:rPr>
        <w:t>vajalca</w:t>
      </w:r>
      <w:r w:rsidRPr="00C61C33">
        <w:rPr>
          <w:rFonts w:ascii="Tahoma" w:eastAsia="Times New Roman" w:hAnsi="Tahoma" w:cs="Tahoma"/>
          <w:lang w:eastAsia="sl-SI"/>
        </w:rPr>
        <w:t xml:space="preserve">. Novo opremo, ki bo nadomestila okvarjeno, </w:t>
      </w:r>
      <w:r>
        <w:rPr>
          <w:rFonts w:ascii="Tahoma" w:eastAsia="Times New Roman" w:hAnsi="Tahoma" w:cs="Tahoma"/>
          <w:lang w:eastAsia="sl-SI"/>
        </w:rPr>
        <w:t>mora izvajalec</w:t>
      </w:r>
      <w:r w:rsidRPr="00C61C33">
        <w:rPr>
          <w:rFonts w:ascii="Tahoma" w:eastAsia="Times New Roman" w:hAnsi="Tahoma" w:cs="Tahoma"/>
          <w:lang w:eastAsia="sl-SI"/>
        </w:rPr>
        <w:t xml:space="preserve"> na </w:t>
      </w:r>
      <w:r>
        <w:rPr>
          <w:rFonts w:ascii="Tahoma" w:eastAsia="Times New Roman" w:hAnsi="Tahoma" w:cs="Tahoma"/>
          <w:lang w:eastAsia="sl-SI"/>
        </w:rPr>
        <w:t xml:space="preserve">svoje </w:t>
      </w:r>
      <w:r w:rsidRPr="00C61C33">
        <w:rPr>
          <w:rFonts w:ascii="Tahoma" w:eastAsia="Times New Roman" w:hAnsi="Tahoma" w:cs="Tahoma"/>
          <w:lang w:eastAsia="sl-SI"/>
        </w:rPr>
        <w:t>stroške zamenjati v najkrajšem možnem času.</w:t>
      </w:r>
    </w:p>
    <w:p w14:paraId="06F131FA" w14:textId="77777777" w:rsidR="00F91378" w:rsidRPr="00C61C33" w:rsidRDefault="00F91378" w:rsidP="009B24FF">
      <w:pPr>
        <w:keepNext/>
        <w:keepLines/>
        <w:spacing w:after="0" w:line="240" w:lineRule="auto"/>
        <w:jc w:val="both"/>
        <w:rPr>
          <w:rFonts w:ascii="Tahoma" w:eastAsia="Times New Roman" w:hAnsi="Tahoma" w:cs="Tahoma"/>
          <w:lang w:eastAsia="sl-SI"/>
        </w:rPr>
      </w:pPr>
    </w:p>
    <w:p w14:paraId="6E1702FB" w14:textId="77777777" w:rsidR="00F91378" w:rsidRDefault="00F91378" w:rsidP="009B24FF">
      <w:pPr>
        <w:keepNext/>
        <w:keepLines/>
        <w:spacing w:after="0" w:line="240" w:lineRule="auto"/>
        <w:jc w:val="both"/>
        <w:rPr>
          <w:rFonts w:ascii="Tahoma" w:eastAsia="Times New Roman" w:hAnsi="Tahoma" w:cs="Tahoma"/>
          <w:lang w:eastAsia="sl-SI"/>
        </w:rPr>
      </w:pPr>
      <w:r w:rsidRPr="00C61C33">
        <w:rPr>
          <w:rFonts w:ascii="Tahoma" w:eastAsia="Times New Roman" w:hAnsi="Tahoma" w:cs="Tahoma"/>
          <w:lang w:eastAsia="sl-SI"/>
        </w:rPr>
        <w:t xml:space="preserve">Če se v preostali garancijski dobi pojavijo pomanjkljivosti/napake zaradi </w:t>
      </w:r>
      <w:r>
        <w:rPr>
          <w:rFonts w:ascii="Tahoma" w:eastAsia="Times New Roman" w:hAnsi="Tahoma" w:cs="Tahoma"/>
          <w:lang w:eastAsia="sl-SI"/>
        </w:rPr>
        <w:t xml:space="preserve">neustrezne </w:t>
      </w:r>
      <w:r w:rsidRPr="00C61C33">
        <w:rPr>
          <w:rFonts w:ascii="Tahoma" w:eastAsia="Times New Roman" w:hAnsi="Tahoma" w:cs="Tahoma"/>
          <w:lang w:eastAsia="sl-SI"/>
        </w:rPr>
        <w:t xml:space="preserve">kakovosti izvedenih pogodbenih del ali vgrajenega materiala in zaradi tega pride do odpovedi naprave, se mora </w:t>
      </w:r>
      <w:r>
        <w:rPr>
          <w:rFonts w:ascii="Tahoma" w:eastAsia="Times New Roman" w:hAnsi="Tahoma" w:cs="Tahoma"/>
          <w:lang w:eastAsia="sl-SI"/>
        </w:rPr>
        <w:t>izvajalec</w:t>
      </w:r>
      <w:r w:rsidRPr="00C61C33">
        <w:rPr>
          <w:rFonts w:ascii="Tahoma" w:eastAsia="Times New Roman" w:hAnsi="Tahoma" w:cs="Tahoma"/>
          <w:lang w:eastAsia="sl-SI"/>
        </w:rPr>
        <w:t xml:space="preserve"> odzvati in priti na </w:t>
      </w:r>
      <w:r w:rsidR="005D2359">
        <w:rPr>
          <w:rFonts w:ascii="Tahoma" w:eastAsia="Times New Roman" w:hAnsi="Tahoma" w:cs="Tahoma"/>
          <w:lang w:eastAsia="sl-SI"/>
        </w:rPr>
        <w:t>lokacijo naročnika</w:t>
      </w:r>
      <w:r w:rsidRPr="00C61C33">
        <w:rPr>
          <w:rFonts w:ascii="Tahoma" w:eastAsia="Times New Roman" w:hAnsi="Tahoma" w:cs="Tahoma"/>
          <w:lang w:eastAsia="sl-SI"/>
        </w:rPr>
        <w:t xml:space="preserve"> v roku </w:t>
      </w:r>
      <w:r w:rsidRPr="00C61C33">
        <w:rPr>
          <w:rFonts w:ascii="Tahoma" w:eastAsia="Times New Roman" w:hAnsi="Tahoma" w:cs="Tahoma"/>
          <w:b/>
          <w:lang w:eastAsia="sl-SI"/>
        </w:rPr>
        <w:t>24 (štiriindvajset) ur</w:t>
      </w:r>
      <w:r w:rsidRPr="00C61C33">
        <w:rPr>
          <w:rFonts w:ascii="Tahoma" w:eastAsia="Times New Roman" w:hAnsi="Tahoma" w:cs="Tahoma"/>
          <w:lang w:eastAsia="sl-SI"/>
        </w:rPr>
        <w:t xml:space="preserve">, potem ko ga naročnik pisno oz. po telefonu obvesti o nastali napaki. Napako mora na svoje stroške odpraviti v najkrajšem možnem času. Če tega ne naredi, lahko naročnik zahteva novo napravo </w:t>
      </w:r>
      <w:r>
        <w:rPr>
          <w:rFonts w:ascii="Tahoma" w:eastAsia="Times New Roman" w:hAnsi="Tahoma" w:cs="Tahoma"/>
          <w:lang w:eastAsia="sl-SI"/>
        </w:rPr>
        <w:t>na stroške</w:t>
      </w:r>
      <w:r w:rsidRPr="00C61C33">
        <w:rPr>
          <w:rFonts w:ascii="Tahoma" w:eastAsia="Times New Roman" w:hAnsi="Tahoma" w:cs="Tahoma"/>
          <w:lang w:eastAsia="sl-SI"/>
        </w:rPr>
        <w:t xml:space="preserve"> iz</w:t>
      </w:r>
      <w:r>
        <w:rPr>
          <w:rFonts w:ascii="Tahoma" w:eastAsia="Times New Roman" w:hAnsi="Tahoma" w:cs="Tahoma"/>
          <w:lang w:eastAsia="sl-SI"/>
        </w:rPr>
        <w:t>vajalca</w:t>
      </w:r>
      <w:r w:rsidRPr="00C61C33">
        <w:rPr>
          <w:rFonts w:ascii="Tahoma" w:eastAsia="Times New Roman" w:hAnsi="Tahoma" w:cs="Tahoma"/>
          <w:lang w:eastAsia="sl-SI"/>
        </w:rPr>
        <w:t xml:space="preserve">. Novo opremo, ki bo nadomestila okvarjeno, </w:t>
      </w:r>
      <w:r>
        <w:rPr>
          <w:rFonts w:ascii="Tahoma" w:eastAsia="Times New Roman" w:hAnsi="Tahoma" w:cs="Tahoma"/>
          <w:lang w:eastAsia="sl-SI"/>
        </w:rPr>
        <w:t xml:space="preserve">mora izvajalec </w:t>
      </w:r>
      <w:r w:rsidRPr="00C61C33">
        <w:rPr>
          <w:rFonts w:ascii="Tahoma" w:eastAsia="Times New Roman" w:hAnsi="Tahoma" w:cs="Tahoma"/>
          <w:lang w:eastAsia="sl-SI"/>
        </w:rPr>
        <w:t>na</w:t>
      </w:r>
      <w:r>
        <w:rPr>
          <w:rFonts w:ascii="Tahoma" w:eastAsia="Times New Roman" w:hAnsi="Tahoma" w:cs="Tahoma"/>
          <w:lang w:eastAsia="sl-SI"/>
        </w:rPr>
        <w:t xml:space="preserve"> svoje</w:t>
      </w:r>
      <w:r w:rsidRPr="00C61C33">
        <w:rPr>
          <w:rFonts w:ascii="Tahoma" w:eastAsia="Times New Roman" w:hAnsi="Tahoma" w:cs="Tahoma"/>
          <w:lang w:eastAsia="sl-SI"/>
        </w:rPr>
        <w:t xml:space="preserve"> stroške zamenjati v najkrajšem možnem času.</w:t>
      </w:r>
    </w:p>
    <w:p w14:paraId="03DA5C1C" w14:textId="77777777" w:rsidR="00F91378" w:rsidRPr="00C61C33" w:rsidRDefault="00F91378" w:rsidP="009B24FF">
      <w:pPr>
        <w:keepNext/>
        <w:keepLines/>
        <w:spacing w:after="0" w:line="240" w:lineRule="auto"/>
        <w:jc w:val="both"/>
        <w:rPr>
          <w:rFonts w:ascii="Tahoma" w:eastAsia="Times New Roman" w:hAnsi="Tahoma" w:cs="Tahoma"/>
          <w:lang w:eastAsia="sl-SI"/>
        </w:rPr>
      </w:pPr>
    </w:p>
    <w:p w14:paraId="6B0C5AA3" w14:textId="77777777" w:rsidR="006B48C3" w:rsidRPr="006B48C3" w:rsidRDefault="006B48C3" w:rsidP="009B24FF">
      <w:pPr>
        <w:keepNext/>
        <w:keepLines/>
        <w:spacing w:after="0" w:line="240" w:lineRule="auto"/>
        <w:jc w:val="both"/>
        <w:rPr>
          <w:rFonts w:ascii="Tahoma" w:eastAsia="Times New Roman" w:hAnsi="Tahoma" w:cs="Tahoma"/>
          <w:lang w:eastAsia="sl-SI"/>
        </w:rPr>
      </w:pPr>
      <w:r w:rsidRPr="006B48C3">
        <w:rPr>
          <w:rFonts w:ascii="Tahoma" w:eastAsia="Times New Roman" w:hAnsi="Tahoma" w:cs="Tahoma"/>
          <w:lang w:eastAsia="sl-SI"/>
        </w:rPr>
        <w:lastRenderedPageBreak/>
        <w:t>Za pokritje stroškov odprave okvar/e lahko naročnik unovči finančno zavarovanje za odpravo napak v garancijski dobi.</w:t>
      </w:r>
    </w:p>
    <w:p w14:paraId="53FE0F75" w14:textId="77777777" w:rsidR="00011A90" w:rsidRDefault="00011A90" w:rsidP="009B24FF">
      <w:pPr>
        <w:keepNext/>
        <w:keepLines/>
        <w:numPr>
          <w:ilvl w:val="12"/>
          <w:numId w:val="0"/>
        </w:numPr>
        <w:tabs>
          <w:tab w:val="left" w:pos="567"/>
          <w:tab w:val="left" w:pos="4253"/>
          <w:tab w:val="left" w:pos="5529"/>
          <w:tab w:val="right" w:pos="8505"/>
        </w:tabs>
        <w:spacing w:after="0" w:line="240" w:lineRule="auto"/>
        <w:jc w:val="both"/>
      </w:pPr>
    </w:p>
    <w:p w14:paraId="54A3D93D" w14:textId="77777777" w:rsidR="00956846" w:rsidRPr="00171385" w:rsidRDefault="00956846" w:rsidP="009B24FF">
      <w:pPr>
        <w:pStyle w:val="Odstavekseznama"/>
        <w:keepNext/>
        <w:keepLines/>
        <w:numPr>
          <w:ilvl w:val="0"/>
          <w:numId w:val="10"/>
        </w:numPr>
        <w:ind w:left="709" w:hanging="709"/>
        <w:jc w:val="center"/>
        <w:rPr>
          <w:rFonts w:ascii="Tahoma" w:hAnsi="Tahoma" w:cs="Tahoma"/>
          <w:b/>
          <w:sz w:val="22"/>
          <w:szCs w:val="22"/>
        </w:rPr>
      </w:pPr>
      <w:r w:rsidRPr="00171385">
        <w:rPr>
          <w:rFonts w:ascii="Tahoma" w:hAnsi="Tahoma" w:cs="Tahoma"/>
          <w:b/>
          <w:sz w:val="22"/>
          <w:szCs w:val="22"/>
        </w:rPr>
        <w:t>JAMČEVANJE ZA NAPAKE</w:t>
      </w:r>
    </w:p>
    <w:p w14:paraId="2CD1DBEB" w14:textId="77777777" w:rsidR="00956846" w:rsidRDefault="00956846" w:rsidP="009B24FF">
      <w:pPr>
        <w:keepNext/>
        <w:keepLines/>
        <w:spacing w:after="0" w:line="240" w:lineRule="auto"/>
        <w:ind w:right="7"/>
        <w:jc w:val="center"/>
        <w:rPr>
          <w:rFonts w:ascii="Tahoma" w:hAnsi="Tahoma" w:cs="Tahoma"/>
          <w:b/>
        </w:rPr>
      </w:pPr>
    </w:p>
    <w:p w14:paraId="09EE8949" w14:textId="77777777" w:rsidR="00956846" w:rsidRPr="00171385" w:rsidRDefault="00956846"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1F1570DD" w14:textId="77777777" w:rsidR="00956846" w:rsidRDefault="00956846" w:rsidP="009B24FF">
      <w:pPr>
        <w:keepNext/>
        <w:keepLines/>
        <w:spacing w:after="0" w:line="240" w:lineRule="auto"/>
        <w:ind w:left="720"/>
        <w:jc w:val="both"/>
        <w:rPr>
          <w:rFonts w:ascii="Tahoma" w:hAnsi="Tahoma" w:cs="Tahoma"/>
        </w:rPr>
      </w:pPr>
    </w:p>
    <w:p w14:paraId="1497A2BB" w14:textId="77777777" w:rsidR="00011A90" w:rsidRPr="00011A90" w:rsidRDefault="00011A90" w:rsidP="009B24FF">
      <w:pPr>
        <w:keepNext/>
        <w:keepLines/>
        <w:spacing w:after="0" w:line="240" w:lineRule="auto"/>
        <w:jc w:val="both"/>
        <w:rPr>
          <w:rFonts w:ascii="Tahoma" w:eastAsia="Times New Roman" w:hAnsi="Tahoma" w:cs="Tahoma"/>
          <w:snapToGrid w:val="0"/>
          <w:lang w:eastAsia="sl-SI"/>
        </w:rPr>
      </w:pPr>
      <w:r w:rsidRPr="00011A90">
        <w:rPr>
          <w:rFonts w:ascii="Tahoma" w:eastAsia="Times New Roman" w:hAnsi="Tahoma" w:cs="Tahoma"/>
          <w:snapToGrid w:val="0"/>
          <w:lang w:eastAsia="sl-SI"/>
        </w:rPr>
        <w:t>Izvajalec jamči 180 (</w:t>
      </w:r>
      <w:proofErr w:type="spellStart"/>
      <w:r w:rsidRPr="00011A90">
        <w:rPr>
          <w:rFonts w:ascii="Tahoma" w:eastAsia="Times New Roman" w:hAnsi="Tahoma" w:cs="Tahoma"/>
          <w:snapToGrid w:val="0"/>
          <w:lang w:eastAsia="sl-SI"/>
        </w:rPr>
        <w:t>stoosemdeset</w:t>
      </w:r>
      <w:proofErr w:type="spellEnd"/>
      <w:r w:rsidRPr="00011A90">
        <w:rPr>
          <w:rFonts w:ascii="Tahoma" w:eastAsia="Times New Roman" w:hAnsi="Tahoma" w:cs="Tahoma"/>
          <w:snapToGrid w:val="0"/>
          <w:lang w:eastAsia="sl-SI"/>
        </w:rPr>
        <w:t xml:space="preserve">) koledarskih dni za skrite napake </w:t>
      </w:r>
      <w:r w:rsidR="00BD65C0">
        <w:rPr>
          <w:rFonts w:ascii="Tahoma" w:eastAsia="Times New Roman" w:hAnsi="Tahoma" w:cs="Tahoma"/>
          <w:snapToGrid w:val="0"/>
          <w:lang w:eastAsia="sl-SI"/>
        </w:rPr>
        <w:t>predmeta pogodbe</w:t>
      </w:r>
      <w:r w:rsidRPr="00011A90">
        <w:rPr>
          <w:rFonts w:ascii="Tahoma" w:eastAsia="Times New Roman" w:hAnsi="Tahoma" w:cs="Tahoma"/>
          <w:snapToGrid w:val="0"/>
          <w:lang w:eastAsia="sl-SI"/>
        </w:rPr>
        <w:t>, šteto od podpisa</w:t>
      </w:r>
      <w:r w:rsidRPr="00011A90">
        <w:rPr>
          <w:rFonts w:ascii="Tahoma" w:eastAsia="Times New Roman" w:hAnsi="Tahoma" w:cs="Tahoma"/>
          <w:lang w:eastAsia="sl-SI"/>
        </w:rPr>
        <w:t xml:space="preserve"> zapisnika</w:t>
      </w:r>
      <w:r w:rsidR="001E4DCA">
        <w:rPr>
          <w:rFonts w:ascii="Tahoma" w:eastAsia="Times New Roman" w:hAnsi="Tahoma" w:cs="Tahoma"/>
          <w:lang w:eastAsia="sl-SI"/>
        </w:rPr>
        <w:t xml:space="preserve"> o </w:t>
      </w:r>
      <w:r w:rsidR="00AF2766">
        <w:rPr>
          <w:rFonts w:ascii="Tahoma" w:eastAsia="Times New Roman" w:hAnsi="Tahoma" w:cs="Tahoma"/>
          <w:lang w:eastAsia="sl-SI"/>
        </w:rPr>
        <w:t>izvedenih vseh pogodbenih del</w:t>
      </w:r>
      <w:r w:rsidR="005D2359">
        <w:rPr>
          <w:rFonts w:ascii="Tahoma" w:eastAsia="Times New Roman" w:hAnsi="Tahoma" w:cs="Tahoma"/>
          <w:lang w:eastAsia="sl-SI"/>
        </w:rPr>
        <w:t>ih</w:t>
      </w:r>
      <w:r w:rsidR="00AF2766">
        <w:rPr>
          <w:rFonts w:ascii="Tahoma" w:eastAsia="Times New Roman" w:hAnsi="Tahoma" w:cs="Tahoma"/>
          <w:lang w:eastAsia="sl-SI"/>
        </w:rPr>
        <w:t xml:space="preserve"> </w:t>
      </w:r>
      <w:r w:rsidRPr="00011A90">
        <w:rPr>
          <w:rFonts w:ascii="Tahoma" w:eastAsia="Times New Roman" w:hAnsi="Tahoma" w:cs="Tahoma"/>
          <w:lang w:eastAsia="sl-SI"/>
        </w:rPr>
        <w:t>s strani obeh pogodbenih strank oz. njunih predstavnikov</w:t>
      </w:r>
      <w:r w:rsidRPr="00011A90">
        <w:rPr>
          <w:rFonts w:ascii="Tahoma" w:eastAsia="Times New Roman" w:hAnsi="Tahoma" w:cs="Tahoma"/>
          <w:snapToGrid w:val="0"/>
          <w:lang w:eastAsia="sl-SI"/>
        </w:rPr>
        <w:t xml:space="preserve"> (jamčevalni rok).</w:t>
      </w:r>
    </w:p>
    <w:p w14:paraId="184AAE9C" w14:textId="77777777" w:rsidR="00011A90" w:rsidRPr="00011A90" w:rsidRDefault="00011A90" w:rsidP="009B24FF">
      <w:pPr>
        <w:keepNext/>
        <w:keepLines/>
        <w:spacing w:after="0" w:line="240" w:lineRule="auto"/>
        <w:jc w:val="both"/>
        <w:rPr>
          <w:rFonts w:ascii="Tahoma" w:eastAsia="Times New Roman" w:hAnsi="Tahoma" w:cs="Tahoma"/>
          <w:snapToGrid w:val="0"/>
          <w:lang w:eastAsia="sl-SI"/>
        </w:rPr>
      </w:pPr>
    </w:p>
    <w:p w14:paraId="041965E0" w14:textId="77777777" w:rsidR="00BB760C" w:rsidRPr="00BB760C" w:rsidRDefault="00011A90" w:rsidP="009B24FF">
      <w:pPr>
        <w:keepNext/>
        <w:keepLines/>
        <w:spacing w:after="0" w:line="240" w:lineRule="auto"/>
        <w:jc w:val="both"/>
        <w:rPr>
          <w:rFonts w:ascii="Tahoma" w:eastAsia="Times New Roman" w:hAnsi="Tahoma" w:cs="Tahoma"/>
          <w:snapToGrid w:val="0"/>
          <w:lang w:eastAsia="sl-SI"/>
        </w:rPr>
      </w:pPr>
      <w:r w:rsidRPr="00011A90">
        <w:rPr>
          <w:rFonts w:ascii="Tahoma" w:eastAsia="Times New Roman" w:hAnsi="Tahoma" w:cs="Tahoma"/>
          <w:snapToGrid w:val="0"/>
          <w:lang w:eastAsia="sl-SI"/>
        </w:rPr>
        <w:t>Če se v jamčevalnem roku pokaže napaka, ki je ob podpisu zapisnika</w:t>
      </w:r>
      <w:r w:rsidR="001E4DCA">
        <w:rPr>
          <w:rFonts w:ascii="Tahoma" w:eastAsia="Times New Roman" w:hAnsi="Tahoma" w:cs="Tahoma"/>
          <w:snapToGrid w:val="0"/>
          <w:lang w:eastAsia="sl-SI"/>
        </w:rPr>
        <w:t xml:space="preserve"> o </w:t>
      </w:r>
      <w:r w:rsidR="00AF2766">
        <w:rPr>
          <w:rFonts w:ascii="Tahoma" w:eastAsia="Times New Roman" w:hAnsi="Tahoma" w:cs="Tahoma"/>
          <w:snapToGrid w:val="0"/>
          <w:lang w:eastAsia="sl-SI"/>
        </w:rPr>
        <w:t xml:space="preserve">izvedenih vseh pogodbenih del </w:t>
      </w:r>
      <w:r w:rsidR="00BB760C" w:rsidRPr="00BB760C">
        <w:rPr>
          <w:rFonts w:ascii="Tahoma" w:eastAsia="Times New Roman" w:hAnsi="Tahoma" w:cs="Tahoma"/>
          <w:snapToGrid w:val="0"/>
          <w:lang w:eastAsia="sl-SI"/>
        </w:rPr>
        <w:t xml:space="preserve">ni bilo mogoče odkriti (skrita napaka), lahko naročnik od izvajalca zahteva, da to napako v primernem roku, najpozneje pa v 1 (enem) mesecu od obvestila naročnika, na svoje stroške odpravi, s pogojem, da je naročnik o napaki izvajalca </w:t>
      </w:r>
      <w:r w:rsidR="005D2359">
        <w:rPr>
          <w:rFonts w:ascii="Tahoma" w:eastAsia="Times New Roman" w:hAnsi="Tahoma" w:cs="Tahoma"/>
          <w:snapToGrid w:val="0"/>
          <w:lang w:eastAsia="sl-SI"/>
        </w:rPr>
        <w:t>nemudoma</w:t>
      </w:r>
      <w:r w:rsidR="00BB760C" w:rsidRPr="00BB760C">
        <w:rPr>
          <w:rFonts w:ascii="Tahoma" w:eastAsia="Times New Roman" w:hAnsi="Tahoma" w:cs="Tahoma"/>
          <w:snapToGrid w:val="0"/>
          <w:lang w:eastAsia="sl-SI"/>
        </w:rPr>
        <w:t xml:space="preserve"> </w:t>
      </w:r>
      <w:r w:rsidR="005D2359" w:rsidRPr="00BB760C">
        <w:rPr>
          <w:rFonts w:ascii="Tahoma" w:eastAsia="Times New Roman" w:hAnsi="Tahoma" w:cs="Tahoma"/>
          <w:snapToGrid w:val="0"/>
          <w:lang w:eastAsia="sl-SI"/>
        </w:rPr>
        <w:t xml:space="preserve">pisno </w:t>
      </w:r>
      <w:r w:rsidR="00BB760C" w:rsidRPr="00BB760C">
        <w:rPr>
          <w:rFonts w:ascii="Tahoma" w:eastAsia="Times New Roman" w:hAnsi="Tahoma" w:cs="Tahoma"/>
          <w:snapToGrid w:val="0"/>
          <w:lang w:eastAsia="sl-SI"/>
        </w:rPr>
        <w:t xml:space="preserve">obvestil. </w:t>
      </w:r>
    </w:p>
    <w:p w14:paraId="5D65F5A0" w14:textId="77777777" w:rsidR="00BB760C" w:rsidRPr="00BB760C" w:rsidRDefault="00BB760C" w:rsidP="009B24FF">
      <w:pPr>
        <w:keepNext/>
        <w:keepLines/>
        <w:tabs>
          <w:tab w:val="left" w:pos="709"/>
          <w:tab w:val="left" w:pos="1702"/>
        </w:tabs>
        <w:spacing w:after="0" w:line="240" w:lineRule="auto"/>
        <w:jc w:val="both"/>
        <w:rPr>
          <w:rFonts w:ascii="Tahoma" w:eastAsia="Times New Roman" w:hAnsi="Tahoma" w:cs="Tahoma"/>
          <w:lang w:eastAsia="sl-SI"/>
        </w:rPr>
      </w:pPr>
    </w:p>
    <w:p w14:paraId="2B8CDE42" w14:textId="77777777" w:rsidR="00011A90" w:rsidRPr="00011A90" w:rsidRDefault="00BB760C" w:rsidP="009B24FF">
      <w:pPr>
        <w:keepNext/>
        <w:keepLines/>
        <w:spacing w:after="0" w:line="240" w:lineRule="auto"/>
        <w:jc w:val="both"/>
        <w:rPr>
          <w:rFonts w:ascii="Tahoma" w:eastAsia="Times New Roman" w:hAnsi="Tahoma" w:cs="Tahoma"/>
          <w:snapToGrid w:val="0"/>
          <w:lang w:eastAsia="sl-SI"/>
        </w:rPr>
      </w:pPr>
      <w:r w:rsidRPr="00BB760C">
        <w:rPr>
          <w:rFonts w:ascii="Tahoma" w:eastAsia="Times New Roman" w:hAnsi="Tahoma" w:cs="Tahoma"/>
          <w:lang w:eastAsia="sl-SI"/>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w:t>
      </w:r>
      <w:r w:rsidR="00011A90" w:rsidRPr="00011A90">
        <w:rPr>
          <w:rFonts w:ascii="Tahoma" w:eastAsia="Times New Roman" w:hAnsi="Tahoma" w:cs="Tahoma"/>
          <w:snapToGrid w:val="0"/>
          <w:lang w:eastAsia="sl-SI"/>
        </w:rPr>
        <w:t xml:space="preserve"> </w:t>
      </w:r>
    </w:p>
    <w:p w14:paraId="5637495D" w14:textId="77777777" w:rsidR="002F4A9D" w:rsidRPr="002377D5" w:rsidRDefault="002F4A9D" w:rsidP="009B24FF">
      <w:pPr>
        <w:keepNext/>
        <w:keepLines/>
        <w:tabs>
          <w:tab w:val="left" w:pos="-1980"/>
          <w:tab w:val="left" w:pos="2880"/>
        </w:tabs>
        <w:spacing w:after="0" w:line="240" w:lineRule="auto"/>
        <w:jc w:val="both"/>
        <w:rPr>
          <w:rFonts w:ascii="Tahoma" w:hAnsi="Tahoma" w:cs="Tahoma"/>
        </w:rPr>
      </w:pPr>
    </w:p>
    <w:p w14:paraId="22066840" w14:textId="77777777" w:rsidR="00011A90" w:rsidRPr="0015023B" w:rsidRDefault="00011A90" w:rsidP="009B24FF">
      <w:pPr>
        <w:pStyle w:val="Odstavekseznama"/>
        <w:keepNext/>
        <w:keepLines/>
        <w:numPr>
          <w:ilvl w:val="0"/>
          <w:numId w:val="10"/>
        </w:numPr>
        <w:ind w:left="709" w:hanging="709"/>
        <w:jc w:val="center"/>
        <w:rPr>
          <w:rFonts w:ascii="Tahoma" w:hAnsi="Tahoma" w:cs="Tahoma"/>
          <w:b/>
          <w:sz w:val="22"/>
          <w:szCs w:val="22"/>
        </w:rPr>
      </w:pPr>
      <w:r>
        <w:rPr>
          <w:rFonts w:ascii="Tahoma" w:hAnsi="Tahoma" w:cs="Tahoma"/>
          <w:b/>
          <w:sz w:val="22"/>
          <w:szCs w:val="22"/>
        </w:rPr>
        <w:t>VIŠJA SILA</w:t>
      </w:r>
    </w:p>
    <w:p w14:paraId="6ADA3591" w14:textId="77777777" w:rsidR="00011A90" w:rsidRPr="00EC4317" w:rsidRDefault="00011A90" w:rsidP="009B24FF">
      <w:pPr>
        <w:keepNext/>
        <w:keepLines/>
        <w:tabs>
          <w:tab w:val="left" w:pos="-1980"/>
          <w:tab w:val="left" w:pos="2880"/>
        </w:tabs>
        <w:spacing w:after="0" w:line="240" w:lineRule="auto"/>
        <w:jc w:val="center"/>
        <w:rPr>
          <w:rFonts w:ascii="Tahoma" w:eastAsia="Times New Roman" w:hAnsi="Tahoma" w:cs="Tahoma"/>
          <w:lang w:eastAsia="sl-SI"/>
        </w:rPr>
      </w:pPr>
    </w:p>
    <w:p w14:paraId="5045DF1B" w14:textId="77777777" w:rsidR="00011A90" w:rsidRPr="000F7D5F" w:rsidRDefault="00011A90"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38CEA26" w14:textId="77777777" w:rsidR="00011A90" w:rsidRPr="00EC4317" w:rsidRDefault="00011A90" w:rsidP="009B24FF">
      <w:pPr>
        <w:keepNext/>
        <w:keepLines/>
        <w:tabs>
          <w:tab w:val="left" w:pos="1418"/>
          <w:tab w:val="left" w:pos="1702"/>
        </w:tabs>
        <w:spacing w:after="0" w:line="240" w:lineRule="auto"/>
        <w:jc w:val="both"/>
        <w:rPr>
          <w:rFonts w:ascii="Tahoma" w:hAnsi="Tahoma" w:cs="Tahoma"/>
        </w:rPr>
      </w:pPr>
    </w:p>
    <w:p w14:paraId="6FFF7763" w14:textId="77777777" w:rsidR="001E4DCA" w:rsidRPr="006C3150" w:rsidRDefault="001E4DCA" w:rsidP="009B24FF">
      <w:pPr>
        <w:keepNext/>
        <w:keepLines/>
        <w:tabs>
          <w:tab w:val="left" w:pos="-1980"/>
          <w:tab w:val="left" w:pos="2880"/>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w:t>
      </w:r>
      <w:r w:rsidRPr="001720B9">
        <w:rPr>
          <w:rFonts w:ascii="Tahoma" w:eastAsia="Times New Roman" w:hAnsi="Tahoma" w:cs="Tahoma"/>
          <w:lang w:eastAsia="sl-SI"/>
        </w:rPr>
        <w:t xml:space="preserve"> </w:t>
      </w:r>
      <w:r>
        <w:rPr>
          <w:rFonts w:ascii="Tahoma" w:eastAsia="Times New Roman" w:hAnsi="Tahoma" w:cs="Tahoma"/>
          <w:lang w:eastAsia="sl-SI"/>
        </w:rPr>
        <w:t>zaradi višje sile</w:t>
      </w:r>
      <w:r w:rsidRPr="006C3150">
        <w:rPr>
          <w:rFonts w:ascii="Tahoma" w:eastAsia="Times New Roman" w:hAnsi="Tahoma" w:cs="Tahoma"/>
          <w:lang w:eastAsia="sl-SI"/>
        </w:rPr>
        <w:t>,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36940B06" w14:textId="77777777" w:rsidR="001E4DCA" w:rsidRDefault="001E4DCA" w:rsidP="009B24FF">
      <w:pPr>
        <w:keepNext/>
        <w:keepLines/>
        <w:tabs>
          <w:tab w:val="left" w:pos="1134"/>
          <w:tab w:val="left" w:pos="8080"/>
        </w:tabs>
        <w:spacing w:after="0" w:line="240" w:lineRule="auto"/>
        <w:jc w:val="both"/>
        <w:outlineLvl w:val="1"/>
        <w:rPr>
          <w:rFonts w:ascii="Tahoma" w:eastAsia="Times New Roman" w:hAnsi="Tahoma" w:cs="Tahoma"/>
          <w:lang w:eastAsia="sl-SI"/>
        </w:rPr>
      </w:pPr>
    </w:p>
    <w:p w14:paraId="6877BAF8" w14:textId="77777777" w:rsidR="001E4DCA" w:rsidRPr="004704EB" w:rsidRDefault="001E4DCA" w:rsidP="009B24FF">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Pomanjkanje delovne sile ali materiala pri izvajalcu ali pri njegovih podizvajalcih se ne šteje za višjo silo, razen, če ni posledica le-te, ravno tako se kot razlog višje sile ne more navajati izbruh bolezni COVID-19</w:t>
      </w:r>
      <w:r w:rsidR="0031279F">
        <w:rPr>
          <w:rFonts w:ascii="Tahoma" w:eastAsia="Times New Roman" w:hAnsi="Tahoma" w:cs="Tahoma"/>
          <w:snapToGrid w:val="0"/>
          <w:lang w:eastAsia="sl-SI"/>
        </w:rPr>
        <w:t xml:space="preserve"> ali vojaška agresija v Ukrajini</w:t>
      </w:r>
      <w:r w:rsidRPr="004704EB">
        <w:rPr>
          <w:rFonts w:ascii="Tahoma" w:eastAsia="Times New Roman" w:hAnsi="Tahoma" w:cs="Tahoma"/>
          <w:snapToGrid w:val="0"/>
          <w:lang w:eastAsia="sl-SI"/>
        </w:rPr>
        <w:t>, saj slednj</w:t>
      </w:r>
      <w:r w:rsidR="0031279F">
        <w:rPr>
          <w:rFonts w:ascii="Tahoma" w:eastAsia="Times New Roman" w:hAnsi="Tahoma" w:cs="Tahoma"/>
          <w:snapToGrid w:val="0"/>
          <w:lang w:eastAsia="sl-SI"/>
        </w:rPr>
        <w:t>i</w:t>
      </w:r>
      <w:r w:rsidRPr="004704EB">
        <w:rPr>
          <w:rFonts w:ascii="Tahoma" w:eastAsia="Times New Roman" w:hAnsi="Tahoma" w:cs="Tahoma"/>
          <w:snapToGrid w:val="0"/>
          <w:lang w:eastAsia="sl-SI"/>
        </w:rPr>
        <w:t xml:space="preserve"> ne more</w:t>
      </w:r>
      <w:r w:rsidR="0031279F">
        <w:rPr>
          <w:rFonts w:ascii="Tahoma" w:eastAsia="Times New Roman" w:hAnsi="Tahoma" w:cs="Tahoma"/>
          <w:snapToGrid w:val="0"/>
          <w:lang w:eastAsia="sl-SI"/>
        </w:rPr>
        <w:t>ta</w:t>
      </w:r>
      <w:r w:rsidRPr="004704EB">
        <w:rPr>
          <w:rFonts w:ascii="Tahoma" w:eastAsia="Times New Roman" w:hAnsi="Tahoma" w:cs="Tahoma"/>
          <w:snapToGrid w:val="0"/>
          <w:lang w:eastAsia="sl-SI"/>
        </w:rPr>
        <w:t xml:space="preserv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544CBB79" w14:textId="77777777" w:rsidR="001E4DCA" w:rsidRPr="006C3150" w:rsidRDefault="001E4DCA" w:rsidP="009B24FF">
      <w:pPr>
        <w:keepNext/>
        <w:keepLines/>
        <w:tabs>
          <w:tab w:val="left" w:pos="1134"/>
          <w:tab w:val="left" w:pos="8080"/>
        </w:tabs>
        <w:spacing w:after="0" w:line="240" w:lineRule="auto"/>
        <w:jc w:val="both"/>
        <w:outlineLvl w:val="1"/>
        <w:rPr>
          <w:rFonts w:ascii="Tahoma" w:eastAsia="Times New Roman" w:hAnsi="Tahoma" w:cs="Tahoma"/>
          <w:lang w:eastAsia="sl-SI"/>
        </w:rPr>
      </w:pPr>
    </w:p>
    <w:p w14:paraId="1EC0E2B5" w14:textId="77777777" w:rsidR="001E4DCA" w:rsidRPr="004704EB" w:rsidRDefault="001E4DCA" w:rsidP="009B24FF">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68C5F3BF" w14:textId="77777777" w:rsidR="001E4DCA" w:rsidRDefault="001E4DCA" w:rsidP="009B24FF">
      <w:pPr>
        <w:keepNext/>
        <w:keepLines/>
        <w:spacing w:after="0" w:line="240" w:lineRule="auto"/>
        <w:jc w:val="both"/>
        <w:rPr>
          <w:rFonts w:ascii="Tahoma" w:eastAsia="Times New Roman" w:hAnsi="Tahoma" w:cs="Tahoma"/>
          <w:lang w:eastAsia="sl-SI"/>
        </w:rPr>
      </w:pPr>
    </w:p>
    <w:p w14:paraId="0D24D6DC" w14:textId="77777777" w:rsidR="001E4DCA" w:rsidRPr="004704EB" w:rsidRDefault="001E4DCA" w:rsidP="009B24FF">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59535BAF" w14:textId="77777777" w:rsidR="001E4DCA" w:rsidRDefault="001E4DCA" w:rsidP="009B24FF">
      <w:pPr>
        <w:keepNext/>
        <w:keepLines/>
        <w:spacing w:after="0" w:line="240" w:lineRule="auto"/>
        <w:jc w:val="both"/>
        <w:rPr>
          <w:rFonts w:ascii="Tahoma" w:eastAsia="Times New Roman" w:hAnsi="Tahoma" w:cs="Tahoma"/>
          <w:lang w:eastAsia="sl-SI"/>
        </w:rPr>
      </w:pPr>
    </w:p>
    <w:p w14:paraId="6DF13764" w14:textId="77777777" w:rsidR="001E4DCA" w:rsidRPr="004704EB" w:rsidRDefault="001E4DCA" w:rsidP="009B24FF">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59E6E9F8" w14:textId="77777777" w:rsidR="00766916" w:rsidRPr="00EC4317" w:rsidRDefault="00766916" w:rsidP="009B24FF">
      <w:pPr>
        <w:keepNext/>
        <w:keepLines/>
        <w:tabs>
          <w:tab w:val="left" w:pos="-1980"/>
          <w:tab w:val="left" w:pos="2880"/>
        </w:tabs>
        <w:spacing w:after="0" w:line="240" w:lineRule="auto"/>
        <w:jc w:val="both"/>
        <w:rPr>
          <w:rFonts w:ascii="Tahoma" w:eastAsia="Times New Roman" w:hAnsi="Tahoma" w:cs="Tahoma"/>
          <w:lang w:eastAsia="sl-SI"/>
        </w:rPr>
      </w:pPr>
    </w:p>
    <w:p w14:paraId="0AAAA5A4" w14:textId="77777777" w:rsidR="00EC3759" w:rsidRPr="008053AB" w:rsidRDefault="00EC3759" w:rsidP="009B24FF">
      <w:pPr>
        <w:pStyle w:val="Odstavekseznama"/>
        <w:keepNext/>
        <w:keepLines/>
        <w:numPr>
          <w:ilvl w:val="0"/>
          <w:numId w:val="10"/>
        </w:numPr>
        <w:ind w:left="709" w:hanging="709"/>
        <w:jc w:val="center"/>
        <w:rPr>
          <w:rFonts w:ascii="Tahoma" w:hAnsi="Tahoma" w:cs="Tahoma"/>
          <w:b/>
          <w:sz w:val="22"/>
          <w:szCs w:val="22"/>
        </w:rPr>
      </w:pPr>
      <w:r w:rsidRPr="008053AB">
        <w:rPr>
          <w:rFonts w:ascii="Tahoma" w:hAnsi="Tahoma" w:cs="Tahoma"/>
          <w:b/>
          <w:sz w:val="22"/>
          <w:szCs w:val="22"/>
        </w:rPr>
        <w:t>OBVEZNOSTI POGODBENIH STRANK</w:t>
      </w:r>
    </w:p>
    <w:p w14:paraId="4FA13030" w14:textId="77777777" w:rsidR="00EC3759" w:rsidRPr="00EC4317" w:rsidRDefault="00EC3759" w:rsidP="009B24FF">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5C27056" w14:textId="77777777" w:rsidR="00EC3759" w:rsidRPr="000F7D5F"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F5C7759" w14:textId="77777777" w:rsidR="00EC3759" w:rsidRPr="00EC4317" w:rsidRDefault="00EC3759" w:rsidP="009B24FF">
      <w:pPr>
        <w:keepNext/>
        <w:keepLines/>
        <w:spacing w:after="0" w:line="240" w:lineRule="auto"/>
        <w:jc w:val="both"/>
        <w:rPr>
          <w:rFonts w:ascii="Tahoma" w:eastAsia="Times New Roman" w:hAnsi="Tahoma" w:cs="Tahoma"/>
          <w:lang w:eastAsia="sl-SI"/>
        </w:rPr>
      </w:pPr>
    </w:p>
    <w:p w14:paraId="595B5E95" w14:textId="77777777" w:rsidR="00EC3759" w:rsidRPr="00B13252" w:rsidRDefault="00EC3759"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21485E63"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 xml:space="preserve">z naročnikom skleniti Pisni sporazum o skupnih varnostnih ukrepih in ravnanju z okoljem v JAVNEM PODJETJU ENERGETIKA LJUBLJANA d.o.o. (v nadaljevanju: Pisni sporazum), ki je priloga št. </w:t>
      </w:r>
      <w:r w:rsidR="006438EA">
        <w:rPr>
          <w:rFonts w:ascii="Tahoma" w:hAnsi="Tahoma" w:cs="Tahoma"/>
        </w:rPr>
        <w:t>3</w:t>
      </w:r>
      <w:r w:rsidR="004E0D3C" w:rsidRPr="007B1923">
        <w:rPr>
          <w:rFonts w:ascii="Tahoma" w:hAnsi="Tahoma" w:cs="Tahoma"/>
        </w:rPr>
        <w:t xml:space="preserve"> </w:t>
      </w:r>
      <w:r w:rsidRPr="007B1923">
        <w:rPr>
          <w:rFonts w:ascii="Tahoma" w:hAnsi="Tahoma" w:cs="Tahoma"/>
        </w:rPr>
        <w:t xml:space="preserve">te pogodbe, v katerem se določi skupne ukrepe za zagotavljanje varnosti in zdravja pri delu delavcev na </w:t>
      </w:r>
      <w:r w:rsidR="00D0759F">
        <w:rPr>
          <w:rFonts w:ascii="Tahoma" w:hAnsi="Tahoma" w:cs="Tahoma"/>
        </w:rPr>
        <w:t>lokaciji naročnika</w:t>
      </w:r>
      <w:r w:rsidRPr="007B1923">
        <w:rPr>
          <w:rFonts w:ascii="Tahoma" w:hAnsi="Tahoma" w:cs="Tahoma"/>
        </w:rPr>
        <w:t xml:space="preserve"> ter določi odgovorne osebe naročnika in izvajalca;</w:t>
      </w:r>
    </w:p>
    <w:p w14:paraId="7059B0C9"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upoštevati tehnično specifikacijo naročnika in pogodbene obveznosti izvesti skladno z zahtevami naročnika iz razpisne dokumentacije;</w:t>
      </w:r>
    </w:p>
    <w:p w14:paraId="3BE01165"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poskrbeti, da so pogodbena dela izvedena in dokumentirana po tehničnih predpisih, standardih in normativih;</w:t>
      </w:r>
    </w:p>
    <w:p w14:paraId="1E082BA1"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izvesti prevzeta pogodbena dela strokovno pravilno, vestno in kvalitetno, v skladu z vsemi veljavnimi tehničnimi predpisi, standardi in uzancami, ob tesnem sodelovanju z naročnikom (skrbnost dobrega strokovnjaka);</w:t>
      </w:r>
    </w:p>
    <w:p w14:paraId="3A7E9475" w14:textId="77777777" w:rsidR="006A52A8" w:rsidRPr="0016062B" w:rsidRDefault="006A52A8" w:rsidP="009B24FF">
      <w:pPr>
        <w:keepNext/>
        <w:keepLines/>
        <w:numPr>
          <w:ilvl w:val="0"/>
          <w:numId w:val="12"/>
        </w:numPr>
        <w:spacing w:after="0" w:line="240" w:lineRule="auto"/>
        <w:jc w:val="both"/>
        <w:rPr>
          <w:rFonts w:ascii="Tahoma" w:hAnsi="Tahoma" w:cs="Tahoma"/>
        </w:rPr>
      </w:pPr>
      <w:r w:rsidRPr="0016062B">
        <w:rPr>
          <w:rFonts w:ascii="Tahoma" w:hAnsi="Tahoma" w:cs="Tahoma"/>
        </w:rPr>
        <w:t xml:space="preserve">zagotavljati vse potrebno, da bo lahko izpolnjeval vse svoje obveznosti po tej pogodbi; </w:t>
      </w:r>
    </w:p>
    <w:p w14:paraId="25122598" w14:textId="77777777" w:rsidR="006A52A8" w:rsidRPr="0037500F" w:rsidRDefault="006A52A8" w:rsidP="009B24FF">
      <w:pPr>
        <w:keepNext/>
        <w:keepLines/>
        <w:numPr>
          <w:ilvl w:val="0"/>
          <w:numId w:val="12"/>
        </w:numPr>
        <w:spacing w:after="0" w:line="240" w:lineRule="auto"/>
        <w:jc w:val="both"/>
        <w:rPr>
          <w:rFonts w:ascii="Tahoma" w:hAnsi="Tahoma" w:cs="Tahoma"/>
        </w:rPr>
      </w:pPr>
      <w:r w:rsidRPr="0037500F">
        <w:rPr>
          <w:rFonts w:ascii="Tahoma" w:hAnsi="Tahoma" w:cs="Tahoma"/>
        </w:rPr>
        <w:t xml:space="preserve">izvesti </w:t>
      </w:r>
      <w:r w:rsidR="00B437B3">
        <w:rPr>
          <w:rFonts w:ascii="Tahoma" w:hAnsi="Tahoma" w:cs="Tahoma"/>
        </w:rPr>
        <w:t xml:space="preserve">pogodbena </w:t>
      </w:r>
      <w:r w:rsidRPr="0037500F">
        <w:rPr>
          <w:rFonts w:ascii="Tahoma" w:hAnsi="Tahoma" w:cs="Tahoma"/>
        </w:rPr>
        <w:t>dela z delavci</w:t>
      </w:r>
      <w:r w:rsidR="00B437B3">
        <w:rPr>
          <w:rFonts w:ascii="Tahoma" w:hAnsi="Tahoma" w:cs="Tahoma"/>
        </w:rPr>
        <w:t>,</w:t>
      </w:r>
      <w:r w:rsidRPr="0037500F">
        <w:rPr>
          <w:rFonts w:ascii="Tahoma" w:hAnsi="Tahoma" w:cs="Tahoma"/>
        </w:rPr>
        <w:t xml:space="preserve"> strokovno usposobljenimi za opravljanje tovrstnih del;</w:t>
      </w:r>
    </w:p>
    <w:p w14:paraId="443910EF" w14:textId="77777777" w:rsidR="006A52A8" w:rsidRPr="00A269CF" w:rsidRDefault="006A52A8" w:rsidP="009B24FF">
      <w:pPr>
        <w:keepNext/>
        <w:keepLines/>
        <w:numPr>
          <w:ilvl w:val="0"/>
          <w:numId w:val="12"/>
        </w:numPr>
        <w:spacing w:after="0" w:line="240" w:lineRule="auto"/>
        <w:jc w:val="both"/>
        <w:rPr>
          <w:rFonts w:ascii="Tahoma" w:hAnsi="Tahoma" w:cs="Tahoma"/>
        </w:rPr>
      </w:pPr>
      <w:r w:rsidRPr="00A269CF">
        <w:rPr>
          <w:rFonts w:ascii="Tahoma" w:hAnsi="Tahoma" w:cs="Tahoma"/>
        </w:rPr>
        <w:t>izvesti pogodbena dela z delavci</w:t>
      </w:r>
      <w:r>
        <w:rPr>
          <w:rFonts w:ascii="Tahoma" w:hAnsi="Tahoma" w:cs="Tahoma"/>
        </w:rPr>
        <w:t>, ki imajo veljavna spričevala o opravljenem zdravniškem pregledu</w:t>
      </w:r>
      <w:r w:rsidRPr="00A269CF">
        <w:rPr>
          <w:rFonts w:ascii="Tahoma" w:hAnsi="Tahoma" w:cs="Tahoma"/>
        </w:rPr>
        <w:t>;</w:t>
      </w:r>
    </w:p>
    <w:p w14:paraId="5C4B7D0F" w14:textId="77777777" w:rsidR="006A52A8" w:rsidRPr="0016062B" w:rsidRDefault="006A52A8" w:rsidP="009B24FF">
      <w:pPr>
        <w:keepNext/>
        <w:keepLines/>
        <w:numPr>
          <w:ilvl w:val="0"/>
          <w:numId w:val="12"/>
        </w:numPr>
        <w:spacing w:after="0" w:line="240" w:lineRule="auto"/>
        <w:jc w:val="both"/>
        <w:rPr>
          <w:rFonts w:ascii="Tahoma" w:hAnsi="Tahoma" w:cs="Tahoma"/>
        </w:rPr>
      </w:pPr>
      <w:r w:rsidRPr="0016062B">
        <w:rPr>
          <w:rFonts w:ascii="Tahoma" w:hAnsi="Tahoma" w:cs="Tahoma"/>
        </w:rPr>
        <w:t xml:space="preserve">na </w:t>
      </w:r>
      <w:r w:rsidR="00D0759F">
        <w:rPr>
          <w:rFonts w:ascii="Tahoma" w:hAnsi="Tahoma" w:cs="Tahoma"/>
        </w:rPr>
        <w:t>lokaciji naročnika</w:t>
      </w:r>
      <w:r w:rsidRPr="0016062B">
        <w:rPr>
          <w:rFonts w:ascii="Tahoma" w:hAnsi="Tahoma" w:cs="Tahoma"/>
        </w:rPr>
        <w:t xml:space="preserve"> imeti najmanj eno (1) osebo z znanjem strokovnega nudenja prve pomoči in opremo za nudenje prve pomoči;</w:t>
      </w:r>
    </w:p>
    <w:p w14:paraId="5709994A" w14:textId="77777777" w:rsidR="006A52A8" w:rsidRPr="0016062B" w:rsidRDefault="006A52A8" w:rsidP="009B24FF">
      <w:pPr>
        <w:keepNext/>
        <w:keepLines/>
        <w:numPr>
          <w:ilvl w:val="0"/>
          <w:numId w:val="12"/>
        </w:numPr>
        <w:spacing w:after="0" w:line="240" w:lineRule="auto"/>
        <w:jc w:val="both"/>
        <w:rPr>
          <w:rFonts w:ascii="Tahoma" w:hAnsi="Tahoma" w:cs="Tahoma"/>
        </w:rPr>
      </w:pPr>
      <w:r w:rsidRPr="0016062B">
        <w:rPr>
          <w:rFonts w:ascii="Tahoma" w:hAnsi="Tahoma" w:cs="Tahoma"/>
        </w:rPr>
        <w:t>omogočiti naročniku nadz</w:t>
      </w:r>
      <w:r w:rsidR="002F4A9D">
        <w:rPr>
          <w:rFonts w:ascii="Tahoma" w:hAnsi="Tahoma" w:cs="Tahoma"/>
        </w:rPr>
        <w:t>or</w:t>
      </w:r>
      <w:r w:rsidRPr="0016062B">
        <w:rPr>
          <w:rFonts w:ascii="Tahoma" w:hAnsi="Tahoma" w:cs="Tahoma"/>
        </w:rPr>
        <w:t xml:space="preserve"> izvajanj</w:t>
      </w:r>
      <w:r w:rsidR="002F4A9D">
        <w:rPr>
          <w:rFonts w:ascii="Tahoma" w:hAnsi="Tahoma" w:cs="Tahoma"/>
        </w:rPr>
        <w:t>a</w:t>
      </w:r>
      <w:r w:rsidRPr="0016062B">
        <w:rPr>
          <w:rFonts w:ascii="Tahoma" w:hAnsi="Tahoma" w:cs="Tahoma"/>
        </w:rPr>
        <w:t xml:space="preserve"> </w:t>
      </w:r>
      <w:r w:rsidR="00B437B3" w:rsidRPr="0016062B">
        <w:rPr>
          <w:rFonts w:ascii="Tahoma" w:hAnsi="Tahoma" w:cs="Tahoma"/>
        </w:rPr>
        <w:t xml:space="preserve">pogodbenih </w:t>
      </w:r>
      <w:r w:rsidRPr="0016062B">
        <w:rPr>
          <w:rFonts w:ascii="Tahoma" w:hAnsi="Tahoma" w:cs="Tahoma"/>
        </w:rPr>
        <w:t>del in kakovosti uporabljenega materiala/opreme</w:t>
      </w:r>
      <w:r w:rsidR="00C1666A" w:rsidRPr="0016062B">
        <w:rPr>
          <w:rFonts w:ascii="Tahoma" w:hAnsi="Tahoma" w:cs="Tahoma"/>
        </w:rPr>
        <w:t>/blaga</w:t>
      </w:r>
      <w:r w:rsidRPr="0016062B">
        <w:rPr>
          <w:rFonts w:ascii="Tahoma" w:hAnsi="Tahoma" w:cs="Tahoma"/>
        </w:rPr>
        <w:t xml:space="preserve"> v vseh fazah dela;</w:t>
      </w:r>
    </w:p>
    <w:p w14:paraId="264A9ADA" w14:textId="77777777" w:rsidR="006A52A8" w:rsidRPr="00E87D1E" w:rsidRDefault="006A52A8" w:rsidP="009B24FF">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sproti odpravljati vse pomanjkljivosti, na katere bo opozoril naročnik; </w:t>
      </w:r>
    </w:p>
    <w:p w14:paraId="17237769" w14:textId="77777777" w:rsidR="006A52A8" w:rsidRPr="00E87D1E" w:rsidRDefault="006A52A8" w:rsidP="009B24FF">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obveščati naročnika o tekoči problematiki in nastalih situacijah, ki bi lahko vplivale na izvršitev pogodbenih obveznosti;</w:t>
      </w:r>
    </w:p>
    <w:p w14:paraId="46A8C54B" w14:textId="77777777" w:rsidR="006A52A8" w:rsidRPr="00E87D1E" w:rsidRDefault="006A52A8" w:rsidP="009B24FF">
      <w:pPr>
        <w:keepNext/>
        <w:keepLines/>
        <w:numPr>
          <w:ilvl w:val="0"/>
          <w:numId w:val="12"/>
        </w:numPr>
        <w:spacing w:after="0" w:line="240" w:lineRule="auto"/>
        <w:jc w:val="both"/>
        <w:rPr>
          <w:rFonts w:ascii="Tahoma" w:hAnsi="Tahoma" w:cs="Tahoma"/>
        </w:rPr>
      </w:pPr>
      <w:r w:rsidRPr="00E87D1E">
        <w:rPr>
          <w:rFonts w:ascii="Tahoma" w:hAnsi="Tahoma" w:cs="Tahoma"/>
        </w:rPr>
        <w:t>zagotoviti vso potrebno delovno opremo in primerno orodje za izvedbo</w:t>
      </w:r>
      <w:r w:rsidR="00B437B3">
        <w:rPr>
          <w:rFonts w:ascii="Tahoma" w:hAnsi="Tahoma" w:cs="Tahoma"/>
        </w:rPr>
        <w:t xml:space="preserve"> pogodbenih </w:t>
      </w:r>
      <w:r w:rsidRPr="00E87D1E">
        <w:rPr>
          <w:rFonts w:ascii="Tahoma" w:hAnsi="Tahoma" w:cs="Tahoma"/>
        </w:rPr>
        <w:t xml:space="preserve">del; </w:t>
      </w:r>
    </w:p>
    <w:p w14:paraId="53A5B965" w14:textId="77777777" w:rsidR="006A52A8" w:rsidRPr="0016062B" w:rsidRDefault="006A52A8" w:rsidP="009B24FF">
      <w:pPr>
        <w:keepNext/>
        <w:keepLines/>
        <w:numPr>
          <w:ilvl w:val="0"/>
          <w:numId w:val="12"/>
        </w:numPr>
        <w:spacing w:after="0" w:line="240" w:lineRule="auto"/>
        <w:jc w:val="both"/>
        <w:rPr>
          <w:rFonts w:ascii="Tahoma" w:hAnsi="Tahoma" w:cs="Tahoma"/>
        </w:rPr>
      </w:pPr>
      <w:r w:rsidRPr="0016062B">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17C627CB"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ves material/opremo na lokacijo naročnika dostaviti sam;</w:t>
      </w:r>
    </w:p>
    <w:p w14:paraId="27F150E4"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pri montaži uporabljati atestirano orodje in pregledano delovno opremo;</w:t>
      </w:r>
    </w:p>
    <w:p w14:paraId="6FB912DE"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poskrbeti, da bodo delavci vsak svoj prihod/odhod evidentirali na lokaciji</w:t>
      </w:r>
      <w:r w:rsidR="002F4A9D">
        <w:rPr>
          <w:rFonts w:ascii="Tahoma" w:hAnsi="Tahoma" w:cs="Tahoma"/>
        </w:rPr>
        <w:t>/objektu</w:t>
      </w:r>
      <w:r w:rsidRPr="007B1923">
        <w:rPr>
          <w:rFonts w:ascii="Tahoma" w:hAnsi="Tahoma" w:cs="Tahoma"/>
        </w:rPr>
        <w:t xml:space="preserve"> naročnika;</w:t>
      </w:r>
    </w:p>
    <w:p w14:paraId="2A15B8E6"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poskrbeti za odstranitev odpadkov</w:t>
      </w:r>
      <w:r w:rsidR="002A0036">
        <w:rPr>
          <w:rFonts w:ascii="Tahoma" w:hAnsi="Tahoma" w:cs="Tahoma"/>
        </w:rPr>
        <w:t>/embalaže</w:t>
      </w:r>
      <w:r w:rsidRPr="007B1923">
        <w:rPr>
          <w:rFonts w:ascii="Tahoma" w:hAnsi="Tahoma" w:cs="Tahoma"/>
        </w:rPr>
        <w:t xml:space="preserve"> z </w:t>
      </w:r>
      <w:r w:rsidR="002F4A9D" w:rsidRPr="002F4A9D">
        <w:rPr>
          <w:rFonts w:ascii="Tahoma" w:hAnsi="Tahoma" w:cs="Tahoma"/>
        </w:rPr>
        <w:t>l</w:t>
      </w:r>
      <w:r w:rsidR="002F4A9D">
        <w:rPr>
          <w:rFonts w:ascii="Tahoma" w:hAnsi="Tahoma" w:cs="Tahoma"/>
        </w:rPr>
        <w:t>okacije</w:t>
      </w:r>
      <w:r w:rsidR="002F4A9D" w:rsidRPr="002F4A9D">
        <w:rPr>
          <w:rFonts w:ascii="Tahoma" w:hAnsi="Tahoma" w:cs="Tahoma"/>
        </w:rPr>
        <w:t>/objekt</w:t>
      </w:r>
      <w:r w:rsidR="002F4A9D">
        <w:rPr>
          <w:rFonts w:ascii="Tahoma" w:hAnsi="Tahoma" w:cs="Tahoma"/>
        </w:rPr>
        <w:t>a</w:t>
      </w:r>
      <w:r w:rsidR="002F4A9D" w:rsidRPr="002F4A9D">
        <w:rPr>
          <w:rFonts w:ascii="Tahoma" w:hAnsi="Tahoma" w:cs="Tahoma"/>
        </w:rPr>
        <w:t xml:space="preserve"> naročnika</w:t>
      </w:r>
      <w:r w:rsidRPr="007B1923">
        <w:rPr>
          <w:rFonts w:ascii="Tahoma" w:hAnsi="Tahoma" w:cs="Tahoma"/>
        </w:rPr>
        <w:t xml:space="preserve"> v skladu z zahtevami naročnika; </w:t>
      </w:r>
    </w:p>
    <w:p w14:paraId="1E6318E9"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zagotoviti, da bodo delavci upoštevali vse predpise naročnika o gibanju na območju objekta oz. lokacije naročnika;</w:t>
      </w:r>
    </w:p>
    <w:p w14:paraId="5ABF75D0"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poravnati vso morebitno nastalo škodo, ki bi jo med izvajanjem pogodbenih del povzročil na objektu ali na napravah naročnika;</w:t>
      </w:r>
    </w:p>
    <w:p w14:paraId="7E179E3A" w14:textId="77777777" w:rsidR="007B1923" w:rsidRPr="007B1923" w:rsidRDefault="007B1923" w:rsidP="009B24FF">
      <w:pPr>
        <w:keepNext/>
        <w:keepLines/>
        <w:numPr>
          <w:ilvl w:val="0"/>
          <w:numId w:val="12"/>
        </w:numPr>
        <w:spacing w:after="0" w:line="240" w:lineRule="auto"/>
        <w:jc w:val="both"/>
        <w:rPr>
          <w:rFonts w:ascii="Tahoma" w:hAnsi="Tahoma" w:cs="Tahoma"/>
        </w:rPr>
      </w:pPr>
      <w:r w:rsidRPr="007B1923">
        <w:rPr>
          <w:rFonts w:ascii="Tahoma" w:hAnsi="Tahoma" w:cs="Tahoma"/>
        </w:rPr>
        <w:t>zagotoviti vsa potrebna dovoljenja za delo delavcev, ki bodo izvajali dela po tej pogodbi na objektu oz. lokaciji naročnika in niso državljani Republike Slovenije;</w:t>
      </w:r>
    </w:p>
    <w:p w14:paraId="6B1E05F6" w14:textId="77777777" w:rsidR="006438EA" w:rsidRPr="006A56AB" w:rsidRDefault="006438EA" w:rsidP="009B24FF">
      <w:pPr>
        <w:keepNext/>
        <w:keepLines/>
        <w:numPr>
          <w:ilvl w:val="0"/>
          <w:numId w:val="12"/>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6A56AB">
        <w:rPr>
          <w:rFonts w:ascii="Tahoma" w:eastAsia="Times New Roman" w:hAnsi="Tahoma" w:cs="Tahoma"/>
          <w:lang w:eastAsia="sl-SI"/>
        </w:rPr>
        <w:t>sodelovati pri poskusnem obratovanju;</w:t>
      </w:r>
    </w:p>
    <w:p w14:paraId="79D7A7F9" w14:textId="77777777" w:rsidR="0016051F" w:rsidRPr="00E676F2" w:rsidRDefault="0016051F" w:rsidP="009B24FF">
      <w:pPr>
        <w:keepNext/>
        <w:keepLines/>
        <w:numPr>
          <w:ilvl w:val="0"/>
          <w:numId w:val="12"/>
        </w:numPr>
        <w:spacing w:after="0" w:line="240" w:lineRule="auto"/>
        <w:jc w:val="both"/>
        <w:rPr>
          <w:rFonts w:ascii="Tahoma" w:hAnsi="Tahoma" w:cs="Tahoma"/>
        </w:rPr>
      </w:pPr>
      <w:r w:rsidRPr="00E676F2">
        <w:rPr>
          <w:rFonts w:ascii="Tahoma" w:hAnsi="Tahoma" w:cs="Tahoma"/>
        </w:rPr>
        <w:t>na specificiran</w:t>
      </w:r>
      <w:r w:rsidR="007B1923">
        <w:rPr>
          <w:rFonts w:ascii="Tahoma" w:hAnsi="Tahoma" w:cs="Tahoma"/>
        </w:rPr>
        <w:t>ih</w:t>
      </w:r>
      <w:r w:rsidRPr="00E676F2">
        <w:rPr>
          <w:rFonts w:ascii="Tahoma" w:hAnsi="Tahoma" w:cs="Tahoma"/>
        </w:rPr>
        <w:t xml:space="preserve"> izstavljen</w:t>
      </w:r>
      <w:r w:rsidR="007B1923">
        <w:rPr>
          <w:rFonts w:ascii="Tahoma" w:hAnsi="Tahoma" w:cs="Tahoma"/>
        </w:rPr>
        <w:t>ih</w:t>
      </w:r>
      <w:r w:rsidRPr="00E676F2">
        <w:rPr>
          <w:rFonts w:ascii="Tahoma" w:hAnsi="Tahoma" w:cs="Tahoma"/>
        </w:rPr>
        <w:t xml:space="preserve"> račun</w:t>
      </w:r>
      <w:r w:rsidR="007B1923">
        <w:rPr>
          <w:rFonts w:ascii="Tahoma" w:hAnsi="Tahoma" w:cs="Tahoma"/>
        </w:rPr>
        <w:t>ih</w:t>
      </w:r>
      <w:r w:rsidRPr="00E676F2">
        <w:rPr>
          <w:rFonts w:ascii="Tahoma" w:hAnsi="Tahoma" w:cs="Tahoma"/>
        </w:rPr>
        <w:t xml:space="preserve"> nave</w:t>
      </w:r>
      <w:r w:rsidR="00D93FD2">
        <w:rPr>
          <w:rFonts w:ascii="Tahoma" w:hAnsi="Tahoma" w:cs="Tahoma"/>
        </w:rPr>
        <w:t>sti</w:t>
      </w:r>
      <w:r w:rsidRPr="00E676F2">
        <w:rPr>
          <w:rFonts w:ascii="Tahoma" w:hAnsi="Tahoma" w:cs="Tahoma"/>
        </w:rPr>
        <w:t xml:space="preserve"> tudi številko pisnega nabavnega naročila naročnika.</w:t>
      </w:r>
    </w:p>
    <w:p w14:paraId="6153F42A" w14:textId="77777777" w:rsidR="00EC3759" w:rsidRDefault="00EC3759"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lang w:eastAsia="sl-SI"/>
        </w:rPr>
      </w:pPr>
    </w:p>
    <w:p w14:paraId="6CCAE112" w14:textId="77777777" w:rsidR="0016051F" w:rsidRPr="0016051F" w:rsidRDefault="0016051F" w:rsidP="009B24FF">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Izvajalec odgovarja za neposredno škodo, ki nastane naročniku in tretjim osebam in izvira iz njegovega dela in njegovih obveznosti po tej pogodbi.</w:t>
      </w:r>
    </w:p>
    <w:p w14:paraId="3E296C5F" w14:textId="77777777" w:rsidR="0031279F" w:rsidRPr="00EC4317" w:rsidRDefault="0031279F"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62F43AA" w14:textId="77777777" w:rsidR="00EC3759" w:rsidRPr="000F7D5F"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E43B1B6" w14:textId="77777777" w:rsidR="00EC3759" w:rsidRPr="00EC4317" w:rsidRDefault="00EC3759" w:rsidP="009B24FF">
      <w:pPr>
        <w:keepNext/>
        <w:keepLines/>
        <w:spacing w:after="0" w:line="240" w:lineRule="auto"/>
        <w:jc w:val="both"/>
        <w:rPr>
          <w:rFonts w:ascii="Tahoma" w:eastAsia="Times New Roman" w:hAnsi="Tahoma" w:cs="Tahoma"/>
          <w:lang w:eastAsia="sl-SI"/>
        </w:rPr>
      </w:pPr>
    </w:p>
    <w:p w14:paraId="360594F8" w14:textId="77777777" w:rsidR="00EC3759" w:rsidRPr="006D1FD6" w:rsidRDefault="00EC3759" w:rsidP="009B24FF">
      <w:pPr>
        <w:keepNext/>
        <w:keepLines/>
        <w:spacing w:after="0" w:line="240" w:lineRule="auto"/>
        <w:jc w:val="both"/>
        <w:rPr>
          <w:rFonts w:ascii="Tahoma" w:eastAsia="Times New Roman" w:hAnsi="Tahoma" w:cs="Tahoma"/>
          <w:lang w:eastAsia="sl-SI"/>
        </w:rPr>
      </w:pPr>
      <w:r w:rsidRPr="006D1FD6">
        <w:rPr>
          <w:rFonts w:ascii="Tahoma" w:eastAsia="Times New Roman" w:hAnsi="Tahoma" w:cs="Tahoma"/>
          <w:lang w:eastAsia="sl-SI"/>
        </w:rPr>
        <w:t>V okviru izpolnjevanja svojih obveznosti po tej pogodbi je dolžan naročnik:</w:t>
      </w:r>
    </w:p>
    <w:p w14:paraId="0F30BFB2" w14:textId="77777777" w:rsidR="003564E8" w:rsidRPr="003564E8" w:rsidRDefault="003564E8" w:rsidP="009B24FF">
      <w:pPr>
        <w:keepNext/>
        <w:keepLines/>
        <w:numPr>
          <w:ilvl w:val="0"/>
          <w:numId w:val="39"/>
        </w:numPr>
        <w:spacing w:after="0" w:line="240" w:lineRule="auto"/>
        <w:jc w:val="both"/>
        <w:rPr>
          <w:rFonts w:ascii="Tahoma" w:eastAsia="Times New Roman" w:hAnsi="Tahoma" w:cs="Tahoma"/>
          <w:lang w:eastAsia="sl-SI"/>
        </w:rPr>
      </w:pPr>
      <w:r w:rsidRPr="003564E8">
        <w:rPr>
          <w:rFonts w:ascii="Tahoma" w:eastAsia="Times New Roman" w:hAnsi="Tahoma" w:cs="Tahoma"/>
          <w:lang w:eastAsia="sl-SI"/>
        </w:rPr>
        <w:t>z izvajalcem sodelovati, mu nuditi potrebno pomoč in dajati ustrezna navodila;</w:t>
      </w:r>
    </w:p>
    <w:p w14:paraId="5C36BBB8" w14:textId="77777777" w:rsidR="003564E8" w:rsidRPr="003564E8" w:rsidRDefault="003564E8" w:rsidP="009B24FF">
      <w:pPr>
        <w:keepNext/>
        <w:keepLines/>
        <w:numPr>
          <w:ilvl w:val="0"/>
          <w:numId w:val="39"/>
        </w:numPr>
        <w:spacing w:after="0" w:line="240" w:lineRule="auto"/>
        <w:jc w:val="both"/>
        <w:rPr>
          <w:rFonts w:ascii="Tahoma" w:eastAsia="Times New Roman" w:hAnsi="Tahoma" w:cs="Tahoma"/>
          <w:lang w:eastAsia="sl-SI"/>
        </w:rPr>
      </w:pPr>
      <w:r w:rsidRPr="003564E8">
        <w:rPr>
          <w:rFonts w:ascii="Tahoma" w:eastAsia="Times New Roman" w:hAnsi="Tahoma" w:cs="Tahoma"/>
          <w:lang w:eastAsia="sl-SI"/>
        </w:rPr>
        <w:t>takoj obvestiti izvajalca o nastalih okoliščinah, ki bi lahko vplivale na izpolnitev naročnikovih pogodbenih obveznosti;</w:t>
      </w:r>
    </w:p>
    <w:p w14:paraId="3ACC7A8E" w14:textId="77777777" w:rsidR="003564E8" w:rsidRPr="001D5CBC" w:rsidRDefault="003564E8" w:rsidP="009B24FF">
      <w:pPr>
        <w:keepNext/>
        <w:keepLines/>
        <w:numPr>
          <w:ilvl w:val="0"/>
          <w:numId w:val="39"/>
        </w:numPr>
        <w:spacing w:after="0" w:line="240" w:lineRule="auto"/>
        <w:jc w:val="both"/>
        <w:rPr>
          <w:rFonts w:ascii="Tahoma" w:eastAsia="Times New Roman" w:hAnsi="Tahoma" w:cs="Tahoma"/>
          <w:lang w:eastAsia="sl-SI"/>
        </w:rPr>
      </w:pPr>
      <w:r w:rsidRPr="003564E8">
        <w:rPr>
          <w:rFonts w:ascii="Tahoma" w:eastAsia="Times New Roman" w:hAnsi="Tahoma" w:cs="Tahoma"/>
          <w:lang w:eastAsia="sl-SI"/>
        </w:rPr>
        <w:lastRenderedPageBreak/>
        <w:t xml:space="preserve">seznaniti izvajalca z nevarnostmi, ki so prisotne pri izvajanju predmeta te pogodbe in ga </w:t>
      </w:r>
      <w:r w:rsidRPr="001D5CBC">
        <w:rPr>
          <w:rFonts w:ascii="Tahoma" w:eastAsia="Times New Roman" w:hAnsi="Tahoma" w:cs="Tahoma"/>
          <w:lang w:eastAsia="sl-SI"/>
        </w:rPr>
        <w:t>zavarovati pred njimi s tehničnimi ali/in organizacijskimi ukrepi;</w:t>
      </w:r>
    </w:p>
    <w:p w14:paraId="518664F7" w14:textId="77777777" w:rsidR="003564E8" w:rsidRPr="001D5CBC" w:rsidRDefault="003564E8" w:rsidP="009B24FF">
      <w:pPr>
        <w:keepNext/>
        <w:keepLines/>
        <w:numPr>
          <w:ilvl w:val="0"/>
          <w:numId w:val="39"/>
        </w:numPr>
        <w:spacing w:after="0" w:line="240" w:lineRule="auto"/>
        <w:jc w:val="both"/>
        <w:rPr>
          <w:rFonts w:ascii="Tahoma" w:eastAsia="Times New Roman" w:hAnsi="Tahoma" w:cs="Tahoma"/>
          <w:lang w:eastAsia="sl-SI"/>
        </w:rPr>
      </w:pPr>
      <w:r w:rsidRPr="001D5CBC">
        <w:rPr>
          <w:rFonts w:ascii="Tahoma" w:eastAsia="Times New Roman" w:hAnsi="Tahoma" w:cs="Tahoma"/>
          <w:lang w:eastAsia="sl-SI"/>
        </w:rPr>
        <w:t xml:space="preserve">zagotoviti električni izklop (odklop električnih kablov) na napravah, na katerih se izvajajo pogodbena dela; </w:t>
      </w:r>
    </w:p>
    <w:p w14:paraId="2BDC273B" w14:textId="77777777" w:rsidR="003564E8" w:rsidRPr="003564E8" w:rsidRDefault="003564E8" w:rsidP="009B24FF">
      <w:pPr>
        <w:keepNext/>
        <w:keepLines/>
        <w:numPr>
          <w:ilvl w:val="0"/>
          <w:numId w:val="39"/>
        </w:numPr>
        <w:spacing w:after="0" w:line="240" w:lineRule="auto"/>
        <w:jc w:val="both"/>
        <w:rPr>
          <w:rFonts w:ascii="Tahoma" w:eastAsia="Times New Roman" w:hAnsi="Tahoma" w:cs="Tahoma"/>
          <w:lang w:eastAsia="sl-SI"/>
        </w:rPr>
      </w:pPr>
      <w:r w:rsidRPr="003564E8">
        <w:rPr>
          <w:rFonts w:ascii="Tahoma" w:eastAsia="Times New Roman" w:hAnsi="Tahoma" w:cs="Tahoma"/>
          <w:lang w:eastAsia="sl-SI"/>
        </w:rPr>
        <w:t>zagotoviti ustrezne električne priključke za napajanje delovne opreme (prenosna montažna elektro omara);</w:t>
      </w:r>
    </w:p>
    <w:p w14:paraId="37D9D18F" w14:textId="77777777" w:rsidR="006A52A8" w:rsidRPr="00B13252" w:rsidRDefault="006A52A8" w:rsidP="009B24FF">
      <w:pPr>
        <w:keepNext/>
        <w:keepLines/>
        <w:numPr>
          <w:ilvl w:val="0"/>
          <w:numId w:val="39"/>
        </w:numPr>
        <w:spacing w:after="0" w:line="240" w:lineRule="auto"/>
        <w:jc w:val="both"/>
        <w:rPr>
          <w:rFonts w:ascii="Tahoma" w:eastAsia="Times New Roman" w:hAnsi="Tahoma" w:cs="Tahoma"/>
          <w:lang w:eastAsia="sl-SI"/>
        </w:rPr>
      </w:pPr>
      <w:r w:rsidRPr="00B13252">
        <w:rPr>
          <w:rFonts w:ascii="Tahoma" w:eastAsia="Times New Roman" w:hAnsi="Tahoma" w:cs="Tahoma"/>
          <w:lang w:eastAsia="sl-SI"/>
        </w:rPr>
        <w:t>določiti mesto skladiščenja delovne opreme in opreme/materiala za vgradnjo;</w:t>
      </w:r>
    </w:p>
    <w:p w14:paraId="3A492D99" w14:textId="77777777" w:rsidR="006438EA" w:rsidRPr="003C34CB" w:rsidRDefault="006438EA" w:rsidP="009B24FF">
      <w:pPr>
        <w:keepNext/>
        <w:keepLines/>
        <w:numPr>
          <w:ilvl w:val="0"/>
          <w:numId w:val="39"/>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morebitni večji požarni ogroženosti poskrbeti za izvajanje požarne straže;</w:t>
      </w:r>
    </w:p>
    <w:p w14:paraId="24670779" w14:textId="77777777" w:rsidR="00710C5F" w:rsidRPr="00E87D1E" w:rsidRDefault="00710C5F" w:rsidP="009B24FF">
      <w:pPr>
        <w:keepNext/>
        <w:keepLines/>
        <w:numPr>
          <w:ilvl w:val="0"/>
          <w:numId w:val="39"/>
        </w:numPr>
        <w:tabs>
          <w:tab w:val="left" w:pos="397"/>
        </w:tabs>
        <w:spacing w:after="0" w:line="240" w:lineRule="auto"/>
        <w:jc w:val="both"/>
        <w:rPr>
          <w:rFonts w:ascii="Tahoma" w:hAnsi="Tahoma" w:cs="Tahoma"/>
        </w:rPr>
      </w:pPr>
      <w:r w:rsidRPr="00E87D1E">
        <w:rPr>
          <w:rFonts w:ascii="Tahoma" w:hAnsi="Tahoma" w:cs="Tahoma"/>
        </w:rPr>
        <w:t xml:space="preserve">prevzeti tehnično dokumentacijo; </w:t>
      </w:r>
    </w:p>
    <w:p w14:paraId="1F966BF9" w14:textId="77777777" w:rsidR="006438EA" w:rsidRPr="006A56AB" w:rsidRDefault="006438EA" w:rsidP="009B24FF">
      <w:pPr>
        <w:pStyle w:val="Odstavekseznama"/>
        <w:keepNext/>
        <w:keepLines/>
        <w:numPr>
          <w:ilvl w:val="0"/>
          <w:numId w:val="39"/>
        </w:numPr>
        <w:contextualSpacing/>
        <w:jc w:val="both"/>
        <w:rPr>
          <w:rFonts w:ascii="Tahoma" w:hAnsi="Tahoma" w:cs="Tahoma"/>
          <w:sz w:val="22"/>
          <w:szCs w:val="22"/>
        </w:rPr>
      </w:pPr>
      <w:r w:rsidRPr="006A56AB">
        <w:rPr>
          <w:rFonts w:ascii="Tahoma" w:hAnsi="Tahoma" w:cs="Tahoma"/>
          <w:sz w:val="22"/>
          <w:szCs w:val="22"/>
        </w:rPr>
        <w:t>pripraviti vse potrebno za izvedbo poskusnega obratovanja;</w:t>
      </w:r>
    </w:p>
    <w:p w14:paraId="68B90014" w14:textId="77777777" w:rsidR="006438EA" w:rsidRPr="003C34CB" w:rsidRDefault="006438EA" w:rsidP="009B24FF">
      <w:pPr>
        <w:pStyle w:val="Odstavekseznama"/>
        <w:keepNext/>
        <w:keepLines/>
        <w:numPr>
          <w:ilvl w:val="0"/>
          <w:numId w:val="39"/>
        </w:numPr>
        <w:contextualSpacing/>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zapisnik o prevzemu pogodbenih del</w:t>
      </w:r>
      <w:r>
        <w:rPr>
          <w:rFonts w:ascii="Tahoma" w:hAnsi="Tahoma" w:cs="Tahoma"/>
          <w:sz w:val="22"/>
          <w:szCs w:val="22"/>
        </w:rPr>
        <w:t>.</w:t>
      </w:r>
    </w:p>
    <w:p w14:paraId="1C44EA31" w14:textId="77777777" w:rsidR="00EC3759" w:rsidRPr="00EC4317" w:rsidRDefault="00EC3759" w:rsidP="009B24FF">
      <w:pPr>
        <w:keepNext/>
        <w:keepLines/>
        <w:spacing w:after="0" w:line="240" w:lineRule="auto"/>
        <w:jc w:val="both"/>
        <w:rPr>
          <w:rFonts w:ascii="Tahoma" w:eastAsia="Times New Roman" w:hAnsi="Tahoma" w:cs="Tahoma"/>
          <w:lang w:eastAsia="sl-SI"/>
        </w:rPr>
      </w:pPr>
    </w:p>
    <w:p w14:paraId="1AD914FF" w14:textId="77777777" w:rsidR="003564E8" w:rsidRPr="003564E8" w:rsidRDefault="003564E8" w:rsidP="009B24FF">
      <w:pPr>
        <w:keepNext/>
        <w:keepLines/>
        <w:spacing w:after="0" w:line="240" w:lineRule="auto"/>
        <w:jc w:val="both"/>
        <w:rPr>
          <w:rFonts w:ascii="Tahoma" w:eastAsia="Times New Roman" w:hAnsi="Tahoma" w:cs="Tahoma"/>
          <w:lang w:eastAsia="sl-SI"/>
        </w:rPr>
      </w:pPr>
      <w:r w:rsidRPr="003564E8">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15074126" w14:textId="77777777" w:rsidR="003564E8" w:rsidRPr="003564E8" w:rsidRDefault="003564E8" w:rsidP="009B24FF">
      <w:pPr>
        <w:keepNext/>
        <w:keepLines/>
        <w:spacing w:after="0" w:line="240" w:lineRule="auto"/>
        <w:jc w:val="both"/>
        <w:rPr>
          <w:rFonts w:ascii="Tahoma" w:eastAsia="Times New Roman" w:hAnsi="Tahoma" w:cs="Tahoma"/>
          <w:lang w:eastAsia="sl-SI"/>
        </w:rPr>
      </w:pPr>
    </w:p>
    <w:p w14:paraId="525AFF5C" w14:textId="77777777" w:rsidR="003564E8" w:rsidRPr="003564E8" w:rsidRDefault="003564E8" w:rsidP="009B24FF">
      <w:pPr>
        <w:keepNext/>
        <w:keepLines/>
        <w:spacing w:after="0" w:line="240" w:lineRule="auto"/>
        <w:jc w:val="both"/>
        <w:rPr>
          <w:rFonts w:ascii="Tahoma" w:eastAsia="Times New Roman" w:hAnsi="Tahoma" w:cs="Tahoma"/>
          <w:b/>
          <w:bCs/>
          <w:lang w:eastAsia="sl-SI"/>
        </w:rPr>
      </w:pPr>
      <w:r w:rsidRPr="003564E8">
        <w:rPr>
          <w:rFonts w:ascii="Tahoma" w:eastAsia="Times New Roman" w:hAnsi="Tahoma" w:cs="Tahoma"/>
          <w:lang w:eastAsia="sl-SI"/>
        </w:rPr>
        <w:t xml:space="preserve">Pogodbeni stranki se obvezujeta ravnati kot dobra gospodarstvenika in storiti vse, kar je potrebno za izvršitev pogodbe. </w:t>
      </w:r>
    </w:p>
    <w:p w14:paraId="08033AE0" w14:textId="77777777" w:rsidR="00E21316" w:rsidRPr="00E21316" w:rsidRDefault="00E21316" w:rsidP="009B24FF">
      <w:pPr>
        <w:keepNext/>
        <w:keepLines/>
        <w:spacing w:after="0" w:line="240" w:lineRule="auto"/>
        <w:jc w:val="both"/>
        <w:rPr>
          <w:rFonts w:ascii="Tahoma" w:eastAsia="Times New Roman" w:hAnsi="Tahoma" w:cs="Tahoma"/>
          <w:lang w:eastAsia="sl-SI"/>
        </w:rPr>
      </w:pPr>
    </w:p>
    <w:p w14:paraId="7EF65DAA" w14:textId="77777777" w:rsidR="00EC3759" w:rsidRPr="00EC4317" w:rsidRDefault="00EC3759" w:rsidP="009B24FF">
      <w:pPr>
        <w:pStyle w:val="Odstavekseznama"/>
        <w:keepNext/>
        <w:keepLines/>
        <w:numPr>
          <w:ilvl w:val="0"/>
          <w:numId w:val="10"/>
        </w:numPr>
        <w:ind w:left="709" w:hanging="709"/>
        <w:jc w:val="center"/>
        <w:rPr>
          <w:rFonts w:ascii="Tahoma" w:hAnsi="Tahoma" w:cs="Tahoma"/>
          <w:b/>
          <w:sz w:val="22"/>
          <w:szCs w:val="22"/>
        </w:rPr>
      </w:pPr>
      <w:r w:rsidRPr="00EC4317">
        <w:rPr>
          <w:rFonts w:ascii="Tahoma" w:hAnsi="Tahoma" w:cs="Tahoma"/>
          <w:b/>
          <w:sz w:val="22"/>
          <w:szCs w:val="22"/>
        </w:rPr>
        <w:t>FINANČN</w:t>
      </w:r>
      <w:r w:rsidR="00B57F19">
        <w:rPr>
          <w:rFonts w:ascii="Tahoma" w:hAnsi="Tahoma" w:cs="Tahoma"/>
          <w:b/>
          <w:sz w:val="22"/>
          <w:szCs w:val="22"/>
        </w:rPr>
        <w:t>A</w:t>
      </w:r>
      <w:r w:rsidRPr="00EC4317">
        <w:rPr>
          <w:rFonts w:ascii="Tahoma" w:hAnsi="Tahoma" w:cs="Tahoma"/>
          <w:b/>
          <w:sz w:val="22"/>
          <w:szCs w:val="22"/>
        </w:rPr>
        <w:t xml:space="preserve"> ZAVAROVANJ</w:t>
      </w:r>
      <w:r w:rsidR="00B57F19">
        <w:rPr>
          <w:rFonts w:ascii="Tahoma" w:hAnsi="Tahoma" w:cs="Tahoma"/>
          <w:b/>
          <w:sz w:val="22"/>
          <w:szCs w:val="22"/>
        </w:rPr>
        <w:t>A</w:t>
      </w:r>
    </w:p>
    <w:p w14:paraId="4C744F19" w14:textId="77777777" w:rsidR="00EC3759" w:rsidRPr="00EC4317" w:rsidRDefault="00EC3759" w:rsidP="009B24FF">
      <w:pPr>
        <w:keepNext/>
        <w:keepLines/>
        <w:tabs>
          <w:tab w:val="left" w:pos="2721"/>
        </w:tabs>
        <w:spacing w:after="0" w:line="240" w:lineRule="auto"/>
        <w:ind w:left="1077"/>
        <w:jc w:val="center"/>
        <w:rPr>
          <w:rFonts w:ascii="Tahoma" w:eastAsia="Times New Roman" w:hAnsi="Tahoma" w:cs="Tahoma"/>
          <w:b/>
          <w:lang w:eastAsia="sl-SI"/>
        </w:rPr>
      </w:pPr>
    </w:p>
    <w:p w14:paraId="250B542A" w14:textId="77777777" w:rsidR="00EC3759" w:rsidRPr="000F7D5F"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EA8A02E" w14:textId="77777777" w:rsidR="00EC3759" w:rsidRPr="00EC4317" w:rsidRDefault="00EC3759" w:rsidP="009B24FF">
      <w:pPr>
        <w:keepNext/>
        <w:keepLines/>
        <w:spacing w:after="0" w:line="240" w:lineRule="auto"/>
        <w:jc w:val="both"/>
        <w:rPr>
          <w:rFonts w:ascii="Tahoma" w:hAnsi="Tahoma" w:cs="Tahoma"/>
        </w:rPr>
      </w:pPr>
    </w:p>
    <w:p w14:paraId="6615E524" w14:textId="77777777" w:rsidR="001A5DB2" w:rsidRPr="00407A62" w:rsidRDefault="001A5DB2"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Izvajalec se obvezuje, da bo</w:t>
      </w:r>
      <w:r w:rsidR="00AB0755">
        <w:rPr>
          <w:rFonts w:ascii="Tahoma" w:eastAsia="Times New Roman" w:hAnsi="Tahoma" w:cs="Tahoma"/>
          <w:lang w:eastAsia="sl-SI"/>
        </w:rPr>
        <w:t>,</w:t>
      </w:r>
      <w:r w:rsidRPr="00407A62">
        <w:rPr>
          <w:rFonts w:ascii="Tahoma" w:eastAsia="Times New Roman" w:hAnsi="Tahoma" w:cs="Tahoma"/>
          <w:lang w:eastAsia="sl-SI"/>
        </w:rPr>
        <w:t xml:space="preserve"> najkasneje v roku petnajstih</w:t>
      </w:r>
      <w:r w:rsidRPr="00407A62" w:rsidDel="00D240E7">
        <w:rPr>
          <w:rFonts w:ascii="Tahoma" w:eastAsia="Times New Roman" w:hAnsi="Tahoma" w:cs="Tahoma"/>
          <w:lang w:eastAsia="sl-SI"/>
        </w:rPr>
        <w:t xml:space="preserve"> </w:t>
      </w:r>
      <w:r w:rsidRPr="00407A62">
        <w:rPr>
          <w:rFonts w:ascii="Tahoma" w:eastAsia="Times New Roman" w:hAnsi="Tahoma" w:cs="Tahoma"/>
          <w:lang w:eastAsia="sl-SI"/>
        </w:rPr>
        <w:t>(15) dni od sklenitve te pogodbe, predložil naročniku bančno garancijo ali kavcijsko zavarovanje pri zavarovalnici za zavarovanje dobre izvedbe pogodbenih obveznosti (skladno z vzorcem iz razpisne dokumentacije</w:t>
      </w:r>
      <w:r>
        <w:rPr>
          <w:rFonts w:ascii="Tahoma" w:eastAsia="Times New Roman" w:hAnsi="Tahoma" w:cs="Tahoma"/>
          <w:lang w:eastAsia="sl-SI"/>
        </w:rPr>
        <w:t>; v nadaljevanju:</w:t>
      </w:r>
      <w:r w:rsidRPr="0043002F">
        <w:rPr>
          <w:rFonts w:ascii="Tahoma" w:eastAsia="Times New Roman" w:hAnsi="Tahoma" w:cs="Tahoma"/>
          <w:lang w:eastAsia="sl-SI"/>
        </w:rPr>
        <w:t xml:space="preserve"> finančno zavarovanje za zavarovanje dobre izvedbe pogodbenih obveznosti</w:t>
      </w:r>
      <w:r w:rsidRPr="00407A62">
        <w:rPr>
          <w:rFonts w:ascii="Tahoma" w:eastAsia="Times New Roman" w:hAnsi="Tahoma" w:cs="Tahoma"/>
          <w:lang w:eastAsia="sl-SI"/>
        </w:rPr>
        <w:t xml:space="preserve">), v višini </w:t>
      </w:r>
      <w:r>
        <w:rPr>
          <w:rFonts w:ascii="Tahoma" w:eastAsia="Times New Roman" w:hAnsi="Tahoma" w:cs="Tahoma"/>
          <w:lang w:eastAsia="sl-SI"/>
        </w:rPr>
        <w:t>pet</w:t>
      </w:r>
      <w:r w:rsidRPr="00407A62">
        <w:rPr>
          <w:rFonts w:ascii="Tahoma" w:eastAsia="Times New Roman" w:hAnsi="Tahoma" w:cs="Tahoma"/>
          <w:lang w:eastAsia="sl-SI"/>
        </w:rPr>
        <w:t xml:space="preserve"> odstotkov (</w:t>
      </w:r>
      <w:r>
        <w:rPr>
          <w:rFonts w:ascii="Tahoma" w:eastAsia="Times New Roman" w:hAnsi="Tahoma" w:cs="Tahoma"/>
          <w:lang w:eastAsia="sl-SI"/>
        </w:rPr>
        <w:t>5</w:t>
      </w:r>
      <w:r w:rsidRPr="00407A62">
        <w:rPr>
          <w:rFonts w:ascii="Tahoma" w:eastAsia="Times New Roman" w:hAnsi="Tahoma" w:cs="Tahoma"/>
          <w:lang w:eastAsia="sl-SI"/>
        </w:rPr>
        <w:t>%) pogodbene vrednosti z DDV,</w:t>
      </w:r>
      <w:r w:rsidRPr="00407A62">
        <w:rPr>
          <w:rFonts w:ascii="Tahoma" w:hAnsi="Tahoma" w:cs="Tahoma"/>
          <w:lang w:eastAsia="sl-SI"/>
        </w:rPr>
        <w:t xml:space="preserve"> </w:t>
      </w:r>
      <w:r w:rsidRPr="00407A62">
        <w:rPr>
          <w:rFonts w:ascii="Tahoma" w:eastAsia="Times New Roman" w:hAnsi="Tahoma" w:cs="Tahoma"/>
          <w:lang w:eastAsia="sl-SI"/>
        </w:rPr>
        <w:t>z dobo veljavnosti še najmanj šestdeset (60) dni po preteku roka za zaključek vseh pogodbenih del, v nasprotnem primeru se šteje, da ta pogodba ni bila nikoli sklenjena. Finančno zavarovanje</w:t>
      </w:r>
      <w:r w:rsidRPr="00F74BC8">
        <w:rPr>
          <w:rFonts w:ascii="Tahoma" w:eastAsia="Times New Roman" w:hAnsi="Tahoma" w:cs="Tahoma"/>
          <w:lang w:eastAsia="sl-SI"/>
        </w:rPr>
        <w:t xml:space="preserve"> za zavarovanje dobre izvedbe pogodbenih obveznosti</w:t>
      </w:r>
      <w:r w:rsidRPr="00407A62">
        <w:rPr>
          <w:rFonts w:ascii="Tahoma" w:eastAsia="Times New Roman" w:hAnsi="Tahoma" w:cs="Tahoma"/>
          <w:lang w:eastAsia="sl-SI"/>
        </w:rPr>
        <w:t xml:space="preserve"> mora biti izdano v slovenskem jeziku s strani banke/zavarovalnice, ki ima sedež v Republiki Sloveniji.</w:t>
      </w:r>
    </w:p>
    <w:p w14:paraId="71048D83" w14:textId="77777777" w:rsidR="006438EA" w:rsidRPr="00D0305A" w:rsidRDefault="006438EA" w:rsidP="009B24FF">
      <w:pPr>
        <w:keepNext/>
        <w:keepLines/>
        <w:spacing w:after="0" w:line="240" w:lineRule="auto"/>
        <w:jc w:val="both"/>
        <w:rPr>
          <w:rFonts w:ascii="Tahoma" w:eastAsia="Times New Roman" w:hAnsi="Tahoma" w:cs="Tahoma"/>
          <w:lang w:eastAsia="sl-SI"/>
        </w:rPr>
      </w:pPr>
    </w:p>
    <w:p w14:paraId="56B5C8F5" w14:textId="77777777" w:rsidR="00357C04" w:rsidRPr="00D0305A" w:rsidRDefault="00357C04" w:rsidP="009B24FF">
      <w:pPr>
        <w:keepNext/>
        <w:keepLines/>
        <w:spacing w:after="0" w:line="240" w:lineRule="auto"/>
        <w:jc w:val="both"/>
        <w:rPr>
          <w:rFonts w:ascii="Tahoma" w:eastAsia="Times New Roman" w:hAnsi="Tahoma" w:cs="Tahoma"/>
          <w:lang w:eastAsia="sl-SI"/>
        </w:rPr>
      </w:pPr>
      <w:r w:rsidRPr="00D0305A">
        <w:rPr>
          <w:rFonts w:ascii="Tahoma" w:eastAsia="Times New Roman" w:hAnsi="Tahoma" w:cs="Tahoma"/>
          <w:lang w:eastAsia="sl-SI"/>
        </w:rPr>
        <w:t>Izvajalec je dolžan predložiti novo</w:t>
      </w:r>
      <w:r w:rsidR="002F4A9D" w:rsidRPr="00D0305A">
        <w:rPr>
          <w:rFonts w:ascii="Tahoma" w:eastAsia="Times New Roman" w:hAnsi="Tahoma" w:cs="Tahoma"/>
          <w:lang w:eastAsia="sl-SI"/>
        </w:rPr>
        <w:t xml:space="preserve"> (ustrezno podaljšano ali</w:t>
      </w:r>
      <w:r w:rsidR="00166A30" w:rsidRPr="00D0305A">
        <w:rPr>
          <w:rFonts w:ascii="Tahoma" w:eastAsia="Times New Roman" w:hAnsi="Tahoma" w:cs="Tahoma"/>
          <w:lang w:eastAsia="sl-SI"/>
        </w:rPr>
        <w:t xml:space="preserve"> </w:t>
      </w:r>
      <w:r w:rsidR="00CB028D" w:rsidRPr="00D0305A">
        <w:rPr>
          <w:rFonts w:ascii="Tahoma" w:eastAsia="Times New Roman" w:hAnsi="Tahoma" w:cs="Tahoma"/>
          <w:lang w:eastAsia="sl-SI"/>
        </w:rPr>
        <w:t>povišano</w:t>
      </w:r>
      <w:r w:rsidR="002F4A9D" w:rsidRPr="00D0305A">
        <w:rPr>
          <w:rFonts w:ascii="Tahoma" w:eastAsia="Times New Roman" w:hAnsi="Tahoma" w:cs="Tahoma"/>
          <w:lang w:eastAsia="sl-SI"/>
        </w:rPr>
        <w:t>)</w:t>
      </w:r>
      <w:r w:rsidRPr="00D0305A">
        <w:rPr>
          <w:rFonts w:ascii="Tahoma" w:eastAsia="Times New Roman" w:hAnsi="Tahoma" w:cs="Tahoma"/>
          <w:lang w:eastAsia="sl-SI"/>
        </w:rPr>
        <w:t xml:space="preserve"> finančno zavarovanje za zavarovanje dobre izvedbe pogodbenih obveznosti, v kolikor se pogodbeni rok ali pogodbena vrednost spremenita.</w:t>
      </w:r>
    </w:p>
    <w:p w14:paraId="16EB4E46" w14:textId="77777777" w:rsidR="00357C04" w:rsidRPr="00D0305A" w:rsidRDefault="00357C04" w:rsidP="009B24FF">
      <w:pPr>
        <w:keepNext/>
        <w:keepLines/>
        <w:spacing w:after="0" w:line="240" w:lineRule="auto"/>
        <w:jc w:val="both"/>
        <w:rPr>
          <w:rFonts w:ascii="Tahoma" w:eastAsia="Times New Roman" w:hAnsi="Tahoma" w:cs="Tahoma"/>
          <w:lang w:eastAsia="sl-SI"/>
        </w:rPr>
      </w:pPr>
    </w:p>
    <w:p w14:paraId="5C26A327" w14:textId="77777777" w:rsidR="00357C04" w:rsidRPr="00D0305A" w:rsidRDefault="00357C04" w:rsidP="009B24FF">
      <w:pPr>
        <w:keepNext/>
        <w:keepLines/>
        <w:widowControl w:val="0"/>
        <w:spacing w:after="0" w:line="240" w:lineRule="auto"/>
        <w:jc w:val="both"/>
        <w:rPr>
          <w:rFonts w:ascii="Tahoma" w:eastAsia="Times New Roman" w:hAnsi="Tahoma" w:cs="Tahoma"/>
          <w:lang w:eastAsia="sl-SI"/>
        </w:rPr>
      </w:pPr>
      <w:r w:rsidRPr="00D0305A">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514DF332" w14:textId="77777777" w:rsidR="00357C04" w:rsidRPr="00D0305A" w:rsidRDefault="00357C04" w:rsidP="009B24FF">
      <w:pPr>
        <w:keepNext/>
        <w:keepLines/>
        <w:spacing w:after="0" w:line="240" w:lineRule="auto"/>
        <w:jc w:val="both"/>
        <w:rPr>
          <w:rFonts w:ascii="Tahoma" w:eastAsia="Times New Roman" w:hAnsi="Tahoma" w:cs="Tahoma"/>
          <w:lang w:eastAsia="sl-SI"/>
        </w:rPr>
      </w:pPr>
    </w:p>
    <w:p w14:paraId="3677B1D0" w14:textId="77777777" w:rsidR="00357C04" w:rsidRPr="00D0305A" w:rsidRDefault="00357C04" w:rsidP="009B24FF">
      <w:pPr>
        <w:keepNext/>
        <w:keepLines/>
        <w:spacing w:after="0" w:line="240" w:lineRule="auto"/>
        <w:jc w:val="both"/>
        <w:rPr>
          <w:rFonts w:ascii="Tahoma" w:eastAsia="Times New Roman" w:hAnsi="Tahoma" w:cs="Tahoma"/>
          <w:lang w:eastAsia="sl-SI"/>
        </w:rPr>
      </w:pPr>
      <w:r w:rsidRPr="00D0305A">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28ED3A93" w14:textId="77777777" w:rsidR="00A177AF" w:rsidRPr="00D0305A" w:rsidRDefault="00A177AF" w:rsidP="009B24FF">
      <w:pPr>
        <w:keepNext/>
        <w:keepLines/>
        <w:spacing w:after="0" w:line="240" w:lineRule="auto"/>
        <w:jc w:val="both"/>
        <w:rPr>
          <w:rFonts w:ascii="Tahoma" w:eastAsia="Times New Roman" w:hAnsi="Tahoma" w:cs="Tahoma"/>
          <w:lang w:eastAsia="sl-SI"/>
        </w:rPr>
      </w:pPr>
    </w:p>
    <w:p w14:paraId="2FECF437" w14:textId="77777777" w:rsidR="00F812EA" w:rsidRPr="00D0305A" w:rsidRDefault="00F812EA"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0305A">
        <w:rPr>
          <w:rFonts w:ascii="Tahoma" w:eastAsia="Times New Roman" w:hAnsi="Tahoma" w:cs="Tahoma"/>
          <w:color w:val="000000"/>
          <w:lang w:eastAsia="sl-SI"/>
        </w:rPr>
        <w:t>člen</w:t>
      </w:r>
    </w:p>
    <w:p w14:paraId="3061C184" w14:textId="77777777" w:rsidR="00F812EA" w:rsidRPr="00D0305A" w:rsidRDefault="00F812EA" w:rsidP="009B24FF">
      <w:pPr>
        <w:keepNext/>
        <w:keepLines/>
        <w:tabs>
          <w:tab w:val="left" w:pos="567"/>
          <w:tab w:val="left" w:pos="1702"/>
        </w:tabs>
        <w:spacing w:after="0" w:line="240" w:lineRule="auto"/>
        <w:jc w:val="both"/>
        <w:rPr>
          <w:rFonts w:ascii="Tahoma" w:eastAsia="Times New Roman" w:hAnsi="Tahoma" w:cs="Tahoma"/>
          <w:b/>
          <w:lang w:eastAsia="sl-SI"/>
        </w:rPr>
      </w:pPr>
    </w:p>
    <w:p w14:paraId="3149AF22" w14:textId="77777777" w:rsidR="001A5DB2" w:rsidRPr="001A5DB2" w:rsidRDefault="001A5DB2" w:rsidP="009B24FF">
      <w:pPr>
        <w:keepNext/>
        <w:keepLines/>
        <w:spacing w:after="0" w:line="240" w:lineRule="auto"/>
        <w:jc w:val="both"/>
        <w:rPr>
          <w:rFonts w:ascii="Tahoma" w:eastAsia="Times New Roman" w:hAnsi="Tahoma" w:cs="Tahoma"/>
          <w:lang w:eastAsia="sl-SI"/>
        </w:rPr>
      </w:pPr>
      <w:r w:rsidRPr="001A5DB2">
        <w:rPr>
          <w:rFonts w:ascii="Tahoma" w:eastAsia="Times New Roman" w:hAnsi="Tahoma" w:cs="Tahoma"/>
          <w:lang w:eastAsia="sl-SI"/>
        </w:rPr>
        <w:lastRenderedPageBreak/>
        <w:t xml:space="preserve">Izvajalec mora najkasneje v roku petnajstih (15) dni po uspešnem zaključku vseh pogodbenih obveznosti, ki se ugotovijo s podpisom zapisnika o </w:t>
      </w:r>
      <w:r w:rsidR="00591706" w:rsidRPr="00591706">
        <w:rPr>
          <w:rFonts w:ascii="Tahoma" w:eastAsia="Times New Roman" w:hAnsi="Tahoma" w:cs="Tahoma"/>
          <w:lang w:eastAsia="sl-SI"/>
        </w:rPr>
        <w:t>izvedenih vseh pogodbenih del</w:t>
      </w:r>
      <w:r w:rsidR="00AB0755">
        <w:rPr>
          <w:rFonts w:ascii="Tahoma" w:eastAsia="Times New Roman" w:hAnsi="Tahoma" w:cs="Tahoma"/>
          <w:lang w:eastAsia="sl-SI"/>
        </w:rPr>
        <w:t>ih</w:t>
      </w:r>
      <w:r w:rsidR="00591706" w:rsidRPr="00591706">
        <w:rPr>
          <w:rFonts w:ascii="Tahoma" w:eastAsia="Times New Roman" w:hAnsi="Tahoma" w:cs="Tahoma"/>
          <w:lang w:eastAsia="sl-SI"/>
        </w:rPr>
        <w:t xml:space="preserve"> </w:t>
      </w:r>
      <w:r w:rsidRPr="001A5DB2">
        <w:rPr>
          <w:rFonts w:ascii="Tahoma" w:eastAsia="Times New Roman" w:hAnsi="Tahoma" w:cs="Tahoma"/>
          <w:lang w:eastAsia="sl-SI"/>
        </w:rPr>
        <w:t xml:space="preserve">s strani obeh pogodbenih strank oziroma njunih predstavnikov, predložiti naročniku bančno garancijo ali kavcijsko zavarovanje pri zavarovalnici za zavarovanje odprave napak v garancijskem roku (v nadaljevanju: finančno zavarovanje za zavarovanje odprave napak v garancijskem roku), v skladu </w:t>
      </w:r>
      <w:r w:rsidRPr="00171A1D">
        <w:rPr>
          <w:rFonts w:ascii="Tahoma" w:eastAsia="Times New Roman" w:hAnsi="Tahoma" w:cs="Tahoma"/>
          <w:lang w:eastAsia="sl-SI"/>
        </w:rPr>
        <w:t>s pogodbo, in sicer v višini pet odstotkov (5%)</w:t>
      </w:r>
      <w:r w:rsidR="004C081C" w:rsidRPr="00171A1D">
        <w:rPr>
          <w:rFonts w:ascii="Tahoma" w:eastAsia="Times New Roman" w:hAnsi="Tahoma" w:cs="Tahoma"/>
          <w:lang w:eastAsia="sl-SI"/>
        </w:rPr>
        <w:t xml:space="preserve"> pogodbene </w:t>
      </w:r>
      <w:r w:rsidRPr="00171A1D">
        <w:rPr>
          <w:rFonts w:ascii="Tahoma" w:eastAsia="Times New Roman" w:hAnsi="Tahoma" w:cs="Tahoma"/>
          <w:lang w:eastAsia="sl-SI"/>
        </w:rPr>
        <w:t>vrednosti z DDV. Finančno zavarovanje</w:t>
      </w:r>
      <w:r w:rsidRPr="001A5DB2">
        <w:rPr>
          <w:rFonts w:ascii="Tahoma" w:eastAsia="Times New Roman" w:hAnsi="Tahoma" w:cs="Tahoma"/>
          <w:lang w:eastAsia="sl-SI"/>
        </w:rPr>
        <w:t xml:space="preserve"> za zavarovanje odprave napak v garancijskem roku mora biti izdano s strani banke ali zavarovalnice, ki ima sedež v Republiki Sloveniji in v slovenskem jeziku.</w:t>
      </w:r>
    </w:p>
    <w:p w14:paraId="72D07E72" w14:textId="77777777" w:rsidR="001A5DB2" w:rsidRPr="001A5DB2" w:rsidRDefault="001A5DB2" w:rsidP="009B24FF">
      <w:pPr>
        <w:keepNext/>
        <w:keepLines/>
        <w:spacing w:after="0" w:line="240" w:lineRule="auto"/>
        <w:jc w:val="both"/>
        <w:rPr>
          <w:rFonts w:ascii="Tahoma" w:eastAsia="Times New Roman" w:hAnsi="Tahoma" w:cs="Tahoma"/>
          <w:lang w:eastAsia="sl-SI"/>
        </w:rPr>
      </w:pPr>
    </w:p>
    <w:p w14:paraId="438FC61D" w14:textId="77777777" w:rsidR="001A5DB2" w:rsidRPr="001A5DB2" w:rsidRDefault="001A5DB2" w:rsidP="009B24FF">
      <w:pPr>
        <w:keepNext/>
        <w:keepLines/>
        <w:spacing w:after="0" w:line="240" w:lineRule="auto"/>
        <w:jc w:val="both"/>
        <w:rPr>
          <w:rFonts w:ascii="Tahoma" w:eastAsia="Times New Roman" w:hAnsi="Tahoma" w:cs="Tahoma"/>
          <w:lang w:eastAsia="sl-SI"/>
        </w:rPr>
      </w:pPr>
      <w:r w:rsidRPr="001A5DB2">
        <w:rPr>
          <w:rFonts w:ascii="Tahoma" w:eastAsia="Times New Roman" w:hAnsi="Tahoma" w:cs="Tahoma"/>
          <w:lang w:eastAsia="sl-SI"/>
        </w:rPr>
        <w:t xml:space="preserve">V kolikor izvajalec v roku iz prejšnjega odstavka tega člena ne bo predložil finančnega zavarovanja za zavarovanje odprave napak v garancijskem roku, lahko naročnik unovči finančno zavarovanje za zavarovanje dobre izvedbe pogodbenih obveznosti. </w:t>
      </w:r>
    </w:p>
    <w:p w14:paraId="7DB0132F" w14:textId="77777777" w:rsidR="001A5DB2" w:rsidRPr="001A5DB2" w:rsidRDefault="001A5DB2" w:rsidP="009B24FF">
      <w:pPr>
        <w:keepNext/>
        <w:keepLines/>
        <w:spacing w:after="0" w:line="240" w:lineRule="auto"/>
        <w:jc w:val="both"/>
        <w:rPr>
          <w:rFonts w:ascii="Tahoma" w:eastAsia="Times New Roman" w:hAnsi="Tahoma" w:cs="Tahoma"/>
          <w:lang w:eastAsia="sl-SI"/>
        </w:rPr>
      </w:pPr>
    </w:p>
    <w:p w14:paraId="66DCEB4E" w14:textId="77777777" w:rsidR="001A5DB2" w:rsidRPr="001A5DB2" w:rsidRDefault="001A5DB2" w:rsidP="009B24FF">
      <w:pPr>
        <w:keepNext/>
        <w:keepLines/>
        <w:spacing w:after="0" w:line="240" w:lineRule="auto"/>
        <w:jc w:val="both"/>
        <w:rPr>
          <w:rFonts w:ascii="Tahoma" w:eastAsia="Times New Roman" w:hAnsi="Tahoma" w:cs="Tahoma"/>
          <w:lang w:eastAsia="sl-SI"/>
        </w:rPr>
      </w:pPr>
      <w:r w:rsidRPr="001A5DB2">
        <w:rPr>
          <w:rFonts w:ascii="Tahoma" w:eastAsia="Times New Roman" w:hAnsi="Tahoma" w:cs="Tahoma"/>
          <w:lang w:eastAsia="sl-SI"/>
        </w:rPr>
        <w:t>Finančno zavarovanje za zavarovanje odprave napak v garancijskem roku velja za material in za kakovost izvedenih del in mora veljati še trideset (30) dni po poteku najdaljšega garancijskega roka (torej mora veljati: celoten garancijski rok določen v pogodbi + 30 dni), določenega v pogodbi.</w:t>
      </w:r>
    </w:p>
    <w:p w14:paraId="443C0BA4" w14:textId="77777777" w:rsidR="001A5DB2" w:rsidRPr="001A5DB2" w:rsidRDefault="001A5DB2" w:rsidP="009B24FF">
      <w:pPr>
        <w:keepNext/>
        <w:keepLines/>
        <w:spacing w:after="0" w:line="240" w:lineRule="auto"/>
        <w:jc w:val="both"/>
        <w:rPr>
          <w:rFonts w:ascii="Tahoma" w:eastAsia="Times New Roman" w:hAnsi="Tahoma" w:cs="Tahoma"/>
          <w:lang w:eastAsia="sl-SI"/>
        </w:rPr>
      </w:pPr>
    </w:p>
    <w:p w14:paraId="4E977987" w14:textId="77777777" w:rsidR="001A5DB2" w:rsidRPr="001A5DB2" w:rsidRDefault="001A5DB2" w:rsidP="009B24FF">
      <w:pPr>
        <w:keepNext/>
        <w:keepLines/>
        <w:spacing w:after="0" w:line="240" w:lineRule="auto"/>
        <w:jc w:val="both"/>
        <w:rPr>
          <w:rFonts w:ascii="Tahoma" w:eastAsia="Times New Roman" w:hAnsi="Tahoma" w:cs="Tahoma"/>
          <w:lang w:eastAsia="sl-SI"/>
        </w:rPr>
      </w:pPr>
      <w:r w:rsidRPr="001A5DB2">
        <w:rPr>
          <w:rFonts w:ascii="Tahoma" w:eastAsia="Times New Roman" w:hAnsi="Tahoma" w:cs="Tahoma"/>
          <w:lang w:eastAsia="sl-SI"/>
        </w:rPr>
        <w:t>Finančno zavarovanje za zavarovanje odprave napak v garancijskem roku bo naročnik unovčil za poplačilo stroškov odprave napak, v kolikor jih ne bo odpravil izvajalec.</w:t>
      </w:r>
    </w:p>
    <w:p w14:paraId="241E1FEA" w14:textId="77777777" w:rsidR="001A5DB2" w:rsidRPr="001A5DB2" w:rsidRDefault="001A5DB2" w:rsidP="009B24FF">
      <w:pPr>
        <w:keepNext/>
        <w:keepLines/>
        <w:spacing w:after="0" w:line="240" w:lineRule="auto"/>
        <w:jc w:val="both"/>
        <w:rPr>
          <w:rFonts w:ascii="Tahoma" w:eastAsia="Times New Roman" w:hAnsi="Tahoma" w:cs="Tahoma"/>
          <w:lang w:eastAsia="sl-SI"/>
        </w:rPr>
      </w:pPr>
    </w:p>
    <w:p w14:paraId="32BB0EC1" w14:textId="77777777" w:rsidR="00F812EA" w:rsidRDefault="001A5DB2" w:rsidP="009B24FF">
      <w:pPr>
        <w:keepNext/>
        <w:keepLines/>
        <w:spacing w:after="0" w:line="240" w:lineRule="auto"/>
        <w:jc w:val="both"/>
        <w:rPr>
          <w:rFonts w:ascii="Tahoma" w:eastAsia="Times New Roman" w:hAnsi="Tahoma" w:cs="Tahoma"/>
          <w:lang w:eastAsia="sl-SI"/>
        </w:rPr>
      </w:pPr>
      <w:r w:rsidRPr="001A5DB2">
        <w:rPr>
          <w:rFonts w:ascii="Tahoma" w:eastAsia="Times New Roman" w:hAnsi="Tahoma" w:cs="Tahoma"/>
          <w:lang w:eastAsia="sl-SI"/>
        </w:rPr>
        <w:t>Izvajalec se obveže, da na naročnikovo zahtevo na svoje stroške odpravi vse pomanjkljivosti v garancijski dobi, nastale po krivdi izvajalca.</w:t>
      </w:r>
    </w:p>
    <w:p w14:paraId="4D31C52C" w14:textId="77777777" w:rsidR="00591706" w:rsidRPr="0034267C" w:rsidRDefault="00591706" w:rsidP="009B24FF">
      <w:pPr>
        <w:keepNext/>
        <w:keepLines/>
        <w:spacing w:after="0" w:line="240" w:lineRule="auto"/>
        <w:jc w:val="both"/>
        <w:rPr>
          <w:rFonts w:ascii="Tahoma" w:eastAsia="Times New Roman" w:hAnsi="Tahoma" w:cs="Tahoma"/>
          <w:lang w:eastAsia="sl-SI"/>
        </w:rPr>
      </w:pPr>
    </w:p>
    <w:p w14:paraId="096618A2" w14:textId="77777777" w:rsidR="00032886" w:rsidRPr="00032886" w:rsidRDefault="00032886"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32886">
        <w:rPr>
          <w:rFonts w:ascii="Tahoma" w:eastAsia="Times New Roman" w:hAnsi="Tahoma" w:cs="Tahoma"/>
          <w:color w:val="000000"/>
          <w:lang w:eastAsia="sl-SI"/>
        </w:rPr>
        <w:t>člen</w:t>
      </w:r>
    </w:p>
    <w:p w14:paraId="2CCBA4B1" w14:textId="77777777" w:rsidR="00032886" w:rsidRPr="00032886" w:rsidRDefault="00032886" w:rsidP="009B24FF">
      <w:pPr>
        <w:keepNext/>
        <w:keepLines/>
        <w:tabs>
          <w:tab w:val="left" w:pos="567"/>
          <w:tab w:val="left" w:pos="1702"/>
        </w:tabs>
        <w:spacing w:after="0" w:line="240" w:lineRule="auto"/>
        <w:jc w:val="both"/>
        <w:rPr>
          <w:rFonts w:ascii="Tahoma" w:eastAsia="Times New Roman" w:hAnsi="Tahoma" w:cs="Tahoma"/>
          <w:b/>
          <w:lang w:eastAsia="sl-SI"/>
        </w:rPr>
      </w:pPr>
    </w:p>
    <w:p w14:paraId="1B79E9BA" w14:textId="77777777" w:rsidR="00591706" w:rsidRDefault="00591706"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w:t>
      </w:r>
      <w:r>
        <w:rPr>
          <w:rFonts w:ascii="Tahoma" w:eastAsia="Times New Roman" w:hAnsi="Tahoma" w:cs="Tahoma"/>
          <w:lang w:eastAsia="sl-SI"/>
        </w:rPr>
        <w:t>včenega finančnega zavarovanja.</w:t>
      </w:r>
    </w:p>
    <w:p w14:paraId="2F084CBA" w14:textId="77777777" w:rsidR="00591706" w:rsidRPr="00407A62" w:rsidRDefault="00591706" w:rsidP="009B24FF">
      <w:pPr>
        <w:keepNext/>
        <w:keepLines/>
        <w:spacing w:after="0" w:line="240" w:lineRule="auto"/>
        <w:jc w:val="both"/>
        <w:rPr>
          <w:rFonts w:ascii="Tahoma" w:eastAsia="Times New Roman" w:hAnsi="Tahoma" w:cs="Tahoma"/>
          <w:lang w:eastAsia="sl-SI"/>
        </w:rPr>
      </w:pPr>
    </w:p>
    <w:p w14:paraId="6C745256" w14:textId="77777777" w:rsidR="00591706" w:rsidRPr="00407A62" w:rsidRDefault="00591706"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 xml:space="preserve">Naročnik se zavezuje, da bo najkasneje v roku </w:t>
      </w:r>
      <w:r>
        <w:rPr>
          <w:rFonts w:ascii="Tahoma" w:eastAsia="Times New Roman" w:hAnsi="Tahoma" w:cs="Tahoma"/>
          <w:lang w:eastAsia="sl-SI"/>
        </w:rPr>
        <w:t>30 (</w:t>
      </w:r>
      <w:r w:rsidRPr="00407A62">
        <w:rPr>
          <w:rFonts w:ascii="Tahoma" w:eastAsia="Times New Roman" w:hAnsi="Tahoma" w:cs="Tahoma"/>
          <w:lang w:eastAsia="sl-SI"/>
        </w:rPr>
        <w:t>trideset</w:t>
      </w:r>
      <w:r>
        <w:rPr>
          <w:rFonts w:ascii="Tahoma" w:eastAsia="Times New Roman" w:hAnsi="Tahoma" w:cs="Tahoma"/>
          <w:lang w:eastAsia="sl-SI"/>
        </w:rPr>
        <w:t>ih)</w:t>
      </w:r>
      <w:r w:rsidRPr="00407A62">
        <w:rPr>
          <w:rFonts w:ascii="Tahoma" w:eastAsia="Times New Roman" w:hAnsi="Tahoma" w:cs="Tahoma"/>
          <w:lang w:eastAsia="sl-SI"/>
        </w:rPr>
        <w:t xml:space="preserve"> dni po poteku </w:t>
      </w:r>
      <w:r>
        <w:rPr>
          <w:rFonts w:ascii="Tahoma" w:eastAsia="Times New Roman" w:hAnsi="Tahoma" w:cs="Tahoma"/>
          <w:lang w:eastAsia="sl-SI"/>
        </w:rPr>
        <w:t xml:space="preserve">veljavnosti </w:t>
      </w:r>
      <w:r w:rsidRPr="00407A62">
        <w:rPr>
          <w:rFonts w:ascii="Tahoma" w:eastAsia="Times New Roman" w:hAnsi="Tahoma" w:cs="Tahoma"/>
          <w:lang w:eastAsia="sl-SI"/>
        </w:rPr>
        <w:t>posameznega finančnega zavarovanja izvajalcu vrnil original</w:t>
      </w:r>
      <w:r w:rsidR="00AB0755">
        <w:rPr>
          <w:rFonts w:ascii="Tahoma" w:eastAsia="Times New Roman" w:hAnsi="Tahoma" w:cs="Tahoma"/>
          <w:lang w:eastAsia="sl-SI"/>
        </w:rPr>
        <w:t xml:space="preserve"> le-tega</w:t>
      </w:r>
      <w:r w:rsidRPr="00407A62">
        <w:rPr>
          <w:rFonts w:ascii="Tahoma" w:eastAsia="Times New Roman" w:hAnsi="Tahoma" w:cs="Tahoma"/>
          <w:lang w:eastAsia="sl-SI"/>
        </w:rPr>
        <w:t>. K temu ga lahko pozove tudi izvajalec.</w:t>
      </w:r>
    </w:p>
    <w:p w14:paraId="4587941E" w14:textId="77777777" w:rsidR="00591706" w:rsidRPr="00407A62" w:rsidRDefault="00591706" w:rsidP="009B24FF">
      <w:pPr>
        <w:keepNext/>
        <w:keepLines/>
        <w:spacing w:after="0" w:line="240" w:lineRule="auto"/>
        <w:jc w:val="both"/>
        <w:rPr>
          <w:rFonts w:ascii="Tahoma" w:eastAsia="Times New Roman" w:hAnsi="Tahoma" w:cs="Tahoma"/>
          <w:lang w:eastAsia="sl-SI"/>
        </w:rPr>
      </w:pPr>
    </w:p>
    <w:p w14:paraId="7D4A2BDF" w14:textId="77777777" w:rsidR="00591706" w:rsidRPr="00407A62" w:rsidRDefault="00591706" w:rsidP="009B24FF">
      <w:pPr>
        <w:keepNext/>
        <w:keepLines/>
        <w:spacing w:after="0" w:line="240" w:lineRule="auto"/>
        <w:jc w:val="both"/>
        <w:rPr>
          <w:rFonts w:ascii="Tahoma" w:eastAsia="Times New Roman" w:hAnsi="Tahoma" w:cs="Tahoma"/>
          <w:lang w:eastAsia="sl-SI"/>
        </w:rPr>
      </w:pPr>
      <w:r w:rsidRPr="00407A62">
        <w:rPr>
          <w:rFonts w:ascii="Tahoma" w:eastAsia="Times New Roman" w:hAnsi="Tahoma" w:cs="Tahoma"/>
          <w:lang w:eastAsia="sl-SI"/>
        </w:rPr>
        <w:t>Zahtevek za unovčenje finančnega zavarovanja mora biti podpisan s strani zakonitega zastopnika naročnika oziroma njegovega pooblaščenca.</w:t>
      </w:r>
    </w:p>
    <w:p w14:paraId="2181F636" w14:textId="77777777" w:rsidR="00591706" w:rsidRPr="00EC4317" w:rsidRDefault="00591706" w:rsidP="009B24FF">
      <w:pPr>
        <w:keepNext/>
        <w:keepLines/>
        <w:spacing w:after="0" w:line="240" w:lineRule="auto"/>
        <w:jc w:val="both"/>
        <w:rPr>
          <w:rFonts w:ascii="Tahoma" w:eastAsia="Times New Roman" w:hAnsi="Tahoma" w:cs="Tahoma"/>
          <w:color w:val="000000"/>
          <w:lang w:eastAsia="sl-SI"/>
        </w:rPr>
      </w:pPr>
    </w:p>
    <w:p w14:paraId="11CF342F" w14:textId="77777777" w:rsidR="00EC3759" w:rsidRPr="00EC4317" w:rsidRDefault="00EC3759" w:rsidP="009B24FF">
      <w:pPr>
        <w:pStyle w:val="Odstavekseznama"/>
        <w:keepNext/>
        <w:keepLines/>
        <w:numPr>
          <w:ilvl w:val="0"/>
          <w:numId w:val="10"/>
        </w:numPr>
        <w:ind w:left="709" w:hanging="709"/>
        <w:jc w:val="center"/>
        <w:rPr>
          <w:rFonts w:ascii="Tahoma" w:hAnsi="Tahoma" w:cs="Tahoma"/>
          <w:b/>
          <w:sz w:val="22"/>
          <w:szCs w:val="22"/>
        </w:rPr>
      </w:pPr>
      <w:r w:rsidRPr="00EC4317">
        <w:rPr>
          <w:rFonts w:ascii="Tahoma" w:hAnsi="Tahoma" w:cs="Tahoma"/>
          <w:b/>
          <w:sz w:val="22"/>
          <w:szCs w:val="22"/>
        </w:rPr>
        <w:t>POGODBENA KAZEN</w:t>
      </w:r>
    </w:p>
    <w:p w14:paraId="5511BC40" w14:textId="77777777" w:rsidR="00EC3759" w:rsidRPr="00EC4317" w:rsidRDefault="00EC3759" w:rsidP="009B24FF">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46FC08A" w14:textId="77777777" w:rsidR="00EC3759" w:rsidRPr="000F7D5F"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E3A2713" w14:textId="77777777" w:rsidR="00EC3759" w:rsidRPr="00EC4317" w:rsidRDefault="00EC3759" w:rsidP="009B24FF">
      <w:pPr>
        <w:keepNext/>
        <w:keepLines/>
        <w:spacing w:after="0" w:line="240" w:lineRule="auto"/>
        <w:jc w:val="both"/>
        <w:rPr>
          <w:rFonts w:ascii="Tahoma" w:eastAsia="Times New Roman" w:hAnsi="Tahoma" w:cs="Tahoma"/>
          <w:lang w:eastAsia="sl-SI"/>
        </w:rPr>
      </w:pPr>
    </w:p>
    <w:p w14:paraId="47FA05E7" w14:textId="77777777" w:rsidR="00082438" w:rsidRPr="00082438" w:rsidRDefault="00082438" w:rsidP="009B24FF">
      <w:pPr>
        <w:keepNext/>
        <w:keepLines/>
        <w:spacing w:after="0" w:line="240" w:lineRule="auto"/>
        <w:jc w:val="both"/>
        <w:rPr>
          <w:rFonts w:ascii="Tahoma" w:eastAsia="Times New Roman" w:hAnsi="Tahoma" w:cs="Tahoma"/>
          <w:szCs w:val="20"/>
          <w:lang w:eastAsia="sl-SI"/>
        </w:rPr>
      </w:pPr>
      <w:r w:rsidRPr="00082438">
        <w:rPr>
          <w:rFonts w:ascii="Tahoma" w:eastAsia="Times New Roman" w:hAnsi="Tahoma" w:cs="Tahoma"/>
          <w:szCs w:val="20"/>
          <w:lang w:eastAsia="sl-SI"/>
        </w:rPr>
        <w:t xml:space="preserve">V kolikor izvajalec po svoji krivdi ne izpolni svojih pogodbenih obveznosti v rokih, opredeljenih v </w:t>
      </w:r>
      <w:r>
        <w:rPr>
          <w:rFonts w:ascii="Tahoma" w:eastAsia="Times New Roman" w:hAnsi="Tahoma" w:cs="Tahoma"/>
          <w:szCs w:val="20"/>
          <w:lang w:eastAsia="sl-SI"/>
        </w:rPr>
        <w:t>7</w:t>
      </w:r>
      <w:r w:rsidRPr="00082438">
        <w:rPr>
          <w:rFonts w:ascii="Tahoma" w:eastAsia="Times New Roman" w:hAnsi="Tahoma" w:cs="Tahoma"/>
          <w:szCs w:val="20"/>
          <w:lang w:eastAsia="sl-SI"/>
        </w:rPr>
        <w:t xml:space="preserve">. členu te pogodbe in neizpolnitev ni posledica višje sile, kot je zapisano v </w:t>
      </w:r>
      <w:r w:rsidR="00166E07">
        <w:rPr>
          <w:rFonts w:ascii="Tahoma" w:eastAsia="Times New Roman" w:hAnsi="Tahoma" w:cs="Tahoma"/>
          <w:szCs w:val="20"/>
          <w:lang w:eastAsia="sl-SI"/>
        </w:rPr>
        <w:t>19</w:t>
      </w:r>
      <w:r w:rsidRPr="00082438">
        <w:rPr>
          <w:rFonts w:ascii="Tahoma" w:eastAsia="Times New Roman" w:hAnsi="Tahoma" w:cs="Tahoma"/>
          <w:szCs w:val="20"/>
          <w:lang w:eastAsia="sl-SI"/>
        </w:rPr>
        <w:t xml:space="preserve">. členu te pogodbe, je naročnik upravičen obračunati pogodbeno kazen v višini enega odstotka (1 %) pogodbene vrednosti brez DDV za vsak dan zamude, pri čemer sme pogodbena kazen znašati največ 10% (deset odstotkov) celotne pogodbene vrednosti brez DDV. </w:t>
      </w:r>
    </w:p>
    <w:p w14:paraId="5DC14E73" w14:textId="77777777" w:rsidR="00082438" w:rsidRPr="00082438" w:rsidRDefault="00082438" w:rsidP="009B24FF">
      <w:pPr>
        <w:keepNext/>
        <w:keepLines/>
        <w:spacing w:after="0" w:line="240" w:lineRule="auto"/>
        <w:jc w:val="both"/>
        <w:rPr>
          <w:rFonts w:ascii="Tahoma" w:eastAsia="Times New Roman" w:hAnsi="Tahoma" w:cs="Tahoma"/>
          <w:szCs w:val="20"/>
          <w:lang w:eastAsia="sl-SI"/>
        </w:rPr>
      </w:pPr>
    </w:p>
    <w:p w14:paraId="5BEB8251" w14:textId="77777777" w:rsidR="00082438" w:rsidRPr="00082438" w:rsidRDefault="00082438" w:rsidP="009B24FF">
      <w:pPr>
        <w:keepNext/>
        <w:keepLines/>
        <w:spacing w:after="0" w:line="240" w:lineRule="auto"/>
        <w:jc w:val="both"/>
        <w:rPr>
          <w:rFonts w:ascii="Tahoma" w:eastAsia="Times New Roman" w:hAnsi="Tahoma" w:cs="Tahoma"/>
          <w:szCs w:val="20"/>
          <w:lang w:eastAsia="sl-SI"/>
        </w:rPr>
      </w:pPr>
      <w:r w:rsidRPr="00082438">
        <w:rPr>
          <w:rFonts w:ascii="Tahoma" w:eastAsia="Times New Roman" w:hAnsi="Tahoma" w:cs="Tahoma"/>
          <w:szCs w:val="20"/>
          <w:lang w:eastAsia="sl-SI"/>
        </w:rPr>
        <w:t xml:space="preserve">V kolikor pogodbena kazen </w:t>
      </w:r>
      <w:r w:rsidRPr="00082438">
        <w:rPr>
          <w:rFonts w:ascii="Tahoma" w:eastAsia="Times New Roman" w:hAnsi="Tahoma" w:cs="Tahoma"/>
          <w:lang w:eastAsia="sl-SI"/>
        </w:rPr>
        <w:t xml:space="preserve">preseže deset odstotkov (10%) </w:t>
      </w:r>
      <w:r w:rsidRPr="00082438">
        <w:rPr>
          <w:rFonts w:ascii="Tahoma" w:eastAsia="Times New Roman" w:hAnsi="Tahoma" w:cs="Tahoma"/>
          <w:szCs w:val="20"/>
          <w:lang w:eastAsia="sl-SI"/>
        </w:rPr>
        <w:t xml:space="preserve">celotne pogodbene vrednosti brez DDV, </w:t>
      </w:r>
      <w:r w:rsidR="00591706" w:rsidRPr="00407A62">
        <w:rPr>
          <w:rFonts w:ascii="Tahoma" w:eastAsia="Times New Roman" w:hAnsi="Tahoma" w:cs="Tahoma"/>
          <w:lang w:eastAsia="sl-SI"/>
        </w:rPr>
        <w:t>lahko naročnik odstopi od pogodbe, v skladu z določili zakona, ki ureja obligacijska razmerja</w:t>
      </w:r>
      <w:r w:rsidRPr="00082438">
        <w:rPr>
          <w:rFonts w:ascii="Tahoma" w:eastAsia="Times New Roman" w:hAnsi="Tahoma" w:cs="Tahoma"/>
          <w:szCs w:val="20"/>
          <w:lang w:eastAsia="sl-SI"/>
        </w:rPr>
        <w:t>.</w:t>
      </w:r>
    </w:p>
    <w:p w14:paraId="74F356E2" w14:textId="77777777" w:rsidR="00C01FC1" w:rsidRPr="0016051F" w:rsidRDefault="00C01FC1" w:rsidP="009B24FF">
      <w:pPr>
        <w:keepNext/>
        <w:keepLines/>
        <w:spacing w:after="0" w:line="240" w:lineRule="auto"/>
        <w:jc w:val="both"/>
        <w:rPr>
          <w:rFonts w:ascii="Tahoma" w:eastAsia="Times New Roman" w:hAnsi="Tahoma" w:cs="Tahoma"/>
          <w:szCs w:val="20"/>
          <w:lang w:eastAsia="sl-SI"/>
        </w:rPr>
      </w:pPr>
    </w:p>
    <w:p w14:paraId="365906CD" w14:textId="77777777" w:rsidR="0016051F" w:rsidRPr="0016051F" w:rsidRDefault="0016051F"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1066B321" w14:textId="77777777" w:rsidR="0016051F" w:rsidRPr="0016051F" w:rsidRDefault="0016051F" w:rsidP="009B24FF">
      <w:pPr>
        <w:keepNext/>
        <w:keepLines/>
        <w:spacing w:after="0" w:line="240" w:lineRule="auto"/>
        <w:jc w:val="both"/>
        <w:rPr>
          <w:rFonts w:ascii="Tahoma" w:eastAsia="Times New Roman" w:hAnsi="Tahoma" w:cs="Tahoma"/>
          <w:szCs w:val="20"/>
          <w:lang w:eastAsia="sl-SI"/>
        </w:rPr>
      </w:pPr>
    </w:p>
    <w:p w14:paraId="4EF2A57F" w14:textId="77777777" w:rsidR="00082438" w:rsidRPr="00082438" w:rsidRDefault="00082438"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r w:rsidRPr="008D3C06">
        <w:rPr>
          <w:rFonts w:ascii="Tahoma" w:eastAsia="Times New Roman" w:hAnsi="Tahoma" w:cs="Tahoma"/>
          <w:lang w:eastAsia="sl-SI"/>
        </w:rPr>
        <w:lastRenderedPageBreak/>
        <w:t>Naročnik si pridrži pravico uveljaviti pogodbeno kazen pri plačilu računa, čeprav ob zamudi izvajalca na to ni posebej opozoril, niti pisno obvestil.</w:t>
      </w:r>
    </w:p>
    <w:p w14:paraId="4DC3CEEE" w14:textId="77777777" w:rsidR="00082438" w:rsidRPr="00082438" w:rsidRDefault="00082438"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BE65979" w14:textId="77777777" w:rsidR="00082438" w:rsidRPr="00082438" w:rsidRDefault="00082438" w:rsidP="009B24FF">
      <w:pPr>
        <w:keepNext/>
        <w:keepLines/>
        <w:tabs>
          <w:tab w:val="left" w:pos="709"/>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 xml:space="preserve">Če zaradi zamude izvedbe pogodbenih obveznosti nastaja pri naročniku dodatna škoda, je naročnik upravičen do povrnitve nastale škode s strani izvajalca. </w:t>
      </w:r>
    </w:p>
    <w:p w14:paraId="7F036F10" w14:textId="77777777" w:rsidR="00082438" w:rsidRPr="00082438" w:rsidRDefault="00082438"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1C8BF9C" w14:textId="77777777" w:rsidR="00082438" w:rsidRPr="00082438" w:rsidRDefault="00082438"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4D6B94D2" w14:textId="77777777" w:rsidR="00011A90" w:rsidRDefault="00011A90" w:rsidP="009B24FF">
      <w:pPr>
        <w:keepNext/>
        <w:keepLines/>
        <w:spacing w:after="0" w:line="240" w:lineRule="auto"/>
        <w:jc w:val="both"/>
        <w:rPr>
          <w:rFonts w:ascii="Tahoma" w:eastAsia="Times New Roman" w:hAnsi="Tahoma" w:cs="Tahoma"/>
          <w:color w:val="000000"/>
          <w:lang w:eastAsia="sl-SI"/>
        </w:rPr>
      </w:pPr>
    </w:p>
    <w:p w14:paraId="33390B44" w14:textId="77777777" w:rsidR="00E961CB" w:rsidRPr="001E09CD" w:rsidRDefault="00E961CB" w:rsidP="009B24FF">
      <w:pPr>
        <w:pStyle w:val="Odstavekseznama"/>
        <w:keepNext/>
        <w:keepLines/>
        <w:numPr>
          <w:ilvl w:val="0"/>
          <w:numId w:val="10"/>
        </w:numPr>
        <w:ind w:left="709" w:hanging="709"/>
        <w:jc w:val="center"/>
        <w:rPr>
          <w:rFonts w:ascii="Tahoma" w:hAnsi="Tahoma" w:cs="Tahoma"/>
          <w:b/>
          <w:sz w:val="22"/>
          <w:szCs w:val="22"/>
        </w:rPr>
      </w:pPr>
      <w:r w:rsidRPr="001E09CD">
        <w:rPr>
          <w:rFonts w:ascii="Tahoma" w:hAnsi="Tahoma" w:cs="Tahoma"/>
          <w:b/>
          <w:sz w:val="22"/>
          <w:szCs w:val="22"/>
        </w:rPr>
        <w:t>ZAGOTAVLJANJE VARNOSTI NA DELOVIŠČU</w:t>
      </w:r>
    </w:p>
    <w:p w14:paraId="2E71F46A" w14:textId="77777777" w:rsidR="00E961CB" w:rsidRPr="001E09CD" w:rsidRDefault="00E961CB" w:rsidP="009B24FF">
      <w:pPr>
        <w:keepNext/>
        <w:keepLines/>
        <w:numPr>
          <w:ilvl w:val="12"/>
          <w:numId w:val="0"/>
        </w:numPr>
        <w:tabs>
          <w:tab w:val="left" w:pos="567"/>
          <w:tab w:val="left" w:pos="4253"/>
          <w:tab w:val="left" w:pos="5529"/>
          <w:tab w:val="right" w:pos="8505"/>
        </w:tabs>
        <w:spacing w:after="0" w:line="240" w:lineRule="auto"/>
        <w:jc w:val="center"/>
        <w:rPr>
          <w:b/>
        </w:rPr>
      </w:pPr>
    </w:p>
    <w:p w14:paraId="64BA4FA3" w14:textId="77777777" w:rsidR="00E961CB" w:rsidRPr="0045415D" w:rsidRDefault="00E961CB"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5A8E04D8" w14:textId="77777777" w:rsidR="00E961CB" w:rsidRPr="001E09CD" w:rsidRDefault="00E961CB" w:rsidP="009B24FF">
      <w:pPr>
        <w:keepNext/>
        <w:keepLines/>
        <w:spacing w:after="0" w:line="240" w:lineRule="auto"/>
        <w:jc w:val="both"/>
        <w:rPr>
          <w:rFonts w:ascii="Tahoma" w:eastAsia="Times New Roman" w:hAnsi="Tahoma" w:cs="Tahoma"/>
          <w:lang w:eastAsia="sl-SI"/>
        </w:rPr>
      </w:pPr>
    </w:p>
    <w:p w14:paraId="155CAA23" w14:textId="77777777" w:rsidR="00082438" w:rsidRPr="00082438" w:rsidRDefault="00082438" w:rsidP="009B24FF">
      <w:pPr>
        <w:keepNext/>
        <w:keepLines/>
        <w:tabs>
          <w:tab w:val="left" w:pos="709"/>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 xml:space="preserve">Izvajalec in naročnik morata pred začetkom izvajanja pogodbenih del skleniti Pisni sporazum o skupnih varnostnih ukrepih in ravnanju z okoljem v JAVNEM PODJETJU ENERGETIKA LJUBLJANA d. o. o., ki je kot priloga št. </w:t>
      </w:r>
      <w:r w:rsidR="00166E07">
        <w:rPr>
          <w:rFonts w:ascii="Tahoma" w:eastAsia="Times New Roman" w:hAnsi="Tahoma" w:cs="Tahoma"/>
          <w:lang w:eastAsia="sl-SI"/>
        </w:rPr>
        <w:t>3</w:t>
      </w:r>
      <w:r w:rsidR="004E0D3C" w:rsidRPr="00082438">
        <w:rPr>
          <w:rFonts w:ascii="Tahoma" w:eastAsia="Times New Roman" w:hAnsi="Tahoma" w:cs="Tahoma"/>
          <w:lang w:eastAsia="sl-SI"/>
        </w:rPr>
        <w:t xml:space="preserve"> </w:t>
      </w:r>
      <w:r w:rsidRPr="00082438">
        <w:rPr>
          <w:rFonts w:ascii="Tahoma" w:eastAsia="Times New Roman" w:hAnsi="Tahoma" w:cs="Tahoma"/>
          <w:lang w:eastAsia="sl-SI"/>
        </w:rPr>
        <w:t>sestavni del te pogodbe (v nadaljevanju: Pisni sporazum)</w:t>
      </w:r>
    </w:p>
    <w:p w14:paraId="1EF7C820" w14:textId="77777777" w:rsidR="00082438" w:rsidRPr="00082438" w:rsidRDefault="00082438" w:rsidP="009B24FF">
      <w:pPr>
        <w:keepNext/>
        <w:keepLines/>
        <w:tabs>
          <w:tab w:val="left" w:pos="709"/>
          <w:tab w:val="left" w:pos="1702"/>
        </w:tabs>
        <w:spacing w:after="0" w:line="240" w:lineRule="auto"/>
        <w:jc w:val="both"/>
        <w:rPr>
          <w:rFonts w:ascii="Tahoma" w:eastAsia="Times New Roman" w:hAnsi="Tahoma" w:cs="Tahoma"/>
          <w:lang w:eastAsia="sl-SI"/>
        </w:rPr>
      </w:pPr>
    </w:p>
    <w:p w14:paraId="22C52B13" w14:textId="77777777" w:rsidR="00082438" w:rsidRPr="00082438" w:rsidRDefault="00082438" w:rsidP="009B24FF">
      <w:pPr>
        <w:keepNext/>
        <w:keepLines/>
        <w:spacing w:after="0" w:line="240" w:lineRule="auto"/>
        <w:jc w:val="both"/>
        <w:rPr>
          <w:rFonts w:ascii="Tahoma" w:eastAsia="Times New Roman" w:hAnsi="Tahoma" w:cs="Tahoma"/>
          <w:szCs w:val="20"/>
          <w:lang w:eastAsia="sl-SI"/>
        </w:rPr>
      </w:pPr>
      <w:r w:rsidRPr="00082438">
        <w:rPr>
          <w:rFonts w:ascii="Tahoma" w:eastAsia="Times New Roman" w:hAnsi="Tahoma" w:cs="Tahoma"/>
          <w:szCs w:val="20"/>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01123B44" w14:textId="77777777" w:rsidR="00082438" w:rsidRPr="00082438" w:rsidRDefault="00082438" w:rsidP="009B24FF">
      <w:pPr>
        <w:keepNext/>
        <w:keepLines/>
        <w:tabs>
          <w:tab w:val="left" w:pos="709"/>
          <w:tab w:val="left" w:pos="1702"/>
        </w:tabs>
        <w:spacing w:after="0" w:line="240" w:lineRule="auto"/>
        <w:jc w:val="both"/>
        <w:rPr>
          <w:rFonts w:ascii="Tahoma" w:eastAsia="Times New Roman" w:hAnsi="Tahoma" w:cs="Tahoma"/>
          <w:lang w:eastAsia="sl-SI"/>
        </w:rPr>
      </w:pPr>
    </w:p>
    <w:p w14:paraId="33785E7E" w14:textId="77777777" w:rsidR="00082438" w:rsidRPr="00082438" w:rsidRDefault="00082438" w:rsidP="009B24FF">
      <w:pPr>
        <w:keepNext/>
        <w:keepLine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Pogodbeni stranki soglašata:</w:t>
      </w:r>
    </w:p>
    <w:p w14:paraId="2BCDE9DB" w14:textId="77777777" w:rsidR="00082438" w:rsidRPr="00082438" w:rsidRDefault="00082438" w:rsidP="009B24FF">
      <w:pPr>
        <w:keepNext/>
        <w:keepLines/>
        <w:numPr>
          <w:ilvl w:val="0"/>
          <w:numId w:val="40"/>
        </w:numPr>
        <w:tabs>
          <w:tab w:val="left" w:pos="426"/>
        </w:tabs>
        <w:spacing w:after="0" w:line="240" w:lineRule="auto"/>
        <w:ind w:left="426" w:hanging="426"/>
        <w:jc w:val="both"/>
        <w:rPr>
          <w:rFonts w:ascii="Tahoma" w:eastAsia="Times New Roman" w:hAnsi="Tahoma" w:cs="Tahoma"/>
          <w:lang w:eastAsia="sl-SI"/>
        </w:rPr>
      </w:pPr>
      <w:r w:rsidRPr="00082438">
        <w:rPr>
          <w:rFonts w:ascii="Tahoma" w:eastAsia="Times New Roman" w:hAnsi="Tahoma" w:cs="Tahoma"/>
          <w:lang w:eastAsia="sl-SI"/>
        </w:rPr>
        <w:t>da bosta pri izvajanju pogodbenih del spoštovali določila Pisnega sporazuma.</w:t>
      </w:r>
    </w:p>
    <w:p w14:paraId="159152FC" w14:textId="77777777" w:rsidR="00082438" w:rsidRPr="00082438" w:rsidRDefault="00082438" w:rsidP="009B24FF">
      <w:pPr>
        <w:keepNext/>
        <w:keepLines/>
        <w:numPr>
          <w:ilvl w:val="0"/>
          <w:numId w:val="40"/>
        </w:numPr>
        <w:tabs>
          <w:tab w:val="left" w:pos="426"/>
        </w:tabs>
        <w:spacing w:after="0" w:line="240" w:lineRule="auto"/>
        <w:ind w:left="426" w:hanging="426"/>
        <w:jc w:val="both"/>
        <w:rPr>
          <w:rFonts w:ascii="Tahoma" w:eastAsia="Times New Roman" w:hAnsi="Tahoma" w:cs="Tahoma"/>
          <w:lang w:eastAsia="sl-SI"/>
        </w:rPr>
      </w:pPr>
      <w:r w:rsidRPr="00082438">
        <w:rPr>
          <w:rFonts w:ascii="Tahoma" w:eastAsia="Times New Roman" w:hAnsi="Tahoma" w:cs="Tahoma"/>
          <w:lang w:eastAsia="sl-SI"/>
        </w:rPr>
        <w:t xml:space="preserve">da za zagotavljanje usklajenega izvajanja ukrepov na skupnem delovišču, določata odgovorno osebo naročnika, ki bo odgovorna za »Izvajanje ukrepov </w:t>
      </w:r>
      <w:proofErr w:type="spellStart"/>
      <w:r w:rsidRPr="00082438">
        <w:rPr>
          <w:rFonts w:ascii="Tahoma" w:eastAsia="Times New Roman" w:hAnsi="Tahoma" w:cs="Tahoma"/>
          <w:lang w:eastAsia="sl-SI"/>
        </w:rPr>
        <w:t>VPD</w:t>
      </w:r>
      <w:proofErr w:type="spellEnd"/>
      <w:r w:rsidRPr="00082438">
        <w:rPr>
          <w:rFonts w:ascii="Tahoma" w:eastAsia="Times New Roman" w:hAnsi="Tahoma" w:cs="Tahoma"/>
          <w:lang w:eastAsia="sl-SI"/>
        </w:rPr>
        <w:t xml:space="preserve"> in okoljske politike - Naročnik« in bo določena s Pisnim sporazumom, točka III.1. Odgovorne osebe na skupnem delovišču. </w:t>
      </w:r>
    </w:p>
    <w:p w14:paraId="03295645"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63DF4030" w14:textId="77777777" w:rsidR="00082438" w:rsidRPr="00082438" w:rsidRDefault="00082438" w:rsidP="009B24FF">
      <w:pPr>
        <w:keepNext/>
        <w:keepLine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Pogodbeni stranki sporazuma soglašata, da brez podpisanega Pisnega sporazuma ni dovoljen začetek izvedbe pogodbenih del.</w:t>
      </w:r>
    </w:p>
    <w:p w14:paraId="06AE4C98"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67BD192A" w14:textId="77777777" w:rsidR="00082438" w:rsidRPr="00082438" w:rsidRDefault="00082438" w:rsidP="009B24FF">
      <w:pPr>
        <w:keepNext/>
        <w:keepLines/>
        <w:spacing w:after="0" w:line="240" w:lineRule="auto"/>
        <w:jc w:val="both"/>
        <w:rPr>
          <w:rFonts w:ascii="Tahoma" w:eastAsia="Times New Roman" w:hAnsi="Tahoma" w:cs="Tahoma"/>
          <w:bCs/>
          <w:lang w:eastAsia="sl-SI"/>
        </w:rPr>
      </w:pPr>
      <w:r w:rsidRPr="00082438">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lang w:eastAsia="sl-SI"/>
        </w:rPr>
        <w:t>2</w:t>
      </w:r>
      <w:r w:rsidR="00166E07">
        <w:rPr>
          <w:rFonts w:ascii="Tahoma" w:eastAsia="Times New Roman" w:hAnsi="Tahoma" w:cs="Tahoma"/>
          <w:lang w:eastAsia="sl-SI"/>
        </w:rPr>
        <w:t>8</w:t>
      </w:r>
      <w:r w:rsidRPr="00082438">
        <w:rPr>
          <w:rFonts w:ascii="Tahoma" w:eastAsia="Times New Roman" w:hAnsi="Tahoma" w:cs="Tahoma"/>
          <w:lang w:eastAsia="sl-SI"/>
        </w:rPr>
        <w:t>. členu te pogodbe.</w:t>
      </w:r>
    </w:p>
    <w:p w14:paraId="5C7B5811" w14:textId="77777777" w:rsidR="00EC3759" w:rsidRDefault="00EC3759" w:rsidP="009B24FF">
      <w:pPr>
        <w:keepNext/>
        <w:keepLines/>
        <w:spacing w:after="0" w:line="240" w:lineRule="auto"/>
        <w:jc w:val="both"/>
        <w:rPr>
          <w:rFonts w:ascii="Tahoma" w:eastAsia="Times New Roman" w:hAnsi="Tahoma" w:cs="Tahoma"/>
          <w:color w:val="000000"/>
          <w:lang w:eastAsia="sl-SI"/>
        </w:rPr>
      </w:pPr>
    </w:p>
    <w:p w14:paraId="02EE6F07" w14:textId="77777777" w:rsidR="00EC3759" w:rsidRPr="00EC4317" w:rsidRDefault="00EC3759" w:rsidP="009B24FF">
      <w:pPr>
        <w:pStyle w:val="Odstavekseznama"/>
        <w:keepNext/>
        <w:keepLines/>
        <w:numPr>
          <w:ilvl w:val="0"/>
          <w:numId w:val="10"/>
        </w:numPr>
        <w:ind w:left="709" w:hanging="709"/>
        <w:jc w:val="center"/>
        <w:rPr>
          <w:rFonts w:ascii="Tahoma" w:hAnsi="Tahoma" w:cs="Tahoma"/>
          <w:b/>
          <w:sz w:val="22"/>
          <w:szCs w:val="22"/>
        </w:rPr>
      </w:pPr>
      <w:r w:rsidRPr="00EC4317">
        <w:rPr>
          <w:rFonts w:ascii="Tahoma" w:hAnsi="Tahoma" w:cs="Tahoma"/>
          <w:b/>
          <w:sz w:val="22"/>
          <w:szCs w:val="22"/>
        </w:rPr>
        <w:t>PREDSTAVNIKA POGODBENIH STRANK</w:t>
      </w:r>
    </w:p>
    <w:p w14:paraId="102613C5" w14:textId="77777777" w:rsidR="00EC3759" w:rsidRPr="00EC4317" w:rsidRDefault="00EC3759" w:rsidP="009B24FF">
      <w:pPr>
        <w:keepNext/>
        <w:keepLines/>
        <w:suppressAutoHyphens/>
        <w:spacing w:after="0" w:line="240" w:lineRule="auto"/>
        <w:jc w:val="center"/>
        <w:rPr>
          <w:rFonts w:ascii="Tahoma" w:eastAsia="Times New Roman" w:hAnsi="Tahoma" w:cs="Tahoma"/>
          <w:b/>
          <w:color w:val="000000"/>
          <w:lang w:eastAsia="sl-SI"/>
        </w:rPr>
      </w:pPr>
    </w:p>
    <w:p w14:paraId="1FD13733" w14:textId="77777777" w:rsidR="00EC3759" w:rsidRPr="000F7D5F" w:rsidRDefault="00EC3759"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83F66B6" w14:textId="77777777" w:rsidR="00712B7B" w:rsidRDefault="00712B7B" w:rsidP="009B24FF">
      <w:pPr>
        <w:keepNext/>
        <w:keepLines/>
        <w:spacing w:after="0" w:line="240" w:lineRule="auto"/>
        <w:jc w:val="both"/>
        <w:rPr>
          <w:rFonts w:ascii="Tahoma" w:eastAsia="Times New Roman" w:hAnsi="Tahoma" w:cs="Tahoma"/>
          <w:lang w:eastAsia="sl-SI"/>
        </w:rPr>
      </w:pPr>
    </w:p>
    <w:p w14:paraId="73541D05" w14:textId="77777777" w:rsidR="00BA661F" w:rsidRPr="001D5CBC" w:rsidRDefault="00712B7B" w:rsidP="009B24FF">
      <w:pPr>
        <w:keepNext/>
        <w:keepLines/>
        <w:spacing w:after="0" w:line="240" w:lineRule="auto"/>
        <w:jc w:val="both"/>
        <w:rPr>
          <w:rFonts w:ascii="Tahoma" w:eastAsia="Times New Roman" w:hAnsi="Tahoma" w:cs="Tahoma"/>
          <w:lang w:eastAsia="sl-SI"/>
        </w:rPr>
      </w:pPr>
      <w:r w:rsidRPr="001D5CBC">
        <w:rPr>
          <w:rFonts w:ascii="Tahoma" w:eastAsia="Times New Roman" w:hAnsi="Tahoma" w:cs="Tahoma"/>
          <w:lang w:eastAsia="sl-SI"/>
        </w:rPr>
        <w:t>P</w:t>
      </w:r>
      <w:r w:rsidR="00BA661F" w:rsidRPr="001D5CBC">
        <w:rPr>
          <w:rFonts w:ascii="Tahoma" w:eastAsia="Times New Roman" w:hAnsi="Tahoma" w:cs="Tahoma"/>
          <w:lang w:eastAsia="sl-SI"/>
        </w:rPr>
        <w:t xml:space="preserve">redstavnik naročnika, ki bo urejal vsa vprašanja, ki bodo nastala v zvezi z izvajanjem te pogodbe, je </w:t>
      </w:r>
      <w:r w:rsidR="00735263" w:rsidRPr="001D5CBC">
        <w:rPr>
          <w:rFonts w:ascii="Tahoma" w:eastAsia="Times New Roman" w:hAnsi="Tahoma" w:cs="Tahoma"/>
          <w:lang w:eastAsia="sl-SI"/>
        </w:rPr>
        <w:t xml:space="preserve">g. </w:t>
      </w:r>
      <w:r w:rsidR="00166E07" w:rsidRPr="003B6B77">
        <w:rPr>
          <w:rFonts w:ascii="Tahoma" w:eastAsia="Times New Roman" w:hAnsi="Tahoma" w:cs="Tahoma"/>
          <w:lang w:eastAsia="sl-SI"/>
        </w:rPr>
        <w:t xml:space="preserve">Janez Petrič, tel.: +386 1 58 75 315, e-pošta: </w:t>
      </w:r>
      <w:hyperlink r:id="rId24" w:history="1">
        <w:r w:rsidR="00166E07" w:rsidRPr="00F7181B">
          <w:rPr>
            <w:rStyle w:val="Hiperpovezava"/>
            <w:rFonts w:ascii="Tahoma" w:eastAsia="Times New Roman" w:hAnsi="Tahoma" w:cs="Tahoma"/>
            <w:lang w:eastAsia="sl-SI"/>
          </w:rPr>
          <w:t>janez.petric@energetika.si</w:t>
        </w:r>
      </w:hyperlink>
      <w:r w:rsidR="00166E07">
        <w:rPr>
          <w:rFonts w:ascii="Tahoma" w:eastAsia="Times New Roman" w:hAnsi="Tahoma" w:cs="Tahoma"/>
          <w:lang w:eastAsia="sl-SI"/>
        </w:rPr>
        <w:t>, v njegovi odsotnosti pa ga zamenjuje g.</w:t>
      </w:r>
      <w:r w:rsidR="00166E07" w:rsidRPr="003B6B77">
        <w:rPr>
          <w:rFonts w:ascii="Tahoma" w:eastAsia="Times New Roman" w:hAnsi="Tahoma" w:cs="Tahoma"/>
          <w:lang w:eastAsia="sl-SI"/>
        </w:rPr>
        <w:t xml:space="preserve"> </w:t>
      </w:r>
      <w:r w:rsidR="00166E07">
        <w:rPr>
          <w:rFonts w:ascii="Tahoma" w:eastAsia="Times New Roman" w:hAnsi="Tahoma" w:cs="Tahoma"/>
          <w:lang w:eastAsia="sl-SI"/>
        </w:rPr>
        <w:t>Marjan Hočevar</w:t>
      </w:r>
      <w:r w:rsidR="00166E07" w:rsidRPr="00465D35">
        <w:rPr>
          <w:rFonts w:ascii="Tahoma" w:eastAsia="Times New Roman" w:hAnsi="Tahoma" w:cs="Tahoma"/>
          <w:lang w:eastAsia="sl-SI"/>
        </w:rPr>
        <w:t xml:space="preserve">, tel.: </w:t>
      </w:r>
      <w:r w:rsidR="00166E07">
        <w:rPr>
          <w:rFonts w:ascii="Tahoma" w:eastAsia="Times New Roman" w:hAnsi="Tahoma" w:cs="Tahoma"/>
          <w:lang w:eastAsia="sl-SI"/>
        </w:rPr>
        <w:t xml:space="preserve">+386 </w:t>
      </w:r>
      <w:r w:rsidR="00166E07" w:rsidRPr="00465D35">
        <w:rPr>
          <w:rFonts w:ascii="Tahoma" w:eastAsia="Times New Roman" w:hAnsi="Tahoma" w:cs="Tahoma"/>
          <w:lang w:eastAsia="sl-SI"/>
        </w:rPr>
        <w:t>1 58 75 3</w:t>
      </w:r>
      <w:r w:rsidR="00166E07">
        <w:rPr>
          <w:rFonts w:ascii="Tahoma" w:eastAsia="Times New Roman" w:hAnsi="Tahoma" w:cs="Tahoma"/>
          <w:lang w:eastAsia="sl-SI"/>
        </w:rPr>
        <w:t>00</w:t>
      </w:r>
      <w:r w:rsidR="00166E07" w:rsidRPr="00465D35">
        <w:rPr>
          <w:rFonts w:ascii="Tahoma" w:eastAsia="Times New Roman" w:hAnsi="Tahoma" w:cs="Tahoma"/>
          <w:lang w:eastAsia="sl-SI"/>
        </w:rPr>
        <w:t>, e-pošta:</w:t>
      </w:r>
      <w:r w:rsidR="00166E07">
        <w:rPr>
          <w:rFonts w:ascii="Tahoma" w:eastAsia="Times New Roman" w:hAnsi="Tahoma" w:cs="Tahoma"/>
          <w:lang w:eastAsia="sl-SI"/>
        </w:rPr>
        <w:t xml:space="preserve"> </w:t>
      </w:r>
      <w:hyperlink r:id="rId25" w:history="1">
        <w:r w:rsidR="00166E07" w:rsidRPr="00F7181B">
          <w:rPr>
            <w:rStyle w:val="Hiperpovezava"/>
            <w:rFonts w:ascii="Tahoma" w:eastAsia="Times New Roman" w:hAnsi="Tahoma" w:cs="Tahoma"/>
            <w:lang w:eastAsia="sl-SI"/>
          </w:rPr>
          <w:t>marjan.hocevar@energetika.si</w:t>
        </w:r>
      </w:hyperlink>
      <w:r w:rsidR="00DF40CE">
        <w:rPr>
          <w:rFonts w:ascii="Tahoma" w:hAnsi="Tahoma" w:cs="Tahoma"/>
          <w:iCs/>
        </w:rPr>
        <w:t>.</w:t>
      </w:r>
      <w:r w:rsidR="00587C0A">
        <w:rPr>
          <w:rFonts w:ascii="Tahoma" w:hAnsi="Tahoma" w:cs="Tahoma"/>
          <w:iCs/>
        </w:rPr>
        <w:t xml:space="preserve"> </w:t>
      </w:r>
    </w:p>
    <w:p w14:paraId="7CEA3EE6" w14:textId="77777777" w:rsidR="00DF06C0" w:rsidRPr="001D5CBC" w:rsidRDefault="00DF06C0" w:rsidP="009B24FF">
      <w:pPr>
        <w:keepNext/>
        <w:keepLines/>
        <w:spacing w:after="0" w:line="240" w:lineRule="auto"/>
        <w:jc w:val="both"/>
        <w:rPr>
          <w:rFonts w:ascii="Tahoma" w:eastAsia="Times New Roman" w:hAnsi="Tahoma" w:cs="Tahoma"/>
          <w:lang w:eastAsia="sl-SI"/>
        </w:rPr>
      </w:pPr>
    </w:p>
    <w:p w14:paraId="417C07F3" w14:textId="77777777" w:rsidR="00082438" w:rsidRPr="00082438" w:rsidRDefault="00082438" w:rsidP="009B24FF">
      <w:pPr>
        <w:keepNext/>
        <w:keepLine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Predstavnik</w:t>
      </w:r>
      <w:r>
        <w:rPr>
          <w:rFonts w:ascii="Tahoma" w:eastAsia="Times New Roman" w:hAnsi="Tahoma" w:cs="Tahoma"/>
          <w:lang w:eastAsia="sl-SI"/>
        </w:rPr>
        <w:t>/ca</w:t>
      </w:r>
      <w:r w:rsidRPr="00082438">
        <w:rPr>
          <w:rFonts w:ascii="Tahoma" w:eastAsia="Times New Roman" w:hAnsi="Tahoma" w:cs="Tahoma"/>
          <w:lang w:eastAsia="sl-SI"/>
        </w:rPr>
        <w:t xml:space="preserve"> izvajalca, ki bo urejal</w:t>
      </w:r>
      <w:r>
        <w:rPr>
          <w:rFonts w:ascii="Tahoma" w:eastAsia="Times New Roman" w:hAnsi="Tahoma" w:cs="Tahoma"/>
          <w:lang w:eastAsia="sl-SI"/>
        </w:rPr>
        <w:t>/a</w:t>
      </w:r>
      <w:r w:rsidRPr="00082438">
        <w:rPr>
          <w:rFonts w:ascii="Tahoma" w:eastAsia="Times New Roman" w:hAnsi="Tahoma" w:cs="Tahoma"/>
          <w:lang w:eastAsia="sl-SI"/>
        </w:rPr>
        <w:t xml:space="preserve"> vsa vprašanja, ki bodo nastala v zvezi z izvajanjem te pogodbe, je g.</w:t>
      </w:r>
      <w:r>
        <w:rPr>
          <w:rFonts w:ascii="Tahoma" w:eastAsia="Times New Roman" w:hAnsi="Tahoma" w:cs="Tahoma"/>
          <w:lang w:eastAsia="sl-SI"/>
        </w:rPr>
        <w:t>/ga.</w:t>
      </w:r>
      <w:r w:rsidRPr="00082438">
        <w:rPr>
          <w:rFonts w:ascii="Tahoma" w:eastAsia="Times New Roman" w:hAnsi="Tahoma" w:cs="Tahoma"/>
          <w:lang w:eastAsia="sl-SI"/>
        </w:rPr>
        <w:t xml:space="preserve"> _________________________, tel.: ………………, e-pošta: …………………, v njegovi</w:t>
      </w:r>
      <w:r>
        <w:rPr>
          <w:rFonts w:ascii="Tahoma" w:eastAsia="Times New Roman" w:hAnsi="Tahoma" w:cs="Tahoma"/>
          <w:lang w:eastAsia="sl-SI"/>
        </w:rPr>
        <w:t>/njeni</w:t>
      </w:r>
      <w:r w:rsidRPr="00082438">
        <w:rPr>
          <w:rFonts w:ascii="Tahoma" w:eastAsia="Times New Roman" w:hAnsi="Tahoma" w:cs="Tahoma"/>
          <w:lang w:eastAsia="sl-SI"/>
        </w:rPr>
        <w:t xml:space="preserve"> odsotnosti pa ga</w:t>
      </w:r>
      <w:r>
        <w:rPr>
          <w:rFonts w:ascii="Tahoma" w:eastAsia="Times New Roman" w:hAnsi="Tahoma" w:cs="Tahoma"/>
          <w:lang w:eastAsia="sl-SI"/>
        </w:rPr>
        <w:t>/jo</w:t>
      </w:r>
      <w:r w:rsidRPr="00082438">
        <w:rPr>
          <w:rFonts w:ascii="Tahoma" w:eastAsia="Times New Roman" w:hAnsi="Tahoma" w:cs="Tahoma"/>
          <w:lang w:eastAsia="sl-SI"/>
        </w:rPr>
        <w:t xml:space="preserve"> zamenjuje g.</w:t>
      </w:r>
      <w:r>
        <w:rPr>
          <w:rFonts w:ascii="Tahoma" w:eastAsia="Times New Roman" w:hAnsi="Tahoma" w:cs="Tahoma"/>
          <w:lang w:eastAsia="sl-SI"/>
        </w:rPr>
        <w:t>/ga.</w:t>
      </w:r>
      <w:r w:rsidRPr="00082438">
        <w:rPr>
          <w:rFonts w:ascii="Tahoma" w:eastAsia="Times New Roman" w:hAnsi="Tahoma" w:cs="Tahoma"/>
          <w:lang w:eastAsia="sl-SI"/>
        </w:rPr>
        <w:t xml:space="preserve"> _____________________, tel.: …………………………, e-pošta: ………………………………….</w:t>
      </w:r>
    </w:p>
    <w:p w14:paraId="4E49BBA2"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7DB02531" w14:textId="77777777" w:rsidR="00082438" w:rsidRPr="00082438" w:rsidRDefault="00082438"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lastRenderedPageBreak/>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98FC5DB"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4BA6428B" w14:textId="77777777" w:rsidR="00082438" w:rsidRPr="00082438" w:rsidRDefault="00082438"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44539C1F" w14:textId="77777777" w:rsidR="00082438" w:rsidRPr="00082438" w:rsidRDefault="00082438"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 xml:space="preserve"> </w:t>
      </w:r>
    </w:p>
    <w:p w14:paraId="569931FE" w14:textId="77777777" w:rsidR="00794B25" w:rsidRDefault="00794B25"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t>Spremembo predstavnikov pogodbe morata pogodbeni stranki sporočiti druga drugi v pisni obliki (po e-pošt</w:t>
      </w:r>
      <w:r>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D114EE">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4</w:t>
      </w:r>
      <w:r w:rsidR="00AB0755">
        <w:rPr>
          <w:rFonts w:ascii="Tahoma" w:eastAsia="Times New Roman" w:hAnsi="Tahoma" w:cs="Tahoma"/>
          <w:lang w:eastAsia="sl-SI"/>
        </w:rPr>
        <w:t>3</w:t>
      </w:r>
      <w:r w:rsidRPr="00D114EE">
        <w:rPr>
          <w:rFonts w:ascii="Tahoma" w:eastAsia="Times New Roman" w:hAnsi="Tahoma" w:cs="Tahoma"/>
          <w:lang w:eastAsia="sl-SI"/>
        </w:rPr>
        <w:t>. člena te pogodbe sprememba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4E1FCA38" w14:textId="77777777" w:rsidR="00F02A65" w:rsidRPr="00F02A65" w:rsidRDefault="00F02A65" w:rsidP="009B24F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49DA43B" w14:textId="77777777" w:rsidR="00F02A65" w:rsidRPr="00F02A65" w:rsidRDefault="00794B25" w:rsidP="009B24FF">
      <w:pPr>
        <w:pStyle w:val="Odstavekseznama"/>
        <w:keepNext/>
        <w:keepLines/>
        <w:numPr>
          <w:ilvl w:val="0"/>
          <w:numId w:val="10"/>
        </w:numPr>
        <w:ind w:left="709" w:hanging="709"/>
        <w:jc w:val="center"/>
        <w:rPr>
          <w:rFonts w:ascii="Tahoma" w:hAnsi="Tahoma" w:cs="Tahoma"/>
          <w:b/>
          <w:sz w:val="22"/>
          <w:szCs w:val="22"/>
        </w:rPr>
      </w:pPr>
      <w:r>
        <w:rPr>
          <w:rFonts w:ascii="Tahoma" w:hAnsi="Tahoma" w:cs="Tahoma"/>
          <w:b/>
          <w:sz w:val="22"/>
          <w:szCs w:val="22"/>
        </w:rPr>
        <w:t>ODPOVE</w:t>
      </w:r>
      <w:r w:rsidRPr="00794B25">
        <w:rPr>
          <w:rFonts w:ascii="Tahoma" w:hAnsi="Tahoma" w:cs="Tahoma"/>
          <w:b/>
          <w:sz w:val="22"/>
          <w:szCs w:val="22"/>
        </w:rPr>
        <w:t>D POGODBE IN ODSTOP OD POGODBE</w:t>
      </w:r>
    </w:p>
    <w:p w14:paraId="1EB235C4" w14:textId="77777777" w:rsidR="00F02A65" w:rsidRPr="00F02A65" w:rsidRDefault="00F02A65" w:rsidP="009B24FF">
      <w:pPr>
        <w:keepNext/>
        <w:keepLines/>
        <w:tabs>
          <w:tab w:val="left" w:pos="851"/>
          <w:tab w:val="left" w:pos="1702"/>
        </w:tabs>
        <w:spacing w:after="0" w:line="240" w:lineRule="auto"/>
        <w:jc w:val="center"/>
        <w:rPr>
          <w:rFonts w:ascii="Tahoma" w:eastAsia="Times New Roman" w:hAnsi="Tahoma" w:cs="Tahoma"/>
          <w:lang w:eastAsia="sl-SI"/>
        </w:rPr>
      </w:pPr>
    </w:p>
    <w:p w14:paraId="35C55ADF" w14:textId="77777777" w:rsidR="00B75733" w:rsidRPr="00082438" w:rsidRDefault="00B75733"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82438">
        <w:rPr>
          <w:rFonts w:ascii="Tahoma" w:eastAsia="Times New Roman" w:hAnsi="Tahoma" w:cs="Tahoma"/>
          <w:color w:val="000000"/>
          <w:lang w:eastAsia="sl-SI"/>
        </w:rPr>
        <w:t>člen</w:t>
      </w:r>
    </w:p>
    <w:p w14:paraId="6F3BFF77" w14:textId="77777777" w:rsidR="00B75733" w:rsidRDefault="00B75733" w:rsidP="009B24FF">
      <w:pPr>
        <w:keepNext/>
        <w:keepLines/>
        <w:tabs>
          <w:tab w:val="left" w:pos="851"/>
          <w:tab w:val="left" w:pos="1702"/>
        </w:tabs>
        <w:spacing w:after="0" w:line="240" w:lineRule="auto"/>
        <w:jc w:val="both"/>
        <w:rPr>
          <w:rFonts w:ascii="Tahoma" w:eastAsia="Times New Roman" w:hAnsi="Tahoma" w:cs="Tahoma"/>
          <w:lang w:eastAsia="sl-SI"/>
        </w:rPr>
      </w:pPr>
    </w:p>
    <w:p w14:paraId="6BC46BFE" w14:textId="77777777" w:rsidR="00794B25" w:rsidRPr="0095248A" w:rsidRDefault="00794B25" w:rsidP="009B24FF">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696FE189" w14:textId="77777777" w:rsidR="00794B25" w:rsidRPr="0095248A" w:rsidRDefault="00794B25" w:rsidP="009B24FF">
      <w:pPr>
        <w:keepNext/>
        <w:keepLines/>
        <w:tabs>
          <w:tab w:val="left" w:pos="851"/>
          <w:tab w:val="left" w:pos="1702"/>
        </w:tabs>
        <w:spacing w:after="0" w:line="240" w:lineRule="auto"/>
        <w:jc w:val="both"/>
        <w:rPr>
          <w:rFonts w:ascii="Tahoma" w:eastAsia="Times New Roman" w:hAnsi="Tahoma" w:cs="Tahoma"/>
          <w:lang w:eastAsia="sl-SI"/>
        </w:rPr>
      </w:pPr>
    </w:p>
    <w:p w14:paraId="042C4520" w14:textId="77777777" w:rsidR="00794B25" w:rsidRDefault="00794B25" w:rsidP="009B24FF">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Pr>
          <w:rFonts w:ascii="Tahoma" w:eastAsia="Times New Roman" w:hAnsi="Tahoma" w:cs="Tahoma"/>
          <w:lang w:eastAsia="sl-SI"/>
        </w:rPr>
        <w:t xml:space="preserve">. </w:t>
      </w:r>
    </w:p>
    <w:p w14:paraId="316495DF" w14:textId="77777777" w:rsidR="00794B25" w:rsidRPr="0095248A" w:rsidRDefault="00794B25" w:rsidP="009B24FF">
      <w:pPr>
        <w:keepNext/>
        <w:keepLines/>
        <w:tabs>
          <w:tab w:val="left" w:pos="851"/>
          <w:tab w:val="left" w:pos="1702"/>
        </w:tabs>
        <w:spacing w:after="0" w:line="240" w:lineRule="auto"/>
        <w:jc w:val="both"/>
        <w:rPr>
          <w:rFonts w:ascii="Tahoma" w:eastAsia="Times New Roman" w:hAnsi="Tahoma" w:cs="Tahoma"/>
          <w:lang w:eastAsia="sl-SI"/>
        </w:rPr>
      </w:pPr>
    </w:p>
    <w:p w14:paraId="7AD65D28" w14:textId="77777777" w:rsidR="00794B25" w:rsidRPr="00082438" w:rsidRDefault="00794B2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82438">
        <w:rPr>
          <w:rFonts w:ascii="Tahoma" w:eastAsia="Times New Roman" w:hAnsi="Tahoma" w:cs="Tahoma"/>
          <w:color w:val="000000"/>
          <w:lang w:eastAsia="sl-SI"/>
        </w:rPr>
        <w:t>člen</w:t>
      </w:r>
    </w:p>
    <w:p w14:paraId="0CC0BCDF"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591A7BDF" w14:textId="77777777" w:rsidR="00082438" w:rsidRPr="00082438" w:rsidRDefault="00082438" w:rsidP="009B24FF">
      <w:pPr>
        <w:keepNext/>
        <w:keepLines/>
        <w:tabs>
          <w:tab w:val="left" w:pos="851"/>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Naročnik lahko odstopi od pogodbe, z obvestilom, poslanim izvajalcu s priporočeno pošiljko po pošti, brez odpovednega roka in brez obveznosti do izvajalca, če izvajalec:</w:t>
      </w:r>
    </w:p>
    <w:p w14:paraId="680EF114" w14:textId="77777777" w:rsidR="00082438" w:rsidRPr="00082438" w:rsidRDefault="00082438" w:rsidP="009B24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204368A8" w14:textId="77777777" w:rsidR="00082438" w:rsidRPr="00082438" w:rsidRDefault="00082438" w:rsidP="009B24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 xml:space="preserve">krši določila Pisnega sporazuma, </w:t>
      </w:r>
    </w:p>
    <w:p w14:paraId="5512A715" w14:textId="77777777" w:rsidR="00082438" w:rsidRPr="00082438" w:rsidRDefault="00082438" w:rsidP="009B24FF">
      <w:pPr>
        <w:keepNext/>
        <w:keepLines/>
        <w:numPr>
          <w:ilvl w:val="0"/>
          <w:numId w:val="11"/>
        </w:numPr>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ne začne z izvedbo pogodbeno dogovorjenih del v pogodbenem roku, niti v naknadnem roku, ki mu ga določi naročnik,</w:t>
      </w:r>
    </w:p>
    <w:p w14:paraId="47A0B75B" w14:textId="77777777" w:rsidR="00082438" w:rsidRPr="00082438" w:rsidRDefault="00082438" w:rsidP="009B24FF">
      <w:pPr>
        <w:keepNext/>
        <w:keepLines/>
        <w:numPr>
          <w:ilvl w:val="0"/>
          <w:numId w:val="11"/>
        </w:numPr>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ne dosega pogodbeno dogovorjene kvalitete in te ne vzpostavi niti v naknadnem roku, ki mu ga določi naročnik,</w:t>
      </w:r>
    </w:p>
    <w:p w14:paraId="7BA6F905" w14:textId="77777777" w:rsidR="00082438" w:rsidRPr="00082438" w:rsidRDefault="00082438" w:rsidP="009B24FF">
      <w:pPr>
        <w:keepNext/>
        <w:keepLines/>
        <w:numPr>
          <w:ilvl w:val="0"/>
          <w:numId w:val="11"/>
        </w:numPr>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ne izpolnjuje ali nepravilno izpolnjuje svoje obveznosti tudi po naknadno določenem roku s strani naročnika,</w:t>
      </w:r>
    </w:p>
    <w:p w14:paraId="4FAC2249" w14:textId="77777777" w:rsidR="00082438" w:rsidRPr="00082438" w:rsidRDefault="00082438" w:rsidP="009B24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neredno plačuje obveznosti do dobaviteljev materiala,</w:t>
      </w:r>
    </w:p>
    <w:p w14:paraId="19AC32E6" w14:textId="77777777" w:rsidR="00082438" w:rsidRPr="00082438" w:rsidRDefault="00082438" w:rsidP="009B24FF">
      <w:pPr>
        <w:keepNext/>
        <w:keepLines/>
        <w:numPr>
          <w:ilvl w:val="0"/>
          <w:numId w:val="11"/>
        </w:numPr>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neredno poravnava obveznosti do svojih zaposlenih,</w:t>
      </w:r>
    </w:p>
    <w:p w14:paraId="7E295600" w14:textId="77777777" w:rsidR="00082438" w:rsidRDefault="00082438" w:rsidP="009B24FF">
      <w:pPr>
        <w:keepNext/>
        <w:keepLines/>
        <w:numPr>
          <w:ilvl w:val="0"/>
          <w:numId w:val="11"/>
        </w:numPr>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poviša cene v času veljavnosti pogodbe,</w:t>
      </w:r>
    </w:p>
    <w:p w14:paraId="12D543E6" w14:textId="77777777" w:rsidR="001C0DF6" w:rsidRPr="00082438" w:rsidRDefault="001C0DF6" w:rsidP="009B24FF">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naročnika ne obvesti o znižanju cen,</w:t>
      </w:r>
    </w:p>
    <w:p w14:paraId="1A9A98D0" w14:textId="77777777" w:rsidR="00082438" w:rsidRPr="00082438" w:rsidRDefault="00082438" w:rsidP="009B24FF">
      <w:pPr>
        <w:keepNext/>
        <w:keepLines/>
        <w:numPr>
          <w:ilvl w:val="0"/>
          <w:numId w:val="11"/>
        </w:numPr>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preda izvedbo pogodbenih obveznosti tretji osebi brez predhodnega pisnega soglasja naročnika,</w:t>
      </w:r>
    </w:p>
    <w:p w14:paraId="37E51744" w14:textId="77777777" w:rsidR="00082438" w:rsidRPr="00082438" w:rsidRDefault="00082438" w:rsidP="009B24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082438">
        <w:rPr>
          <w:rFonts w:ascii="Tahoma" w:eastAsia="Times New Roman" w:hAnsi="Tahoma" w:cs="Tahoma"/>
          <w:lang w:eastAsia="sl-SI"/>
        </w:rPr>
        <w:t>prekine z izvedbo pogodbenih obveznosti brez predhodnega pisnega soglasja naročnika.</w:t>
      </w:r>
    </w:p>
    <w:p w14:paraId="6ABA4BEA" w14:textId="77777777" w:rsidR="00082438" w:rsidRPr="00082438" w:rsidRDefault="00082438" w:rsidP="009B24FF">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7FF4367" w14:textId="77777777" w:rsidR="00082438" w:rsidRPr="00082438" w:rsidRDefault="00082438" w:rsidP="009B24FF">
      <w:pPr>
        <w:keepNext/>
        <w:keepLines/>
        <w:tabs>
          <w:tab w:val="left" w:pos="284"/>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V primerih iz prejšnjega odstavka tega člena, če pogodba ne določa drugače, lahko naročnik takoj unovči ustrezno finančno zavarovanje.</w:t>
      </w:r>
    </w:p>
    <w:p w14:paraId="66C96F67" w14:textId="77777777" w:rsidR="00082438" w:rsidRPr="00082438" w:rsidRDefault="00082438" w:rsidP="009B24FF">
      <w:pPr>
        <w:keepNext/>
        <w:keepLines/>
        <w:suppressAutoHyphens/>
        <w:spacing w:after="0" w:line="240" w:lineRule="auto"/>
        <w:rPr>
          <w:rFonts w:ascii="Tahoma" w:eastAsia="Times New Roman" w:hAnsi="Tahoma" w:cs="Tahoma"/>
          <w:lang w:eastAsia="sl-SI"/>
        </w:rPr>
      </w:pPr>
    </w:p>
    <w:p w14:paraId="58C3A9F8" w14:textId="77777777" w:rsidR="00082438" w:rsidRPr="00082438" w:rsidRDefault="0008243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82438">
        <w:rPr>
          <w:rFonts w:ascii="Tahoma" w:eastAsia="Times New Roman" w:hAnsi="Tahoma" w:cs="Tahoma"/>
          <w:color w:val="000000"/>
          <w:lang w:eastAsia="sl-SI"/>
        </w:rPr>
        <w:t xml:space="preserve">člen </w:t>
      </w:r>
    </w:p>
    <w:p w14:paraId="655C69FB" w14:textId="77777777" w:rsidR="00082438" w:rsidRPr="00082438" w:rsidRDefault="00082438" w:rsidP="009B24FF">
      <w:pPr>
        <w:keepNext/>
        <w:keepLines/>
        <w:tabs>
          <w:tab w:val="left" w:pos="284"/>
          <w:tab w:val="left" w:pos="1702"/>
        </w:tabs>
        <w:spacing w:after="0" w:line="240" w:lineRule="auto"/>
        <w:jc w:val="both"/>
        <w:rPr>
          <w:rFonts w:ascii="Tahoma" w:eastAsia="Times New Roman" w:hAnsi="Tahoma" w:cs="Tahoma"/>
          <w:lang w:eastAsia="sl-SI"/>
        </w:rPr>
      </w:pPr>
    </w:p>
    <w:p w14:paraId="255AA8B0" w14:textId="77777777" w:rsidR="00082438" w:rsidRPr="00082438" w:rsidRDefault="00082438" w:rsidP="009B24FF">
      <w:pPr>
        <w:keepNext/>
        <w:keepLines/>
        <w:tabs>
          <w:tab w:val="left" w:pos="284"/>
          <w:tab w:val="left" w:pos="1702"/>
        </w:tab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Med veljavnostjo pogodbe lahko naročnik, ne glede na določbe zakona, ki ureja obligacijska razmerja, odstopi od pogodbe tudi v primerih iz 96. člena ZJN-3.</w:t>
      </w:r>
    </w:p>
    <w:p w14:paraId="22062DFF" w14:textId="77777777" w:rsidR="00082438" w:rsidRPr="00082438" w:rsidRDefault="00082438" w:rsidP="009B24FF">
      <w:pPr>
        <w:keepNext/>
        <w:keepLines/>
        <w:tabs>
          <w:tab w:val="left" w:pos="284"/>
          <w:tab w:val="left" w:pos="1702"/>
        </w:tabs>
        <w:spacing w:after="0" w:line="240" w:lineRule="auto"/>
        <w:jc w:val="both"/>
        <w:rPr>
          <w:rFonts w:ascii="Tahoma" w:eastAsia="Times New Roman" w:hAnsi="Tahoma" w:cs="Tahoma"/>
          <w:lang w:eastAsia="sl-SI"/>
        </w:rPr>
      </w:pPr>
    </w:p>
    <w:p w14:paraId="621F631B" w14:textId="77777777" w:rsidR="00082438" w:rsidRPr="00082438" w:rsidRDefault="0008243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82438">
        <w:rPr>
          <w:rFonts w:ascii="Tahoma" w:eastAsia="Times New Roman" w:hAnsi="Tahoma" w:cs="Tahoma"/>
          <w:color w:val="000000"/>
          <w:lang w:eastAsia="sl-SI"/>
        </w:rPr>
        <w:t>člen</w:t>
      </w:r>
    </w:p>
    <w:p w14:paraId="6929E9FC"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080246F6" w14:textId="77777777" w:rsidR="00082438" w:rsidRPr="00082438" w:rsidRDefault="00082438" w:rsidP="009B24FF">
      <w:pPr>
        <w:keepNext/>
        <w:keepLines/>
        <w:spacing w:after="0" w:line="240" w:lineRule="auto"/>
        <w:jc w:val="both"/>
        <w:rPr>
          <w:rFonts w:ascii="Tahoma" w:eastAsia="Times New Roman" w:hAnsi="Tahoma" w:cs="Tahoma"/>
          <w:lang w:eastAsia="sl-SI"/>
        </w:rPr>
      </w:pPr>
      <w:r w:rsidRPr="00082438">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5A68F9BF"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0841FEF0" w14:textId="77777777" w:rsidR="00082438" w:rsidRPr="00656849" w:rsidRDefault="00082438"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6849">
        <w:rPr>
          <w:rFonts w:ascii="Tahoma" w:eastAsia="Times New Roman" w:hAnsi="Tahoma" w:cs="Tahoma"/>
          <w:color w:val="000000"/>
          <w:lang w:eastAsia="sl-SI"/>
        </w:rPr>
        <w:t>člen</w:t>
      </w:r>
    </w:p>
    <w:p w14:paraId="66DDFBE7" w14:textId="77777777" w:rsidR="00082438" w:rsidRPr="00082438" w:rsidRDefault="00082438" w:rsidP="009B24FF">
      <w:pPr>
        <w:keepNext/>
        <w:keepLines/>
        <w:spacing w:after="0" w:line="240" w:lineRule="auto"/>
        <w:jc w:val="both"/>
        <w:rPr>
          <w:rFonts w:ascii="Tahoma" w:eastAsia="Times New Roman" w:hAnsi="Tahoma" w:cs="Tahoma"/>
          <w:lang w:eastAsia="sl-SI"/>
        </w:rPr>
      </w:pPr>
    </w:p>
    <w:p w14:paraId="6D15A807" w14:textId="77777777" w:rsidR="00656849" w:rsidRDefault="00656849" w:rsidP="009B24FF">
      <w:pPr>
        <w:keepNext/>
        <w:keepLines/>
        <w:tabs>
          <w:tab w:val="left" w:pos="1702"/>
        </w:tabs>
        <w:spacing w:after="0" w:line="240" w:lineRule="auto"/>
        <w:jc w:val="both"/>
        <w:rPr>
          <w:rFonts w:ascii="Tahoma" w:hAnsi="Tahoma" w:cs="Tahoma"/>
        </w:rPr>
      </w:pPr>
      <w:r w:rsidRPr="00A17507">
        <w:rPr>
          <w:rFonts w:ascii="Tahoma" w:hAnsi="Tahoma" w:cs="Tahoma"/>
        </w:rPr>
        <w:t xml:space="preserve">Ta </w:t>
      </w:r>
      <w:r>
        <w:rPr>
          <w:rFonts w:ascii="Tahoma" w:hAnsi="Tahoma" w:cs="Tahoma"/>
        </w:rPr>
        <w:t>pogodba</w:t>
      </w:r>
      <w:r w:rsidRPr="00A17507">
        <w:rPr>
          <w:rFonts w:ascii="Tahoma" w:hAnsi="Tahoma" w:cs="Tahoma"/>
        </w:rPr>
        <w:t xml:space="preserve"> je sklenjen</w:t>
      </w:r>
      <w:r>
        <w:rPr>
          <w:rFonts w:ascii="Tahoma" w:hAnsi="Tahoma" w:cs="Tahoma"/>
        </w:rPr>
        <w:t>a</w:t>
      </w:r>
      <w:r w:rsidRPr="00A17507">
        <w:rPr>
          <w:rFonts w:ascii="Tahoma" w:hAnsi="Tahoma" w:cs="Tahoma"/>
        </w:rPr>
        <w:t xml:space="preserve"> pod razveznim pogojem, </w:t>
      </w:r>
      <w:r w:rsidRPr="0074500A">
        <w:rPr>
          <w:rFonts w:ascii="Tahoma" w:hAnsi="Tahoma" w:cs="Tahoma"/>
        </w:rPr>
        <w:t>ki se uresniči,</w:t>
      </w:r>
      <w:r>
        <w:rPr>
          <w:rFonts w:ascii="Tahoma" w:hAnsi="Tahoma" w:cs="Tahoma"/>
        </w:rPr>
        <w:t xml:space="preserve"> v primeru izpolnitve ene od naslednjih okoliščin:</w:t>
      </w:r>
    </w:p>
    <w:p w14:paraId="72DC0FF2" w14:textId="77777777" w:rsidR="00656849" w:rsidRDefault="00656849" w:rsidP="009B24FF">
      <w:pPr>
        <w:pStyle w:val="Odstavekseznama"/>
        <w:keepNext/>
        <w:keepLines/>
        <w:numPr>
          <w:ilvl w:val="0"/>
          <w:numId w:val="46"/>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7F5CBD68" w14:textId="77777777" w:rsidR="00656849" w:rsidRDefault="00656849" w:rsidP="009B24FF">
      <w:pPr>
        <w:pStyle w:val="Odstavekseznama"/>
        <w:keepNext/>
        <w:keepLines/>
        <w:numPr>
          <w:ilvl w:val="0"/>
          <w:numId w:val="46"/>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pogodbe ali njegovem podizvajalcu v času izvajanja pogodbe ugotovil najmanj dve kršitvi v zvezi s</w:t>
      </w:r>
      <w:r>
        <w:rPr>
          <w:rFonts w:ascii="Tahoma" w:hAnsi="Tahoma" w:cs="Tahoma"/>
          <w:sz w:val="22"/>
        </w:rPr>
        <w:t>:</w:t>
      </w:r>
    </w:p>
    <w:p w14:paraId="23DB40C9" w14:textId="77777777" w:rsidR="00656849" w:rsidRDefault="00656849" w:rsidP="009B24F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 plačilom za delo, </w:t>
      </w:r>
    </w:p>
    <w:p w14:paraId="2D511831" w14:textId="77777777" w:rsidR="00656849" w:rsidRDefault="00656849" w:rsidP="009B24F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delovnim časom, </w:t>
      </w:r>
    </w:p>
    <w:p w14:paraId="1B19D9FB" w14:textId="77777777" w:rsidR="00656849" w:rsidRDefault="00656849" w:rsidP="009B24F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počitki, </w:t>
      </w:r>
    </w:p>
    <w:p w14:paraId="49CC4547" w14:textId="77777777" w:rsidR="00656849" w:rsidRDefault="00656849" w:rsidP="009B24F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C8A9F7E" w14:textId="77777777" w:rsidR="00656849" w:rsidRDefault="00656849" w:rsidP="009B24FF">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D15716D" w14:textId="77777777" w:rsidR="00656849" w:rsidRDefault="00656849" w:rsidP="009B24FF">
      <w:pPr>
        <w:keepNext/>
        <w:keepLines/>
        <w:tabs>
          <w:tab w:val="left" w:pos="1702"/>
        </w:tabs>
        <w:spacing w:after="0" w:line="240" w:lineRule="auto"/>
        <w:jc w:val="both"/>
        <w:rPr>
          <w:rFonts w:ascii="Tahoma" w:hAnsi="Tahoma" w:cs="Tahoma"/>
        </w:rPr>
      </w:pPr>
    </w:p>
    <w:p w14:paraId="2AAD3578" w14:textId="77777777" w:rsidR="00656849" w:rsidRDefault="00656849" w:rsidP="009B24FF">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1E91263" w14:textId="77777777" w:rsidR="00656849" w:rsidRDefault="00656849" w:rsidP="009B24FF">
      <w:pPr>
        <w:keepNext/>
        <w:keepLines/>
        <w:tabs>
          <w:tab w:val="left" w:pos="1702"/>
        </w:tabs>
        <w:spacing w:after="0" w:line="240" w:lineRule="auto"/>
        <w:jc w:val="both"/>
        <w:rPr>
          <w:rFonts w:ascii="Tahoma" w:hAnsi="Tahoma" w:cs="Tahoma"/>
        </w:rPr>
      </w:pPr>
    </w:p>
    <w:p w14:paraId="757338FA" w14:textId="77777777" w:rsidR="00656849" w:rsidRDefault="00656849" w:rsidP="009B24FF">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05DC6EE" w14:textId="77777777" w:rsidR="00656849" w:rsidRDefault="00656849" w:rsidP="009B24FF">
      <w:pPr>
        <w:keepNext/>
        <w:keepLines/>
        <w:tabs>
          <w:tab w:val="left" w:pos="1702"/>
        </w:tabs>
        <w:spacing w:after="0" w:line="240" w:lineRule="auto"/>
        <w:jc w:val="both"/>
        <w:rPr>
          <w:rFonts w:ascii="Tahoma" w:hAnsi="Tahoma" w:cs="Tahoma"/>
        </w:rPr>
      </w:pPr>
    </w:p>
    <w:p w14:paraId="08A578E6" w14:textId="77777777" w:rsidR="00656849" w:rsidRDefault="00656849" w:rsidP="009B24FF">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pogodbe</w:t>
      </w:r>
      <w:r w:rsidRPr="0057717F">
        <w:rPr>
          <w:rFonts w:ascii="Tahoma" w:hAnsi="Tahoma" w:cs="Tahoma"/>
        </w:rPr>
        <w:t xml:space="preserve">. </w:t>
      </w:r>
    </w:p>
    <w:p w14:paraId="4F1BBA43" w14:textId="77777777" w:rsidR="00656849" w:rsidRDefault="00656849" w:rsidP="009B24FF">
      <w:pPr>
        <w:keepNext/>
        <w:keepLines/>
        <w:tabs>
          <w:tab w:val="left" w:pos="1702"/>
        </w:tabs>
        <w:spacing w:after="0" w:line="240" w:lineRule="auto"/>
        <w:jc w:val="both"/>
        <w:rPr>
          <w:rFonts w:ascii="Tahoma" w:hAnsi="Tahoma" w:cs="Tahoma"/>
        </w:rPr>
      </w:pPr>
    </w:p>
    <w:p w14:paraId="75C58AB5" w14:textId="77777777" w:rsidR="00656849" w:rsidRDefault="00656849" w:rsidP="009B24FF">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pogodbe</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366730F3" w14:textId="77777777" w:rsidR="00656849" w:rsidRDefault="00656849" w:rsidP="009B24FF">
      <w:pPr>
        <w:keepNext/>
        <w:keepLines/>
        <w:tabs>
          <w:tab w:val="left" w:pos="1702"/>
        </w:tabs>
        <w:spacing w:after="0" w:line="240" w:lineRule="auto"/>
        <w:jc w:val="both"/>
        <w:rPr>
          <w:rFonts w:ascii="Tahoma" w:hAnsi="Tahoma" w:cs="Tahoma"/>
        </w:rPr>
      </w:pPr>
    </w:p>
    <w:p w14:paraId="2FCDA309" w14:textId="77777777" w:rsidR="00656849" w:rsidRPr="0057717F" w:rsidRDefault="00656849" w:rsidP="009B24FF">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EF4520E" w14:textId="77777777" w:rsidR="00F02A65" w:rsidRPr="00F02A65" w:rsidRDefault="00F02A65" w:rsidP="009B24FF">
      <w:pPr>
        <w:keepNext/>
        <w:keepLines/>
        <w:tabs>
          <w:tab w:val="left" w:pos="284"/>
          <w:tab w:val="left" w:pos="1702"/>
        </w:tabs>
        <w:spacing w:after="0" w:line="240" w:lineRule="auto"/>
        <w:jc w:val="both"/>
        <w:rPr>
          <w:rFonts w:ascii="Tahoma" w:eastAsia="Times New Roman" w:hAnsi="Tahoma" w:cs="Tahoma"/>
          <w:lang w:eastAsia="sl-SI"/>
        </w:rPr>
      </w:pPr>
    </w:p>
    <w:p w14:paraId="7DFCCF5B" w14:textId="77777777" w:rsidR="00F02A65" w:rsidRPr="00F02A65" w:rsidRDefault="00F02A65" w:rsidP="009B24FF">
      <w:pPr>
        <w:pStyle w:val="Odstavekseznama"/>
        <w:keepNext/>
        <w:keepLines/>
        <w:numPr>
          <w:ilvl w:val="0"/>
          <w:numId w:val="10"/>
        </w:numPr>
        <w:ind w:left="709" w:hanging="709"/>
        <w:jc w:val="center"/>
        <w:rPr>
          <w:rFonts w:ascii="Tahoma" w:hAnsi="Tahoma" w:cs="Tahoma"/>
          <w:b/>
          <w:sz w:val="22"/>
          <w:szCs w:val="22"/>
        </w:rPr>
      </w:pPr>
      <w:r w:rsidRPr="00F02A65">
        <w:rPr>
          <w:rFonts w:ascii="Tahoma" w:hAnsi="Tahoma" w:cs="Tahoma"/>
          <w:b/>
          <w:sz w:val="22"/>
          <w:szCs w:val="22"/>
        </w:rPr>
        <w:t>SESTAVNI DELI POGODBE</w:t>
      </w:r>
    </w:p>
    <w:p w14:paraId="66ABC207" w14:textId="77777777" w:rsidR="00F02A65" w:rsidRPr="00F02A65" w:rsidRDefault="00F02A65" w:rsidP="009B24FF">
      <w:pPr>
        <w:keepNext/>
        <w:keepLines/>
        <w:suppressAutoHyphens/>
        <w:spacing w:after="0" w:line="240" w:lineRule="auto"/>
        <w:jc w:val="center"/>
        <w:rPr>
          <w:rFonts w:ascii="Tahoma" w:eastAsia="Times New Roman" w:hAnsi="Tahoma" w:cs="Tahoma"/>
          <w:lang w:eastAsia="sl-SI"/>
        </w:rPr>
      </w:pPr>
    </w:p>
    <w:p w14:paraId="663F7D01"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2CAB6FDF" w14:textId="77777777" w:rsidR="00F02A65" w:rsidRPr="00F02A65" w:rsidRDefault="00F02A65" w:rsidP="009B24FF">
      <w:pPr>
        <w:keepNext/>
        <w:keepLines/>
        <w:spacing w:after="0" w:line="240" w:lineRule="auto"/>
        <w:jc w:val="center"/>
        <w:rPr>
          <w:rFonts w:ascii="Tahoma" w:hAnsi="Tahoma" w:cs="Tahoma"/>
        </w:rPr>
      </w:pPr>
    </w:p>
    <w:p w14:paraId="47EF960D" w14:textId="77777777" w:rsidR="00F02A65" w:rsidRPr="00F02A65" w:rsidRDefault="00F02A65" w:rsidP="009B24FF">
      <w:pPr>
        <w:keepNext/>
        <w:keepLines/>
        <w:spacing w:after="0" w:line="240" w:lineRule="auto"/>
        <w:jc w:val="both"/>
        <w:rPr>
          <w:rFonts w:ascii="Tahoma" w:hAnsi="Tahoma" w:cs="Tahoma"/>
        </w:rPr>
      </w:pPr>
      <w:r w:rsidRPr="00F02A65">
        <w:rPr>
          <w:rFonts w:ascii="Tahoma" w:hAnsi="Tahoma" w:cs="Tahoma"/>
        </w:rPr>
        <w:t>Pri tolmačenju te pogodbe in reševanju morebitnih sporov se poleg pogodbe ter zakona, ki ureja obligacijska razmerja, upošteva še:</w:t>
      </w:r>
    </w:p>
    <w:p w14:paraId="4D5C5AF8" w14:textId="77777777" w:rsidR="00F02A65" w:rsidRPr="00F02A65" w:rsidRDefault="00F02A65" w:rsidP="009B24FF">
      <w:pPr>
        <w:keepNext/>
        <w:keepLines/>
        <w:numPr>
          <w:ilvl w:val="0"/>
          <w:numId w:val="8"/>
        </w:numPr>
        <w:spacing w:after="0" w:line="240" w:lineRule="auto"/>
        <w:jc w:val="both"/>
        <w:rPr>
          <w:rFonts w:ascii="Tahoma" w:eastAsia="Times New Roman" w:hAnsi="Tahoma" w:cs="Tahoma"/>
          <w:lang w:eastAsia="sl-SI"/>
        </w:rPr>
      </w:pPr>
      <w:r w:rsidRPr="00F02A65">
        <w:rPr>
          <w:rFonts w:ascii="Tahoma" w:eastAsia="Times New Roman" w:hAnsi="Tahoma" w:cs="Tahoma"/>
          <w:lang w:eastAsia="sl-SI"/>
        </w:rPr>
        <w:t xml:space="preserve">razpisna dokumentacija, št. </w:t>
      </w:r>
      <w:r w:rsidR="001F6669">
        <w:rPr>
          <w:rFonts w:ascii="Tahoma" w:eastAsia="Times New Roman" w:hAnsi="Tahoma" w:cs="Tahoma"/>
          <w:lang w:eastAsia="sl-SI"/>
        </w:rPr>
        <w:t>JPE-SPV-214/23</w:t>
      </w:r>
      <w:r w:rsidRPr="00F02A65">
        <w:rPr>
          <w:rFonts w:ascii="Tahoma" w:eastAsia="Times New Roman" w:hAnsi="Tahoma" w:cs="Tahoma"/>
          <w:lang w:eastAsia="sl-SI"/>
        </w:rPr>
        <w:t xml:space="preserve">, </w:t>
      </w:r>
    </w:p>
    <w:p w14:paraId="6B1ACBA9" w14:textId="77777777" w:rsidR="00F02A65" w:rsidRPr="00A02FA5" w:rsidRDefault="00F02A65" w:rsidP="009B24FF">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ponudba izvajalca št. __________ z dne __________</w:t>
      </w:r>
      <w:r w:rsidR="00A02FA5">
        <w:rPr>
          <w:rFonts w:ascii="Tahoma" w:eastAsia="Times New Roman" w:hAnsi="Tahoma" w:cs="Tahoma"/>
          <w:lang w:eastAsia="sl-SI"/>
        </w:rPr>
        <w:t>,</w:t>
      </w:r>
    </w:p>
    <w:p w14:paraId="7E03FDFD" w14:textId="77777777" w:rsidR="00F02A65" w:rsidRPr="00A02FA5" w:rsidRDefault="00F02A65" w:rsidP="009B24FF">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ponudba izvajalca št. __________</w:t>
      </w:r>
      <w:r w:rsidR="005C1799">
        <w:rPr>
          <w:rFonts w:ascii="Tahoma" w:eastAsia="Times New Roman" w:hAnsi="Tahoma" w:cs="Tahoma"/>
          <w:lang w:eastAsia="sl-SI"/>
        </w:rPr>
        <w:t>,</w:t>
      </w:r>
      <w:r w:rsidRPr="00A02FA5">
        <w:rPr>
          <w:rFonts w:ascii="Tahoma" w:eastAsia="Times New Roman" w:hAnsi="Tahoma" w:cs="Tahoma"/>
          <w:lang w:eastAsia="sl-SI"/>
        </w:rPr>
        <w:t xml:space="preserve"> podana na </w:t>
      </w:r>
      <w:r w:rsidR="00794B25">
        <w:rPr>
          <w:rFonts w:ascii="Tahoma" w:eastAsia="Times New Roman" w:hAnsi="Tahoma" w:cs="Tahoma"/>
          <w:lang w:eastAsia="sl-SI"/>
        </w:rPr>
        <w:t>po</w:t>
      </w:r>
      <w:r w:rsidRPr="00A02FA5">
        <w:rPr>
          <w:rFonts w:ascii="Tahoma" w:eastAsia="Times New Roman" w:hAnsi="Tahoma" w:cs="Tahoma"/>
          <w:lang w:eastAsia="sl-SI"/>
        </w:rPr>
        <w:t>gajanjih dne __________</w:t>
      </w:r>
      <w:r w:rsidR="005C1799">
        <w:rPr>
          <w:rFonts w:ascii="Tahoma" w:eastAsia="Times New Roman" w:hAnsi="Tahoma" w:cs="Tahoma"/>
          <w:lang w:eastAsia="sl-SI"/>
        </w:rPr>
        <w:t>,</w:t>
      </w:r>
      <w:r w:rsidRPr="00A02FA5">
        <w:rPr>
          <w:rFonts w:ascii="Tahoma" w:eastAsia="Times New Roman" w:hAnsi="Tahoma" w:cs="Tahoma"/>
          <w:lang w:eastAsia="sl-SI"/>
        </w:rPr>
        <w:t xml:space="preserve"> ki je priloga št. </w:t>
      </w:r>
      <w:r w:rsidR="00790FD6">
        <w:rPr>
          <w:rFonts w:ascii="Tahoma" w:eastAsia="Times New Roman" w:hAnsi="Tahoma" w:cs="Tahoma"/>
          <w:lang w:eastAsia="sl-SI"/>
        </w:rPr>
        <w:t>1</w:t>
      </w:r>
      <w:r w:rsidRPr="00A02FA5">
        <w:rPr>
          <w:rFonts w:ascii="Tahoma" w:eastAsia="Times New Roman" w:hAnsi="Tahoma" w:cs="Tahoma"/>
          <w:lang w:eastAsia="sl-SI"/>
        </w:rPr>
        <w:t xml:space="preserve"> te pogodbe,</w:t>
      </w:r>
    </w:p>
    <w:p w14:paraId="7A33CCD1" w14:textId="77777777" w:rsidR="00F02A65" w:rsidRDefault="00F02A65" w:rsidP="009B24FF">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ponudbeni predračun izvajalca</w:t>
      </w:r>
      <w:r w:rsidR="00794B25">
        <w:rPr>
          <w:rFonts w:ascii="Tahoma" w:eastAsia="Times New Roman" w:hAnsi="Tahoma" w:cs="Tahoma"/>
          <w:lang w:eastAsia="sl-SI"/>
        </w:rPr>
        <w:t>, podan na pogajanjih</w:t>
      </w:r>
      <w:r w:rsidRPr="00A02FA5">
        <w:rPr>
          <w:rFonts w:ascii="Tahoma" w:eastAsia="Times New Roman" w:hAnsi="Tahoma" w:cs="Tahoma"/>
          <w:lang w:eastAsia="sl-SI"/>
        </w:rPr>
        <w:t xml:space="preserve"> dne _______________, ki je priloga št. </w:t>
      </w:r>
      <w:r w:rsidR="00790FD6">
        <w:rPr>
          <w:rFonts w:ascii="Tahoma" w:eastAsia="Times New Roman" w:hAnsi="Tahoma" w:cs="Tahoma"/>
          <w:lang w:eastAsia="sl-SI"/>
        </w:rPr>
        <w:t>2</w:t>
      </w:r>
      <w:r w:rsidRPr="00A02FA5">
        <w:rPr>
          <w:rFonts w:ascii="Tahoma" w:eastAsia="Times New Roman" w:hAnsi="Tahoma" w:cs="Tahoma"/>
          <w:lang w:eastAsia="sl-SI"/>
        </w:rPr>
        <w:t xml:space="preserve"> te pogodbe,</w:t>
      </w:r>
    </w:p>
    <w:p w14:paraId="30455C26" w14:textId="77777777" w:rsidR="00F02A65" w:rsidRPr="00A02FA5" w:rsidRDefault="00F02A65" w:rsidP="009B24FF">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 xml:space="preserve">Pisni sporazum o skupnih varnostnih ukrepih in ravnanju z okoljem v JAVNEM PODJETJU ENERGETIKA LJUBLJANA d.o.o., ki je priloga št. </w:t>
      </w:r>
      <w:r w:rsidR="00790FD6">
        <w:rPr>
          <w:rFonts w:ascii="Tahoma" w:eastAsia="Times New Roman" w:hAnsi="Tahoma" w:cs="Tahoma"/>
          <w:lang w:eastAsia="sl-SI"/>
        </w:rPr>
        <w:t>3</w:t>
      </w:r>
      <w:r w:rsidRPr="00A02FA5">
        <w:rPr>
          <w:rFonts w:ascii="Tahoma" w:eastAsia="Times New Roman" w:hAnsi="Tahoma" w:cs="Tahoma"/>
          <w:lang w:eastAsia="sl-SI"/>
        </w:rPr>
        <w:t xml:space="preserve"> te pogodbe,</w:t>
      </w:r>
    </w:p>
    <w:p w14:paraId="6FECD8C5" w14:textId="77777777" w:rsidR="00A02FA5" w:rsidRPr="00A02FA5" w:rsidRDefault="00A02FA5" w:rsidP="009B24FF">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potrjen terminski plan</w:t>
      </w:r>
      <w:r w:rsidR="00591706">
        <w:rPr>
          <w:rFonts w:ascii="Tahoma" w:eastAsia="Times New Roman" w:hAnsi="Tahoma" w:cs="Tahoma"/>
          <w:lang w:eastAsia="sl-SI"/>
        </w:rPr>
        <w:t xml:space="preserve"> aktivnosti</w:t>
      </w:r>
      <w:r w:rsidRPr="00A02FA5">
        <w:rPr>
          <w:rFonts w:ascii="Tahoma" w:eastAsia="Times New Roman" w:hAnsi="Tahoma" w:cs="Tahoma"/>
          <w:lang w:eastAsia="sl-SI"/>
        </w:rPr>
        <w:t>,</w:t>
      </w:r>
    </w:p>
    <w:p w14:paraId="6C44FBE5" w14:textId="77777777" w:rsidR="00A02FA5" w:rsidRPr="00A02FA5" w:rsidRDefault="00A02FA5" w:rsidP="009B24FF">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vsi drugi pisni sporazumi in zapisniške ugotovitve, ki sta jih podpisala predstavnika pogodbenih strank,</w:t>
      </w:r>
    </w:p>
    <w:p w14:paraId="2D80639F" w14:textId="77777777" w:rsidR="00A02FA5" w:rsidRPr="00A02FA5" w:rsidRDefault="00A02FA5" w:rsidP="009B24FF">
      <w:pPr>
        <w:keepNext/>
        <w:keepLines/>
        <w:numPr>
          <w:ilvl w:val="0"/>
          <w:numId w:val="8"/>
        </w:numPr>
        <w:spacing w:after="0" w:line="240" w:lineRule="auto"/>
        <w:jc w:val="both"/>
        <w:rPr>
          <w:rFonts w:ascii="Tahoma" w:eastAsia="Times New Roman" w:hAnsi="Tahoma" w:cs="Tahoma"/>
          <w:lang w:eastAsia="sl-SI"/>
        </w:rPr>
      </w:pPr>
      <w:r w:rsidRPr="00A02FA5">
        <w:rPr>
          <w:rFonts w:ascii="Tahoma" w:eastAsia="Times New Roman" w:hAnsi="Tahoma" w:cs="Tahoma"/>
          <w:lang w:eastAsia="sl-SI"/>
        </w:rPr>
        <w:t>ostala relevantna dokumentacija.</w:t>
      </w:r>
    </w:p>
    <w:p w14:paraId="317AA61A" w14:textId="77777777" w:rsidR="00F02A65" w:rsidRPr="00F02A65" w:rsidRDefault="00F02A65" w:rsidP="009B24FF">
      <w:pPr>
        <w:keepNext/>
        <w:keepLines/>
        <w:tabs>
          <w:tab w:val="left" w:pos="993"/>
          <w:tab w:val="left" w:pos="1560"/>
        </w:tabs>
        <w:spacing w:after="0" w:line="240" w:lineRule="auto"/>
        <w:jc w:val="both"/>
        <w:rPr>
          <w:rFonts w:ascii="Tahoma" w:hAnsi="Tahoma" w:cs="Tahoma"/>
        </w:rPr>
      </w:pPr>
    </w:p>
    <w:p w14:paraId="4942F708" w14:textId="77777777" w:rsidR="00AD227F" w:rsidRPr="00AD227F" w:rsidRDefault="00AD227F" w:rsidP="009B24FF">
      <w:pPr>
        <w:keepNext/>
        <w:keepLines/>
        <w:spacing w:after="0" w:line="240" w:lineRule="auto"/>
        <w:jc w:val="both"/>
        <w:rPr>
          <w:rFonts w:ascii="Tahoma" w:eastAsia="Times New Roman" w:hAnsi="Tahoma" w:cs="Tahoma"/>
          <w:lang w:eastAsia="sl-SI"/>
        </w:rPr>
      </w:pPr>
      <w:r w:rsidRPr="00AD227F">
        <w:rPr>
          <w:rFonts w:ascii="Tahoma" w:eastAsia="Times New Roman" w:hAnsi="Tahoma" w:cs="Tahoma"/>
          <w:lang w:eastAsia="sl-SI"/>
        </w:rPr>
        <w:t>Pogodbeni stranki sta sporazumni, da je dokumentacija iz prejšnjega odstavka tega člena sestavni del pogodbe.</w:t>
      </w:r>
    </w:p>
    <w:p w14:paraId="290BC19A" w14:textId="77777777" w:rsidR="00AD227F" w:rsidRPr="00AD227F" w:rsidRDefault="00AD227F" w:rsidP="009B24FF">
      <w:pPr>
        <w:keepNext/>
        <w:keepLines/>
        <w:spacing w:after="0" w:line="240" w:lineRule="auto"/>
        <w:jc w:val="both"/>
        <w:rPr>
          <w:rFonts w:ascii="Tahoma" w:eastAsia="Times New Roman" w:hAnsi="Tahoma" w:cs="Tahoma"/>
          <w:lang w:eastAsia="sl-SI"/>
        </w:rPr>
      </w:pPr>
    </w:p>
    <w:p w14:paraId="430F06AA" w14:textId="77777777" w:rsidR="00AD227F" w:rsidRPr="00AD227F" w:rsidRDefault="00AD227F" w:rsidP="009B24FF">
      <w:pPr>
        <w:keepNext/>
        <w:keepLines/>
        <w:spacing w:after="0" w:line="240" w:lineRule="auto"/>
        <w:jc w:val="both"/>
        <w:rPr>
          <w:rFonts w:ascii="Tahoma" w:eastAsia="Times New Roman" w:hAnsi="Tahoma" w:cs="Tahoma"/>
          <w:lang w:eastAsia="sl-SI"/>
        </w:rPr>
      </w:pPr>
      <w:r w:rsidRPr="00AD227F">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327F79CE" w14:textId="77777777" w:rsidR="00F02A65" w:rsidRPr="00F02A65" w:rsidRDefault="00F02A65" w:rsidP="009B24FF">
      <w:pPr>
        <w:keepNext/>
        <w:keepLines/>
        <w:spacing w:after="0" w:line="240" w:lineRule="auto"/>
        <w:jc w:val="both"/>
        <w:rPr>
          <w:rFonts w:ascii="Tahoma" w:hAnsi="Tahoma" w:cs="Tahoma"/>
        </w:rPr>
      </w:pPr>
    </w:p>
    <w:p w14:paraId="5F70A9B4"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002B3E61" w14:textId="77777777" w:rsidR="00F02A65" w:rsidRPr="00F02A65" w:rsidRDefault="00F02A65" w:rsidP="009B24FF">
      <w:pPr>
        <w:keepNext/>
        <w:keepLines/>
        <w:spacing w:after="0" w:line="240" w:lineRule="auto"/>
        <w:ind w:left="426"/>
        <w:jc w:val="both"/>
        <w:rPr>
          <w:rFonts w:ascii="Tahoma" w:hAnsi="Tahoma" w:cs="Tahoma"/>
        </w:rPr>
      </w:pPr>
    </w:p>
    <w:p w14:paraId="1604B681" w14:textId="77777777" w:rsidR="00F02A65" w:rsidRPr="00F02A65" w:rsidRDefault="00F02A65" w:rsidP="009B24FF">
      <w:pPr>
        <w:keepNext/>
        <w:keepLines/>
        <w:spacing w:after="0" w:line="240" w:lineRule="auto"/>
        <w:jc w:val="both"/>
        <w:rPr>
          <w:rFonts w:ascii="Tahoma" w:hAnsi="Tahoma" w:cs="Tahoma"/>
        </w:rPr>
      </w:pPr>
      <w:r w:rsidRPr="00F02A65">
        <w:rPr>
          <w:rFonts w:ascii="Tahoma" w:hAnsi="Tahoma" w:cs="Tahoma"/>
        </w:rPr>
        <w:t>Vsa strokovna/tehnična dokumentacija in priloge te pogodbe, ki jo izvajalec na podlagi te pogodbe izroči naročniku, postane last naročnika.</w:t>
      </w:r>
    </w:p>
    <w:p w14:paraId="4DDA2D3C" w14:textId="77777777" w:rsidR="00F02A65" w:rsidRPr="00F02A65" w:rsidRDefault="00F02A65" w:rsidP="009B24FF">
      <w:pPr>
        <w:keepNext/>
        <w:keepLines/>
        <w:spacing w:after="0" w:line="240" w:lineRule="auto"/>
        <w:jc w:val="both"/>
        <w:rPr>
          <w:rFonts w:ascii="Tahoma" w:eastAsia="Times New Roman" w:hAnsi="Tahoma" w:cs="Tahoma"/>
          <w:color w:val="000000"/>
          <w:lang w:eastAsia="sl-SI"/>
        </w:rPr>
      </w:pPr>
    </w:p>
    <w:p w14:paraId="46062BBF" w14:textId="77777777" w:rsidR="00F02A65" w:rsidRPr="00F02A65" w:rsidRDefault="00F02A65" w:rsidP="009B24FF">
      <w:pPr>
        <w:pStyle w:val="Odstavekseznama"/>
        <w:keepNext/>
        <w:keepLines/>
        <w:numPr>
          <w:ilvl w:val="0"/>
          <w:numId w:val="10"/>
        </w:numPr>
        <w:ind w:left="709" w:hanging="709"/>
        <w:jc w:val="center"/>
        <w:rPr>
          <w:rFonts w:ascii="Tahoma" w:hAnsi="Tahoma" w:cs="Tahoma"/>
          <w:b/>
          <w:sz w:val="22"/>
          <w:szCs w:val="22"/>
        </w:rPr>
      </w:pPr>
      <w:r w:rsidRPr="00F02A65">
        <w:rPr>
          <w:rFonts w:ascii="Tahoma" w:hAnsi="Tahoma" w:cs="Tahoma"/>
          <w:b/>
          <w:sz w:val="22"/>
          <w:szCs w:val="22"/>
        </w:rPr>
        <w:t>PROTIKORUPCIJSKA KLAVZULA</w:t>
      </w:r>
    </w:p>
    <w:p w14:paraId="75C91F57" w14:textId="77777777" w:rsidR="00F02A65" w:rsidRPr="00F02A65" w:rsidRDefault="00F02A65" w:rsidP="009B24FF">
      <w:pPr>
        <w:keepNext/>
        <w:keepLines/>
        <w:spacing w:after="0" w:line="240" w:lineRule="auto"/>
        <w:jc w:val="center"/>
        <w:rPr>
          <w:rFonts w:ascii="Tahoma" w:hAnsi="Tahoma" w:cs="Tahoma"/>
        </w:rPr>
      </w:pPr>
    </w:p>
    <w:p w14:paraId="3FC44E75"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6902B019" w14:textId="77777777" w:rsidR="00F02A65" w:rsidRPr="00F02A65" w:rsidRDefault="00F02A65" w:rsidP="009B24FF">
      <w:pPr>
        <w:keepNext/>
        <w:keepLines/>
        <w:spacing w:after="0" w:line="240" w:lineRule="auto"/>
        <w:jc w:val="both"/>
        <w:rPr>
          <w:rFonts w:ascii="Tahoma" w:eastAsia="Times New Roman" w:hAnsi="Tahoma" w:cs="Tahoma"/>
          <w:color w:val="000000"/>
          <w:lang w:eastAsia="sl-SI"/>
        </w:rPr>
      </w:pPr>
    </w:p>
    <w:p w14:paraId="272AA7DE" w14:textId="77777777" w:rsidR="00AD227F" w:rsidRPr="00AD227F" w:rsidRDefault="00AD227F" w:rsidP="009B24FF">
      <w:pPr>
        <w:keepNext/>
        <w:keepLines/>
        <w:spacing w:after="0" w:line="240" w:lineRule="auto"/>
        <w:jc w:val="both"/>
        <w:rPr>
          <w:rFonts w:ascii="Tahoma" w:eastAsia="Times New Roman" w:hAnsi="Tahoma" w:cs="Tahoma"/>
          <w:color w:val="000000"/>
          <w:lang w:eastAsia="sl-SI"/>
        </w:rPr>
      </w:pPr>
      <w:r w:rsidRPr="00AD227F">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2A76C1FF" w14:textId="77777777" w:rsidR="00AD227F" w:rsidRPr="00AD227F" w:rsidRDefault="00AD227F" w:rsidP="009B24FF">
      <w:pPr>
        <w:keepNext/>
        <w:keepLines/>
        <w:spacing w:after="0" w:line="240" w:lineRule="auto"/>
        <w:jc w:val="both"/>
        <w:rPr>
          <w:rFonts w:ascii="Tahoma" w:eastAsia="Times New Roman" w:hAnsi="Tahoma" w:cs="Tahoma"/>
          <w:color w:val="000000"/>
          <w:lang w:eastAsia="sl-SI"/>
        </w:rPr>
      </w:pPr>
    </w:p>
    <w:p w14:paraId="28FD1F04" w14:textId="77777777" w:rsidR="00AD227F" w:rsidRPr="00AD227F" w:rsidRDefault="00AD227F" w:rsidP="009B24FF">
      <w:pPr>
        <w:keepNext/>
        <w:keepLines/>
        <w:spacing w:after="0" w:line="240" w:lineRule="auto"/>
        <w:jc w:val="both"/>
        <w:rPr>
          <w:rFonts w:ascii="Tahoma" w:eastAsia="Times New Roman" w:hAnsi="Tahoma" w:cs="Tahoma"/>
          <w:color w:val="000000"/>
          <w:lang w:eastAsia="sl-SI"/>
        </w:rPr>
      </w:pPr>
      <w:r w:rsidRPr="00AD227F">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119BABF5" w14:textId="77777777" w:rsidR="00F02A65" w:rsidRPr="00F02A65" w:rsidRDefault="00F02A65" w:rsidP="009B24FF">
      <w:pPr>
        <w:keepNext/>
        <w:keepLines/>
        <w:spacing w:after="0" w:line="240" w:lineRule="auto"/>
        <w:jc w:val="both"/>
        <w:rPr>
          <w:rFonts w:ascii="Tahoma" w:eastAsia="Times New Roman" w:hAnsi="Tahoma" w:cs="Tahoma"/>
          <w:color w:val="000000"/>
          <w:lang w:eastAsia="sl-SI"/>
        </w:rPr>
      </w:pPr>
    </w:p>
    <w:p w14:paraId="1C207EC4" w14:textId="77777777" w:rsidR="00F02A65" w:rsidRPr="00F02A65" w:rsidRDefault="00F02A65" w:rsidP="009B24FF">
      <w:pPr>
        <w:pStyle w:val="Odstavekseznama"/>
        <w:keepNext/>
        <w:keepLines/>
        <w:numPr>
          <w:ilvl w:val="0"/>
          <w:numId w:val="10"/>
        </w:numPr>
        <w:ind w:left="709" w:hanging="709"/>
        <w:jc w:val="center"/>
        <w:rPr>
          <w:rFonts w:ascii="Tahoma" w:hAnsi="Tahoma" w:cs="Tahoma"/>
          <w:b/>
          <w:sz w:val="22"/>
          <w:szCs w:val="22"/>
        </w:rPr>
      </w:pPr>
      <w:r w:rsidRPr="00F02A65">
        <w:rPr>
          <w:rFonts w:ascii="Tahoma" w:hAnsi="Tahoma" w:cs="Tahoma"/>
          <w:b/>
          <w:sz w:val="22"/>
          <w:szCs w:val="22"/>
        </w:rPr>
        <w:lastRenderedPageBreak/>
        <w:t>ODSTOP OZIROMA CESIJA DENARNIH TERJATEV</w:t>
      </w:r>
    </w:p>
    <w:p w14:paraId="25ABF7DA" w14:textId="77777777" w:rsidR="00F02A65" w:rsidRPr="00F02A65" w:rsidRDefault="00F02A65" w:rsidP="009B24FF">
      <w:pPr>
        <w:keepNext/>
        <w:keepLines/>
        <w:numPr>
          <w:ilvl w:val="12"/>
          <w:numId w:val="0"/>
        </w:numPr>
        <w:spacing w:after="0" w:line="240" w:lineRule="auto"/>
        <w:jc w:val="center"/>
        <w:rPr>
          <w:rFonts w:ascii="Tahoma" w:eastAsia="Times New Roman" w:hAnsi="Tahoma" w:cs="Tahoma"/>
          <w:b/>
          <w:lang w:val="x-none" w:eastAsia="x-none"/>
        </w:rPr>
      </w:pPr>
    </w:p>
    <w:p w14:paraId="51502715"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0AF83603" w14:textId="77777777" w:rsidR="00F02A65" w:rsidRPr="00F02A65" w:rsidRDefault="00F02A65" w:rsidP="009B24FF">
      <w:pPr>
        <w:keepNext/>
        <w:keepLines/>
        <w:tabs>
          <w:tab w:val="left" w:pos="4820"/>
        </w:tabs>
        <w:spacing w:after="0" w:line="240" w:lineRule="auto"/>
        <w:jc w:val="center"/>
        <w:rPr>
          <w:rFonts w:ascii="Tahoma" w:hAnsi="Tahoma" w:cs="Tahoma"/>
          <w:b/>
        </w:rPr>
      </w:pPr>
    </w:p>
    <w:p w14:paraId="6F3CBB59" w14:textId="77777777" w:rsidR="00AD227F" w:rsidRPr="00AD227F" w:rsidRDefault="00AD227F" w:rsidP="009B24FF">
      <w:pPr>
        <w:keepNext/>
        <w:keepLines/>
        <w:spacing w:after="0" w:line="240" w:lineRule="auto"/>
        <w:jc w:val="both"/>
        <w:rPr>
          <w:rFonts w:ascii="Tahoma" w:eastAsia="Times New Roman" w:hAnsi="Tahoma" w:cs="Tahoma"/>
          <w:lang w:eastAsia="sl-SI"/>
        </w:rPr>
      </w:pPr>
      <w:r w:rsidRPr="00AD227F">
        <w:rPr>
          <w:rFonts w:ascii="Tahoma" w:eastAsia="Times New Roman" w:hAnsi="Tahoma" w:cs="Tahoma"/>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07EC3042" w14:textId="77777777" w:rsidR="00F02A65" w:rsidRPr="00F02A65" w:rsidRDefault="00F02A65" w:rsidP="009B24FF">
      <w:pPr>
        <w:keepNext/>
        <w:keepLines/>
        <w:spacing w:after="0" w:line="240" w:lineRule="auto"/>
        <w:jc w:val="both"/>
        <w:rPr>
          <w:rFonts w:ascii="Tahoma" w:eastAsia="Times New Roman" w:hAnsi="Tahoma" w:cs="Tahoma"/>
          <w:sz w:val="20"/>
          <w:szCs w:val="20"/>
          <w:lang w:eastAsia="sl-SI"/>
        </w:rPr>
      </w:pPr>
    </w:p>
    <w:p w14:paraId="0B040F40" w14:textId="77777777" w:rsidR="00F02A65" w:rsidRPr="00F02A65" w:rsidRDefault="00F02A65" w:rsidP="009B24FF">
      <w:pPr>
        <w:pStyle w:val="Odstavekseznama"/>
        <w:keepNext/>
        <w:keepLines/>
        <w:numPr>
          <w:ilvl w:val="0"/>
          <w:numId w:val="10"/>
        </w:numPr>
        <w:ind w:left="709" w:hanging="709"/>
        <w:jc w:val="center"/>
        <w:rPr>
          <w:rFonts w:ascii="Tahoma" w:hAnsi="Tahoma" w:cs="Tahoma"/>
          <w:b/>
          <w:sz w:val="22"/>
          <w:szCs w:val="22"/>
        </w:rPr>
      </w:pPr>
      <w:r w:rsidRPr="00F02A65">
        <w:rPr>
          <w:rFonts w:ascii="Tahoma" w:hAnsi="Tahoma" w:cs="Tahoma"/>
          <w:b/>
          <w:sz w:val="22"/>
          <w:szCs w:val="22"/>
        </w:rPr>
        <w:t xml:space="preserve">PRENOS LASTNINSKE PRAVICE NA TRETJEGA </w:t>
      </w:r>
    </w:p>
    <w:p w14:paraId="35C9B15D" w14:textId="77777777" w:rsidR="00F02A65" w:rsidRPr="00F02A65" w:rsidRDefault="00F02A65" w:rsidP="009B24FF">
      <w:pPr>
        <w:keepNext/>
        <w:keepLines/>
        <w:spacing w:after="0" w:line="240" w:lineRule="auto"/>
        <w:jc w:val="both"/>
        <w:rPr>
          <w:rFonts w:ascii="Tahoma" w:eastAsia="Times New Roman" w:hAnsi="Tahoma" w:cs="Tahoma"/>
          <w:sz w:val="20"/>
          <w:szCs w:val="20"/>
          <w:lang w:eastAsia="sl-SI"/>
        </w:rPr>
      </w:pPr>
    </w:p>
    <w:p w14:paraId="15A60F95"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1EB095F5" w14:textId="77777777" w:rsidR="00F02A65" w:rsidRPr="00F02A65" w:rsidRDefault="00F02A65" w:rsidP="009B24FF">
      <w:pPr>
        <w:keepNext/>
        <w:keepLines/>
        <w:spacing w:after="0" w:line="240" w:lineRule="auto"/>
        <w:jc w:val="both"/>
        <w:rPr>
          <w:rFonts w:ascii="Tahoma" w:eastAsia="Times New Roman" w:hAnsi="Tahoma" w:cs="Tahoma"/>
          <w:lang w:eastAsia="sl-SI"/>
        </w:rPr>
      </w:pPr>
    </w:p>
    <w:p w14:paraId="77758EC6" w14:textId="77777777" w:rsidR="00F02A65" w:rsidRPr="00F02A65" w:rsidRDefault="00F02A65" w:rsidP="009B24FF">
      <w:pPr>
        <w:keepNext/>
        <w:keepLine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 xml:space="preserve">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w:t>
      </w:r>
      <w:r w:rsidR="00AB0755">
        <w:rPr>
          <w:rFonts w:ascii="Tahoma" w:eastAsia="Times New Roman" w:hAnsi="Tahoma" w:cs="Tahoma"/>
          <w:lang w:eastAsia="sl-SI"/>
        </w:rPr>
        <w:t>izvoza</w:t>
      </w:r>
      <w:r w:rsidR="00AB0755" w:rsidRPr="00F02A65">
        <w:rPr>
          <w:rFonts w:ascii="Tahoma" w:eastAsia="Times New Roman" w:hAnsi="Tahoma" w:cs="Tahoma"/>
          <w:lang w:eastAsia="sl-SI"/>
        </w:rPr>
        <w:t xml:space="preserve"> </w:t>
      </w:r>
      <w:r w:rsidRPr="00F02A65">
        <w:rPr>
          <w:rFonts w:ascii="Tahoma" w:eastAsia="Times New Roman" w:hAnsi="Tahoma" w:cs="Tahoma"/>
          <w:lang w:eastAsia="sl-SI"/>
        </w:rPr>
        <w:t>in zakonom o industrijski lastnini. V nasprotnem primeru je naročnik dolžan povrniti izvajalcu vse izdatke, ki bi jih slednji imel zaradi širše odgovornosti, kot je določena s to pogodbo in do kater</w:t>
      </w:r>
      <w:r w:rsidR="00C86337">
        <w:rPr>
          <w:rFonts w:ascii="Tahoma" w:eastAsia="Times New Roman" w:hAnsi="Tahoma" w:cs="Tahoma"/>
          <w:lang w:eastAsia="sl-SI"/>
        </w:rPr>
        <w:t>e</w:t>
      </w:r>
      <w:r w:rsidRPr="00F02A65">
        <w:rPr>
          <w:rFonts w:ascii="Tahoma" w:eastAsia="Times New Roman" w:hAnsi="Tahoma" w:cs="Tahoma"/>
          <w:lang w:eastAsia="sl-SI"/>
        </w:rPr>
        <w:t xml:space="preserve"> ne bi prišlo, v kolikor naročnik ne bi prenesel lastninske pravice na tretjo osebo.</w:t>
      </w:r>
    </w:p>
    <w:p w14:paraId="73F339AA" w14:textId="77777777" w:rsidR="00F02A65" w:rsidRPr="00F02A65" w:rsidRDefault="00F02A65" w:rsidP="009B24FF">
      <w:pPr>
        <w:keepNext/>
        <w:keepLines/>
        <w:spacing w:after="0" w:line="240" w:lineRule="auto"/>
        <w:jc w:val="both"/>
        <w:rPr>
          <w:rFonts w:ascii="Tahoma" w:eastAsia="Times New Roman" w:hAnsi="Tahoma" w:cs="Tahoma"/>
          <w:b/>
          <w:lang w:eastAsia="sl-SI"/>
        </w:rPr>
      </w:pPr>
    </w:p>
    <w:p w14:paraId="54F812C9" w14:textId="77777777" w:rsidR="00F02A65" w:rsidRPr="00F02A65" w:rsidRDefault="00F02A65" w:rsidP="009B24FF">
      <w:pPr>
        <w:pStyle w:val="Odstavekseznama"/>
        <w:keepNext/>
        <w:keepLines/>
        <w:numPr>
          <w:ilvl w:val="0"/>
          <w:numId w:val="10"/>
        </w:numPr>
        <w:ind w:left="709" w:hanging="709"/>
        <w:jc w:val="center"/>
        <w:rPr>
          <w:rFonts w:ascii="Tahoma" w:hAnsi="Tahoma" w:cs="Tahoma"/>
          <w:b/>
          <w:sz w:val="22"/>
          <w:szCs w:val="22"/>
        </w:rPr>
      </w:pPr>
      <w:r w:rsidRPr="00F02A65">
        <w:rPr>
          <w:rFonts w:ascii="Tahoma" w:hAnsi="Tahoma" w:cs="Tahoma"/>
          <w:b/>
          <w:sz w:val="22"/>
          <w:szCs w:val="22"/>
        </w:rPr>
        <w:t>KRŠITEV PRAVIC TRETJE OSEBE</w:t>
      </w:r>
    </w:p>
    <w:p w14:paraId="4BF595BD" w14:textId="77777777" w:rsidR="00F02A65" w:rsidRPr="00F02A65" w:rsidRDefault="00F02A65" w:rsidP="009B24FF">
      <w:pPr>
        <w:keepNext/>
        <w:keepLines/>
        <w:spacing w:after="0" w:line="240" w:lineRule="auto"/>
        <w:ind w:right="-2"/>
        <w:jc w:val="center"/>
        <w:rPr>
          <w:rFonts w:ascii="Tahoma" w:eastAsia="Times New Roman" w:hAnsi="Tahoma" w:cs="Tahoma"/>
          <w:b/>
          <w:lang w:val="x-none" w:eastAsia="x-none"/>
        </w:rPr>
      </w:pPr>
    </w:p>
    <w:p w14:paraId="277E6301"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36A8F40E" w14:textId="77777777" w:rsidR="00F02A65" w:rsidRPr="00F02A65" w:rsidRDefault="00F02A65" w:rsidP="009B24FF">
      <w:pPr>
        <w:keepNext/>
        <w:keepLines/>
        <w:spacing w:after="0" w:line="240" w:lineRule="auto"/>
        <w:ind w:right="-2"/>
        <w:jc w:val="center"/>
        <w:rPr>
          <w:rFonts w:ascii="Tahoma" w:eastAsia="Times New Roman" w:hAnsi="Tahoma" w:cs="Tahoma"/>
          <w:lang w:val="x-none" w:eastAsia="x-none"/>
        </w:rPr>
      </w:pPr>
    </w:p>
    <w:p w14:paraId="0AA79CFF" w14:textId="77777777" w:rsidR="00AD227F" w:rsidRPr="00AD227F" w:rsidRDefault="00AD227F" w:rsidP="009B24FF">
      <w:pPr>
        <w:keepNext/>
        <w:keepLines/>
        <w:spacing w:after="0" w:line="240" w:lineRule="auto"/>
        <w:ind w:right="-2"/>
        <w:jc w:val="both"/>
        <w:rPr>
          <w:rFonts w:ascii="Tahoma" w:eastAsia="Times New Roman" w:hAnsi="Tahoma" w:cs="Tahoma"/>
          <w:lang w:eastAsia="sl-SI"/>
        </w:rPr>
      </w:pPr>
      <w:r w:rsidRPr="00AD227F">
        <w:rPr>
          <w:rFonts w:ascii="Tahoma" w:eastAsia="Times New Roman" w:hAnsi="Tahoma" w:cs="Tahoma"/>
          <w:lang w:eastAsia="sl-SI"/>
        </w:rPr>
        <w:t xml:space="preserve">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w:t>
      </w:r>
      <w:r w:rsidR="00C86337">
        <w:rPr>
          <w:rFonts w:ascii="Tahoma" w:eastAsia="Times New Roman" w:hAnsi="Tahoma" w:cs="Tahoma"/>
          <w:lang w:eastAsia="sl-SI"/>
        </w:rPr>
        <w:t xml:space="preserve">izbire </w:t>
      </w:r>
      <w:r w:rsidRPr="00AD227F">
        <w:rPr>
          <w:rFonts w:ascii="Tahoma" w:eastAsia="Times New Roman" w:hAnsi="Tahoma" w:cs="Tahoma"/>
          <w:lang w:eastAsia="sl-SI"/>
        </w:rPr>
        <w:t>načina obrambe, za katerega misli, da je najbolj primeren in učinkovit.</w:t>
      </w:r>
    </w:p>
    <w:p w14:paraId="5B3EA94B" w14:textId="77777777" w:rsidR="00AD227F" w:rsidRPr="00AD227F" w:rsidRDefault="00AD227F" w:rsidP="009B24FF">
      <w:pPr>
        <w:keepNext/>
        <w:keepLines/>
        <w:spacing w:after="0" w:line="240" w:lineRule="auto"/>
        <w:ind w:right="-2"/>
        <w:jc w:val="both"/>
        <w:rPr>
          <w:rFonts w:ascii="Tahoma" w:eastAsia="Times New Roman" w:hAnsi="Tahoma" w:cs="Tahoma"/>
          <w:lang w:eastAsia="sl-SI"/>
        </w:rPr>
      </w:pPr>
    </w:p>
    <w:p w14:paraId="0DF1871A" w14:textId="77777777" w:rsidR="00AD227F" w:rsidRPr="00AD227F" w:rsidRDefault="00AD227F" w:rsidP="009B24FF">
      <w:pPr>
        <w:keepNext/>
        <w:keepLines/>
        <w:spacing w:after="0" w:line="240" w:lineRule="auto"/>
        <w:ind w:right="-2"/>
        <w:jc w:val="both"/>
        <w:rPr>
          <w:rFonts w:ascii="Tahoma" w:eastAsia="Times New Roman" w:hAnsi="Tahoma" w:cs="Tahoma"/>
          <w:lang w:eastAsia="sl-SI"/>
        </w:rPr>
      </w:pPr>
      <w:r w:rsidRPr="00AD227F">
        <w:rPr>
          <w:rFonts w:ascii="Tahoma" w:eastAsia="Times New Roman" w:hAnsi="Tahoma" w:cs="Tahoma"/>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05D8B6A8" w14:textId="77777777" w:rsidR="00AD227F" w:rsidRPr="00AD227F" w:rsidRDefault="00AD227F" w:rsidP="009B24FF">
      <w:pPr>
        <w:keepNext/>
        <w:keepLines/>
        <w:spacing w:after="0" w:line="240" w:lineRule="auto"/>
        <w:ind w:right="-2"/>
        <w:jc w:val="both"/>
        <w:rPr>
          <w:rFonts w:ascii="Tahoma" w:eastAsia="Times New Roman" w:hAnsi="Tahoma" w:cs="Tahoma"/>
          <w:lang w:eastAsia="sl-SI"/>
        </w:rPr>
      </w:pPr>
    </w:p>
    <w:p w14:paraId="65E40613" w14:textId="77777777" w:rsidR="00AD227F" w:rsidRPr="00AD227F" w:rsidRDefault="00AD227F" w:rsidP="009B24FF">
      <w:pPr>
        <w:keepNext/>
        <w:keepLines/>
        <w:spacing w:after="0" w:line="240" w:lineRule="auto"/>
        <w:ind w:right="-2"/>
        <w:jc w:val="both"/>
        <w:rPr>
          <w:rFonts w:ascii="Tahoma" w:eastAsia="Times New Roman" w:hAnsi="Tahoma" w:cs="Tahoma"/>
          <w:lang w:eastAsia="sl-SI"/>
        </w:rPr>
      </w:pPr>
      <w:r w:rsidRPr="00AD227F">
        <w:rPr>
          <w:rFonts w:ascii="Tahoma" w:eastAsia="Times New Roman" w:hAnsi="Tahoma" w:cs="Tahoma"/>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77C9E5D5" w14:textId="77777777" w:rsidR="00790FD6" w:rsidRPr="003B6B77" w:rsidRDefault="00790FD6" w:rsidP="009B24FF">
      <w:pPr>
        <w:keepNext/>
        <w:keepLines/>
        <w:spacing w:after="0" w:line="240" w:lineRule="auto"/>
        <w:jc w:val="both"/>
        <w:rPr>
          <w:rFonts w:ascii="Tahoma" w:eastAsia="Times New Roman" w:hAnsi="Tahoma" w:cs="Tahoma"/>
          <w:lang w:eastAsia="sl-SI"/>
        </w:rPr>
      </w:pPr>
    </w:p>
    <w:p w14:paraId="178321E7" w14:textId="77777777" w:rsidR="00790FD6" w:rsidRPr="00790FD6" w:rsidRDefault="00790FD6" w:rsidP="009B24FF">
      <w:pPr>
        <w:pStyle w:val="Odstavekseznama"/>
        <w:keepNext/>
        <w:keepLines/>
        <w:numPr>
          <w:ilvl w:val="0"/>
          <w:numId w:val="10"/>
        </w:numPr>
        <w:ind w:left="709" w:hanging="709"/>
        <w:jc w:val="center"/>
        <w:rPr>
          <w:rFonts w:ascii="Tahoma" w:hAnsi="Tahoma" w:cs="Tahoma"/>
          <w:b/>
          <w:sz w:val="22"/>
          <w:szCs w:val="22"/>
        </w:rPr>
      </w:pPr>
      <w:r w:rsidRPr="00790FD6">
        <w:rPr>
          <w:rFonts w:ascii="Tahoma" w:hAnsi="Tahoma" w:cs="Tahoma"/>
          <w:b/>
          <w:sz w:val="22"/>
          <w:szCs w:val="22"/>
        </w:rPr>
        <w:t>SKLADNOST S PRAVILI O NADZORU IZVOZA</w:t>
      </w:r>
    </w:p>
    <w:p w14:paraId="1CB868C5" w14:textId="77777777" w:rsidR="00790FD6" w:rsidRPr="003B6B77" w:rsidRDefault="00790FD6" w:rsidP="009B24FF">
      <w:pPr>
        <w:keepNext/>
        <w:keepLines/>
        <w:spacing w:after="0" w:line="240" w:lineRule="auto"/>
        <w:jc w:val="center"/>
        <w:rPr>
          <w:rFonts w:ascii="Tahoma" w:eastAsia="Times New Roman" w:hAnsi="Tahoma" w:cs="Tahoma"/>
          <w:lang w:eastAsia="sl-SI"/>
        </w:rPr>
      </w:pPr>
    </w:p>
    <w:p w14:paraId="69981CD7" w14:textId="77777777" w:rsidR="00790FD6" w:rsidRPr="00790FD6" w:rsidRDefault="00790FD6"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90FD6">
        <w:rPr>
          <w:rFonts w:ascii="Tahoma" w:eastAsia="Times New Roman" w:hAnsi="Tahoma" w:cs="Tahoma"/>
          <w:color w:val="000000"/>
          <w:lang w:eastAsia="sl-SI"/>
        </w:rPr>
        <w:t>člen</w:t>
      </w:r>
    </w:p>
    <w:p w14:paraId="0B9744B1" w14:textId="77777777" w:rsidR="00790FD6" w:rsidRPr="003B6B77" w:rsidRDefault="00790FD6" w:rsidP="009B24FF">
      <w:pPr>
        <w:keepNext/>
        <w:keepLines/>
        <w:spacing w:after="0" w:line="240" w:lineRule="auto"/>
        <w:jc w:val="both"/>
        <w:rPr>
          <w:rFonts w:ascii="Tahoma" w:eastAsia="Times New Roman" w:hAnsi="Tahoma" w:cs="Tahoma"/>
          <w:lang w:eastAsia="sl-SI"/>
        </w:rPr>
      </w:pPr>
    </w:p>
    <w:p w14:paraId="4532F2F2" w14:textId="77777777" w:rsidR="00790FD6" w:rsidRPr="003B6B77" w:rsidRDefault="00790FD6" w:rsidP="009B24FF">
      <w:pPr>
        <w:keepNext/>
        <w:keepLines/>
        <w:spacing w:after="0" w:line="240" w:lineRule="auto"/>
        <w:jc w:val="both"/>
        <w:rPr>
          <w:rFonts w:ascii="Tahoma" w:eastAsia="Times New Roman" w:hAnsi="Tahoma" w:cs="Tahoma"/>
          <w:lang w:eastAsia="sl-SI"/>
        </w:rPr>
      </w:pPr>
      <w:r w:rsidRPr="003B6B77">
        <w:rPr>
          <w:rFonts w:ascii="Tahoma" w:eastAsia="Times New Roman" w:hAnsi="Tahoma" w:cs="Tahoma"/>
          <w:lang w:eastAsia="sl-SI"/>
        </w:rPr>
        <w:t>Naročnik mora pri posredovanju predmeta dobave tretji osebi upoštevati vse nacionalne in mednarodne predpise o nadzoru (ponovnega) izvoza, kakor tudi predpise, ki sta jih sprejeli Evropska unija in Združene države Amerike.</w:t>
      </w:r>
    </w:p>
    <w:p w14:paraId="4E9F140A" w14:textId="77777777" w:rsidR="00790FD6" w:rsidRPr="003B6B77" w:rsidRDefault="00790FD6" w:rsidP="009B24FF">
      <w:pPr>
        <w:keepNext/>
        <w:keepLines/>
        <w:spacing w:after="0" w:line="240" w:lineRule="auto"/>
        <w:jc w:val="both"/>
        <w:rPr>
          <w:rFonts w:ascii="Tahoma" w:eastAsia="Times New Roman" w:hAnsi="Tahoma" w:cs="Tahoma"/>
          <w:lang w:eastAsia="sl-SI"/>
        </w:rPr>
      </w:pPr>
    </w:p>
    <w:p w14:paraId="47D0B393" w14:textId="77777777" w:rsidR="00790FD6" w:rsidRPr="003B6B77" w:rsidRDefault="00790FD6" w:rsidP="009B24FF">
      <w:pPr>
        <w:keepNext/>
        <w:keepLines/>
        <w:spacing w:after="0" w:line="240" w:lineRule="auto"/>
        <w:jc w:val="both"/>
        <w:rPr>
          <w:rFonts w:ascii="Tahoma" w:eastAsia="Times New Roman" w:hAnsi="Tahoma" w:cs="Tahoma"/>
          <w:lang w:eastAsia="sl-SI"/>
        </w:rPr>
      </w:pPr>
      <w:r w:rsidRPr="003B6B77">
        <w:rPr>
          <w:rFonts w:ascii="Tahoma" w:eastAsia="Times New Roman" w:hAnsi="Tahoma" w:cs="Tahoma"/>
          <w:lang w:eastAsia="sl-SI"/>
        </w:rPr>
        <w:t>Pred posredovanjem predmeta dobave tretjim osebam mora naročnik še zlasti zagotoviti, da</w:t>
      </w:r>
    </w:p>
    <w:p w14:paraId="2C85F67B" w14:textId="77777777" w:rsidR="00790FD6" w:rsidRPr="003B6B77" w:rsidRDefault="00790FD6" w:rsidP="009B24FF">
      <w:pPr>
        <w:keepNext/>
        <w:keepLines/>
        <w:numPr>
          <w:ilvl w:val="1"/>
          <w:numId w:val="51"/>
        </w:numPr>
        <w:tabs>
          <w:tab w:val="clear" w:pos="1440"/>
        </w:tabs>
        <w:spacing w:after="0" w:line="240" w:lineRule="auto"/>
        <w:ind w:left="284" w:hanging="284"/>
        <w:jc w:val="both"/>
        <w:rPr>
          <w:rFonts w:ascii="Tahoma" w:eastAsia="Times New Roman" w:hAnsi="Tahoma" w:cs="Tahoma"/>
          <w:lang w:eastAsia="sl-SI"/>
        </w:rPr>
      </w:pPr>
      <w:r w:rsidRPr="003B6B77">
        <w:rPr>
          <w:rFonts w:ascii="Tahoma" w:eastAsia="Times New Roman" w:hAnsi="Tahoma" w:cs="Tahoma"/>
          <w:lang w:eastAsia="sl-SI"/>
        </w:rPr>
        <w:t>s tem ne krši trgovinske zapore (embarga) Evropske unije, Združenih držav Amerike ali Združenih narodov – upoštevaje pri tem tudi nacionalne omejitve in prepovedi izogibanja embargom (»</w:t>
      </w:r>
      <w:proofErr w:type="spellStart"/>
      <w:r w:rsidRPr="003B6B77">
        <w:rPr>
          <w:rFonts w:ascii="Tahoma" w:eastAsia="Times New Roman" w:hAnsi="Tahoma" w:cs="Tahoma"/>
          <w:lang w:eastAsia="sl-SI"/>
        </w:rPr>
        <w:t>by-passing</w:t>
      </w:r>
      <w:proofErr w:type="spellEnd"/>
      <w:r w:rsidRPr="003B6B77">
        <w:rPr>
          <w:rFonts w:ascii="Tahoma" w:eastAsia="Times New Roman" w:hAnsi="Tahoma" w:cs="Tahoma"/>
          <w:lang w:eastAsia="sl-SI"/>
        </w:rPr>
        <w:t xml:space="preserve"> </w:t>
      </w:r>
      <w:proofErr w:type="spellStart"/>
      <w:r w:rsidRPr="003B6B77">
        <w:rPr>
          <w:rFonts w:ascii="Tahoma" w:eastAsia="Times New Roman" w:hAnsi="Tahoma" w:cs="Tahoma"/>
          <w:lang w:eastAsia="sl-SI"/>
        </w:rPr>
        <w:t>prohibition</w:t>
      </w:r>
      <w:proofErr w:type="spellEnd"/>
      <w:r w:rsidRPr="003B6B77">
        <w:rPr>
          <w:rFonts w:ascii="Tahoma" w:eastAsia="Times New Roman" w:hAnsi="Tahoma" w:cs="Tahoma"/>
          <w:lang w:eastAsia="sl-SI"/>
        </w:rPr>
        <w:t>«);</w:t>
      </w:r>
    </w:p>
    <w:p w14:paraId="2A4D8BA0" w14:textId="77777777" w:rsidR="00790FD6" w:rsidRPr="003B6B77" w:rsidRDefault="00790FD6" w:rsidP="009B24FF">
      <w:pPr>
        <w:keepNext/>
        <w:keepLines/>
        <w:numPr>
          <w:ilvl w:val="1"/>
          <w:numId w:val="51"/>
        </w:numPr>
        <w:tabs>
          <w:tab w:val="clear" w:pos="1440"/>
        </w:tabs>
        <w:spacing w:after="0" w:line="240" w:lineRule="auto"/>
        <w:ind w:left="284" w:hanging="284"/>
        <w:jc w:val="both"/>
        <w:rPr>
          <w:rFonts w:ascii="Tahoma" w:eastAsia="Times New Roman" w:hAnsi="Tahoma" w:cs="Tahoma"/>
          <w:lang w:eastAsia="sl-SI"/>
        </w:rPr>
      </w:pPr>
      <w:r w:rsidRPr="003B6B77">
        <w:rPr>
          <w:rFonts w:ascii="Tahoma" w:eastAsia="Times New Roman" w:hAnsi="Tahoma" w:cs="Tahoma"/>
          <w:lang w:eastAsia="sl-SI"/>
        </w:rPr>
        <w:t>predmet dobave ni namenjen uporabi v oborožitvene namene ter jedrski ali orožarski tehnologiji, ki je bodisi prepovedana bodisi so zanjo potrebna ustrezna dovoljenja, razen v primeru, če so dovoljena bila pridobljena;</w:t>
      </w:r>
    </w:p>
    <w:p w14:paraId="7BF242C7" w14:textId="77777777" w:rsidR="00790FD6" w:rsidRPr="003B6B77" w:rsidRDefault="00790FD6" w:rsidP="009B24FF">
      <w:pPr>
        <w:keepNext/>
        <w:keepLines/>
        <w:numPr>
          <w:ilvl w:val="1"/>
          <w:numId w:val="51"/>
        </w:numPr>
        <w:tabs>
          <w:tab w:val="clear" w:pos="1440"/>
        </w:tabs>
        <w:spacing w:after="0" w:line="240" w:lineRule="auto"/>
        <w:ind w:left="284" w:hanging="284"/>
        <w:jc w:val="both"/>
        <w:rPr>
          <w:rFonts w:ascii="Tahoma" w:eastAsia="Times New Roman" w:hAnsi="Tahoma" w:cs="Tahoma"/>
          <w:lang w:eastAsia="sl-SI"/>
        </w:rPr>
      </w:pPr>
      <w:r w:rsidRPr="003B6B77">
        <w:rPr>
          <w:rFonts w:ascii="Tahoma" w:eastAsia="Times New Roman" w:hAnsi="Tahoma" w:cs="Tahoma"/>
          <w:lang w:eastAsia="sl-SI"/>
        </w:rPr>
        <w:t>so pri tem upoštevane omejitve, ki se nanašajo na trgovanje s pravnimi in fizičnimi osebami, ki sta jih Evropska unija ali Združene države Amerike uvrstili na seznam sankcioniranih oseb (»</w:t>
      </w:r>
      <w:proofErr w:type="spellStart"/>
      <w:r w:rsidRPr="003B6B77">
        <w:rPr>
          <w:rFonts w:ascii="Tahoma" w:eastAsia="Times New Roman" w:hAnsi="Tahoma" w:cs="Tahoma"/>
          <w:lang w:eastAsia="sl-SI"/>
        </w:rPr>
        <w:t>Sanctioned</w:t>
      </w:r>
      <w:proofErr w:type="spellEnd"/>
      <w:r w:rsidRPr="003B6B77">
        <w:rPr>
          <w:rFonts w:ascii="Tahoma" w:eastAsia="Times New Roman" w:hAnsi="Tahoma" w:cs="Tahoma"/>
          <w:lang w:eastAsia="sl-SI"/>
        </w:rPr>
        <w:t xml:space="preserve"> </w:t>
      </w:r>
      <w:proofErr w:type="spellStart"/>
      <w:r w:rsidRPr="003B6B77">
        <w:rPr>
          <w:rFonts w:ascii="Tahoma" w:eastAsia="Times New Roman" w:hAnsi="Tahoma" w:cs="Tahoma"/>
          <w:lang w:eastAsia="sl-SI"/>
        </w:rPr>
        <w:t>Party</w:t>
      </w:r>
      <w:proofErr w:type="spellEnd"/>
      <w:r w:rsidRPr="003B6B77">
        <w:rPr>
          <w:rFonts w:ascii="Tahoma" w:eastAsia="Times New Roman" w:hAnsi="Tahoma" w:cs="Tahoma"/>
          <w:lang w:eastAsia="sl-SI"/>
        </w:rPr>
        <w:t xml:space="preserve"> List«).</w:t>
      </w:r>
    </w:p>
    <w:p w14:paraId="17F8BB57" w14:textId="77777777" w:rsidR="00790FD6" w:rsidRPr="003B6B77" w:rsidRDefault="00790FD6" w:rsidP="009B24FF">
      <w:pPr>
        <w:keepNext/>
        <w:keepLines/>
        <w:spacing w:after="0" w:line="240" w:lineRule="auto"/>
        <w:jc w:val="both"/>
        <w:rPr>
          <w:rFonts w:ascii="Tahoma" w:eastAsia="Times New Roman" w:hAnsi="Tahoma" w:cs="Tahoma"/>
          <w:lang w:eastAsia="sl-SI"/>
        </w:rPr>
      </w:pPr>
    </w:p>
    <w:p w14:paraId="3C37B393" w14:textId="77777777" w:rsidR="00790FD6" w:rsidRPr="003B6B77" w:rsidRDefault="00790FD6" w:rsidP="009B24FF">
      <w:pPr>
        <w:keepNext/>
        <w:keepLines/>
        <w:spacing w:after="0" w:line="240" w:lineRule="auto"/>
        <w:jc w:val="both"/>
        <w:rPr>
          <w:rFonts w:ascii="Tahoma" w:eastAsia="Times New Roman" w:hAnsi="Tahoma" w:cs="Tahoma"/>
          <w:lang w:eastAsia="sl-SI"/>
        </w:rPr>
      </w:pPr>
      <w:r w:rsidRPr="003B6B77">
        <w:rPr>
          <w:rFonts w:ascii="Tahoma" w:eastAsia="Times New Roman" w:hAnsi="Tahoma" w:cs="Tahoma"/>
          <w:lang w:eastAsia="sl-SI"/>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3FF0E65E" w14:textId="77777777" w:rsidR="00790FD6" w:rsidRPr="003B6B77" w:rsidRDefault="00790FD6" w:rsidP="009B24FF">
      <w:pPr>
        <w:keepNext/>
        <w:keepLines/>
        <w:spacing w:after="0" w:line="240" w:lineRule="auto"/>
        <w:jc w:val="both"/>
        <w:rPr>
          <w:rFonts w:ascii="Tahoma" w:eastAsia="Times New Roman" w:hAnsi="Tahoma" w:cs="Tahoma"/>
          <w:lang w:eastAsia="sl-SI"/>
        </w:rPr>
      </w:pPr>
    </w:p>
    <w:p w14:paraId="17C2876E" w14:textId="77777777" w:rsidR="00790FD6" w:rsidRPr="00EC4317" w:rsidRDefault="00790FD6" w:rsidP="009B24FF">
      <w:pPr>
        <w:keepNext/>
        <w:keepLines/>
        <w:spacing w:after="0" w:line="240" w:lineRule="auto"/>
        <w:jc w:val="both"/>
        <w:rPr>
          <w:rFonts w:ascii="Tahoma" w:eastAsia="Times New Roman" w:hAnsi="Tahoma" w:cs="Tahoma"/>
          <w:color w:val="000000"/>
          <w:lang w:eastAsia="sl-SI"/>
        </w:rPr>
      </w:pPr>
      <w:r w:rsidRPr="003B6B77">
        <w:rPr>
          <w:rFonts w:ascii="Tahoma" w:eastAsia="Times New Roman" w:hAnsi="Tahoma" w:cs="Tahoma"/>
          <w:lang w:eastAsia="sl-SI"/>
        </w:rPr>
        <w:t>Izvajalec</w:t>
      </w:r>
      <w:r w:rsidRPr="003B6B77">
        <w:rPr>
          <w:rFonts w:ascii="Tahoma" w:hAnsi="Tahoma" w:cs="Tahoma"/>
        </w:rPr>
        <w:t xml:space="preserve"> </w:t>
      </w:r>
      <w:r w:rsidRPr="003B6B77">
        <w:rPr>
          <w:rFonts w:ascii="Tahoma" w:eastAsia="Times New Roman" w:hAnsi="Tahoma" w:cs="Tahoma"/>
          <w:lang w:eastAsia="sl-SI"/>
        </w:rPr>
        <w:t>ni dolžan izpolniti svojih pogodbenih obveznosti, če za to obstajajo ovire, ki izvirajo iz nacionalnih ali mednarodnih predpisov v zvezi z zunanjo trgovino ali embargov (in/ali drugih sankcij).</w:t>
      </w:r>
    </w:p>
    <w:p w14:paraId="1CD2544A" w14:textId="77777777" w:rsidR="00F02A65" w:rsidRPr="00F02A65" w:rsidRDefault="00F02A65" w:rsidP="009B24FF">
      <w:pPr>
        <w:keepNext/>
        <w:keepLines/>
        <w:spacing w:after="0" w:line="240" w:lineRule="auto"/>
        <w:jc w:val="both"/>
        <w:rPr>
          <w:rFonts w:ascii="Tahoma" w:eastAsia="Times New Roman" w:hAnsi="Tahoma" w:cs="Tahoma"/>
          <w:color w:val="000000"/>
          <w:lang w:eastAsia="sl-SI"/>
        </w:rPr>
      </w:pPr>
    </w:p>
    <w:p w14:paraId="4BF85FBE" w14:textId="77777777" w:rsidR="00F02A65" w:rsidRPr="00F02A65" w:rsidRDefault="00F02A65" w:rsidP="009B24FF">
      <w:pPr>
        <w:pStyle w:val="Odstavekseznama"/>
        <w:keepNext/>
        <w:keepLines/>
        <w:numPr>
          <w:ilvl w:val="0"/>
          <w:numId w:val="10"/>
        </w:numPr>
        <w:ind w:left="709" w:hanging="709"/>
        <w:jc w:val="center"/>
        <w:rPr>
          <w:rFonts w:ascii="Tahoma" w:hAnsi="Tahoma" w:cs="Tahoma"/>
          <w:b/>
          <w:sz w:val="22"/>
          <w:szCs w:val="22"/>
        </w:rPr>
      </w:pPr>
      <w:r w:rsidRPr="00F02A65">
        <w:rPr>
          <w:rFonts w:ascii="Tahoma" w:hAnsi="Tahoma" w:cs="Tahoma"/>
          <w:b/>
          <w:sz w:val="22"/>
          <w:szCs w:val="22"/>
        </w:rPr>
        <w:t>REŠEVANJE SPOROV</w:t>
      </w:r>
    </w:p>
    <w:p w14:paraId="127DD318" w14:textId="77777777" w:rsidR="00F02A65" w:rsidRPr="00F02A65" w:rsidRDefault="00F02A65" w:rsidP="009B24FF">
      <w:pPr>
        <w:keepNext/>
        <w:keepLines/>
        <w:spacing w:after="0" w:line="240" w:lineRule="auto"/>
        <w:jc w:val="center"/>
        <w:rPr>
          <w:rFonts w:ascii="Tahoma" w:hAnsi="Tahoma" w:cs="Tahoma"/>
        </w:rPr>
      </w:pPr>
    </w:p>
    <w:p w14:paraId="0017F5BF"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323B5271" w14:textId="77777777" w:rsidR="00F02A65" w:rsidRPr="00F02A65" w:rsidRDefault="00F02A65" w:rsidP="009B24FF">
      <w:pPr>
        <w:keepNext/>
        <w:keepLines/>
        <w:spacing w:after="0" w:line="240" w:lineRule="auto"/>
        <w:jc w:val="both"/>
        <w:rPr>
          <w:rFonts w:ascii="Tahoma" w:hAnsi="Tahoma" w:cs="Tahoma"/>
        </w:rPr>
      </w:pPr>
    </w:p>
    <w:p w14:paraId="28D6796B" w14:textId="77777777" w:rsidR="00F02A65" w:rsidRPr="00F02A65" w:rsidRDefault="00F02A65" w:rsidP="009B24FF">
      <w:pPr>
        <w:keepNext/>
        <w:keepLines/>
        <w:tabs>
          <w:tab w:val="left" w:pos="567"/>
          <w:tab w:val="left" w:pos="1418"/>
          <w:tab w:val="left" w:pos="1702"/>
        </w:tabs>
        <w:spacing w:after="0" w:line="240" w:lineRule="auto"/>
        <w:jc w:val="both"/>
        <w:rPr>
          <w:rFonts w:ascii="Tahoma" w:hAnsi="Tahoma" w:cs="Tahoma"/>
        </w:rPr>
      </w:pPr>
      <w:r w:rsidRPr="00F02A65">
        <w:rPr>
          <w:rFonts w:ascii="Tahoma" w:hAnsi="Tahoma" w:cs="Tahoma"/>
        </w:rPr>
        <w:t>Morebitne spore, ki bi nastali v zvezi z izvajanjem te pogodbe, bosta stranki skušali rešiti sporazumno.</w:t>
      </w:r>
    </w:p>
    <w:p w14:paraId="46FCC01C" w14:textId="77777777" w:rsidR="00F02A65" w:rsidRPr="00F02A65" w:rsidRDefault="00F02A65" w:rsidP="009B24FF">
      <w:pPr>
        <w:keepNext/>
        <w:keepLines/>
        <w:tabs>
          <w:tab w:val="left" w:pos="567"/>
          <w:tab w:val="left" w:pos="1418"/>
          <w:tab w:val="left" w:pos="1702"/>
        </w:tabs>
        <w:spacing w:after="0" w:line="240" w:lineRule="auto"/>
        <w:jc w:val="both"/>
        <w:rPr>
          <w:rFonts w:ascii="Tahoma" w:hAnsi="Tahoma" w:cs="Tahoma"/>
        </w:rPr>
      </w:pPr>
    </w:p>
    <w:p w14:paraId="6962BB86" w14:textId="77777777" w:rsidR="00F02A65" w:rsidRPr="00F02A65" w:rsidRDefault="00F02A65" w:rsidP="009B24FF">
      <w:pPr>
        <w:keepNext/>
        <w:keepLines/>
        <w:tabs>
          <w:tab w:val="left" w:pos="567"/>
          <w:tab w:val="left" w:pos="1418"/>
          <w:tab w:val="left" w:pos="1702"/>
        </w:tabs>
        <w:spacing w:after="0" w:line="240" w:lineRule="auto"/>
        <w:jc w:val="both"/>
        <w:rPr>
          <w:rFonts w:ascii="Tahoma" w:hAnsi="Tahoma" w:cs="Tahoma"/>
        </w:rPr>
      </w:pPr>
      <w:r w:rsidRPr="00F02A65">
        <w:rPr>
          <w:rFonts w:ascii="Tahoma" w:hAnsi="Tahoma" w:cs="Tahoma"/>
        </w:rPr>
        <w:t>Če spora ne bo možno rešiti sporazumno, lahko vsaka pogodbena stranka sproži postopek za rešitev spora pri stvarno pristojnem sodišču v Ljubljani.</w:t>
      </w:r>
    </w:p>
    <w:p w14:paraId="0BC0FD38" w14:textId="77777777" w:rsidR="00F02A65" w:rsidRPr="00F02A65" w:rsidRDefault="00F02A65" w:rsidP="009B24FF">
      <w:pPr>
        <w:keepNext/>
        <w:keepLines/>
        <w:spacing w:after="0" w:line="240" w:lineRule="auto"/>
        <w:jc w:val="both"/>
        <w:rPr>
          <w:rFonts w:ascii="Tahoma" w:eastAsia="Times New Roman" w:hAnsi="Tahoma" w:cs="Tahoma"/>
          <w:lang w:eastAsia="sl-SI"/>
        </w:rPr>
      </w:pPr>
    </w:p>
    <w:p w14:paraId="05BEF24A" w14:textId="77777777" w:rsidR="00F02A65" w:rsidRPr="00F02A65" w:rsidRDefault="00F02A65" w:rsidP="009B24FF">
      <w:pPr>
        <w:pStyle w:val="Odstavekseznama"/>
        <w:keepNext/>
        <w:keepLines/>
        <w:numPr>
          <w:ilvl w:val="0"/>
          <w:numId w:val="10"/>
        </w:numPr>
        <w:ind w:left="709" w:hanging="709"/>
        <w:jc w:val="center"/>
        <w:rPr>
          <w:rFonts w:ascii="Tahoma" w:hAnsi="Tahoma" w:cs="Tahoma"/>
          <w:b/>
          <w:sz w:val="22"/>
          <w:szCs w:val="22"/>
        </w:rPr>
      </w:pPr>
      <w:r w:rsidRPr="00F02A65">
        <w:rPr>
          <w:rFonts w:ascii="Tahoma" w:hAnsi="Tahoma" w:cs="Tahoma"/>
          <w:b/>
          <w:sz w:val="22"/>
          <w:szCs w:val="22"/>
        </w:rPr>
        <w:t>OSTALE DOLOČBE</w:t>
      </w:r>
    </w:p>
    <w:p w14:paraId="0961A30E" w14:textId="77777777" w:rsidR="00F02A65" w:rsidRPr="00F02A65" w:rsidRDefault="00F02A65" w:rsidP="009B24FF">
      <w:pPr>
        <w:keepNext/>
        <w:keepLines/>
        <w:spacing w:after="0" w:line="240" w:lineRule="auto"/>
        <w:jc w:val="center"/>
        <w:rPr>
          <w:rFonts w:ascii="Tahoma" w:eastAsia="Times New Roman" w:hAnsi="Tahoma" w:cs="Tahoma"/>
          <w:color w:val="000000"/>
          <w:lang w:eastAsia="sl-SI"/>
        </w:rPr>
      </w:pPr>
    </w:p>
    <w:p w14:paraId="01B8FCF9"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30CD885E" w14:textId="77777777" w:rsidR="00F02A65" w:rsidRPr="00F02A65" w:rsidRDefault="00F02A65" w:rsidP="009B24FF">
      <w:pPr>
        <w:keepNext/>
        <w:keepLines/>
        <w:spacing w:after="0" w:line="240" w:lineRule="auto"/>
        <w:jc w:val="both"/>
        <w:rPr>
          <w:rFonts w:ascii="Tahoma" w:eastAsia="Times New Roman" w:hAnsi="Tahoma" w:cs="Tahoma"/>
          <w:lang w:eastAsia="sl-SI"/>
        </w:rPr>
      </w:pPr>
    </w:p>
    <w:p w14:paraId="57F5428F"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77075292"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6EF79715"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2B6BFE23"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690141C7"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704570EB"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3309CA5A"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19A4B697"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5EFD74CD"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Izvajalec s podpisom te pogodbe jamči, da mu je poznan predmet pogodbe, da je seznanjen z razpisnimi zahtevami in s tehnično dokumentacijo, ter da so mu razumljivi in jasni pogoji in okoliščine za pravilno izvedbo pogodbenih obveznosti.</w:t>
      </w:r>
    </w:p>
    <w:p w14:paraId="3C76D449"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35BAB901"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575835F3"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6E1A9C44"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lastRenderedPageBreak/>
        <w:t>Vsebina te pogodbe kot tudi dokumentacija, ki je njen sestavni del oziroma se nanaša na to pogodbo in njeno izvajanje se šteje za poslovno skrivnost, razen podatkov in informacij, ki v skladu z veljavnimi predpisi štejejo za javne.</w:t>
      </w:r>
    </w:p>
    <w:p w14:paraId="0DE9D99D"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5F4E07B7"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4F8AF3B6"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20B46D1A"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 xml:space="preserve">Za urejanje razmerij, ki niso urejena s to pogodbo, se uporabljajo določila </w:t>
      </w:r>
      <w:r w:rsidRPr="00F02A65">
        <w:rPr>
          <w:rFonts w:ascii="Tahoma" w:hAnsi="Tahoma" w:cs="Tahoma"/>
        </w:rPr>
        <w:t>zakona, ki ureja obligacijska razmerja</w:t>
      </w:r>
      <w:r w:rsidRPr="00F02A65">
        <w:rPr>
          <w:rFonts w:ascii="Tahoma" w:eastAsia="Times New Roman" w:hAnsi="Tahoma" w:cs="Tahoma"/>
          <w:lang w:eastAsia="sl-SI"/>
        </w:rPr>
        <w:t>.</w:t>
      </w:r>
    </w:p>
    <w:p w14:paraId="44CA4C12"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 xml:space="preserve"> </w:t>
      </w:r>
    </w:p>
    <w:p w14:paraId="1FD52F46"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50835703"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59ADEBF9"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Priloge so neločljivi sestavni del te pogodbe.</w:t>
      </w:r>
    </w:p>
    <w:p w14:paraId="0042A027" w14:textId="77777777" w:rsidR="00794B25" w:rsidRPr="00AB1539" w:rsidRDefault="00794B25" w:rsidP="009B24FF">
      <w:pPr>
        <w:keepNext/>
        <w:keepLines/>
        <w:tabs>
          <w:tab w:val="left" w:pos="4820"/>
        </w:tabs>
        <w:spacing w:after="0" w:line="240" w:lineRule="auto"/>
        <w:jc w:val="both"/>
        <w:rPr>
          <w:rFonts w:ascii="Tahoma" w:eastAsia="Times New Roman" w:hAnsi="Tahoma" w:cs="Tahoma"/>
          <w:lang w:eastAsia="sl-SI"/>
        </w:rPr>
      </w:pPr>
    </w:p>
    <w:p w14:paraId="1706B2D7" w14:textId="77777777" w:rsidR="00794B25" w:rsidRPr="00794B25" w:rsidRDefault="00794B2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94B25">
        <w:rPr>
          <w:rFonts w:ascii="Tahoma" w:eastAsia="Times New Roman" w:hAnsi="Tahoma" w:cs="Tahoma"/>
          <w:color w:val="000000"/>
          <w:lang w:eastAsia="sl-SI"/>
        </w:rPr>
        <w:t>člen</w:t>
      </w:r>
    </w:p>
    <w:p w14:paraId="77079E32" w14:textId="77777777" w:rsidR="00794B25" w:rsidRPr="00AB1539" w:rsidRDefault="00794B25" w:rsidP="009B24FF">
      <w:pPr>
        <w:keepNext/>
        <w:keepLines/>
        <w:tabs>
          <w:tab w:val="left" w:pos="4820"/>
        </w:tabs>
        <w:spacing w:after="0" w:line="240" w:lineRule="auto"/>
        <w:jc w:val="both"/>
        <w:rPr>
          <w:rFonts w:ascii="Tahoma" w:eastAsia="Times New Roman" w:hAnsi="Tahoma" w:cs="Tahoma"/>
          <w:lang w:eastAsia="sl-SI"/>
        </w:rPr>
      </w:pPr>
    </w:p>
    <w:p w14:paraId="7A4CE64B" w14:textId="77777777" w:rsidR="00794B25" w:rsidRPr="000D725A" w:rsidRDefault="00794B25" w:rsidP="009B24FF">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Pr>
          <w:rFonts w:ascii="Tahoma" w:eastAsia="Times New Roman" w:hAnsi="Tahoma" w:cs="Tahoma"/>
          <w:color w:val="000000"/>
          <w:lang w:eastAsia="sl-SI"/>
        </w:rPr>
        <w:t>2</w:t>
      </w:r>
      <w:r w:rsidR="00F54C39">
        <w:rPr>
          <w:rFonts w:ascii="Tahoma" w:eastAsia="Times New Roman" w:hAnsi="Tahoma" w:cs="Tahoma"/>
          <w:color w:val="000000"/>
          <w:lang w:eastAsia="sl-SI"/>
        </w:rPr>
        <w:t>2</w:t>
      </w:r>
      <w:r w:rsidRPr="000D725A">
        <w:rPr>
          <w:rFonts w:ascii="Tahoma" w:eastAsia="Times New Roman" w:hAnsi="Tahoma" w:cs="Tahoma"/>
          <w:color w:val="000000"/>
          <w:lang w:eastAsia="sl-SI"/>
        </w:rPr>
        <w:t xml:space="preserve">. člena te pogodbe ter velja do izpolnitve vseh obveznosti po tej pogodbi. </w:t>
      </w:r>
    </w:p>
    <w:p w14:paraId="732BC082" w14:textId="77777777" w:rsidR="00794B25" w:rsidRPr="000D725A" w:rsidRDefault="00794B25" w:rsidP="009B24FF">
      <w:pPr>
        <w:keepNext/>
        <w:keepLines/>
        <w:spacing w:after="0" w:line="240" w:lineRule="auto"/>
        <w:jc w:val="both"/>
        <w:rPr>
          <w:rFonts w:ascii="Tahoma" w:eastAsia="Times New Roman" w:hAnsi="Tahoma" w:cs="Tahoma"/>
          <w:color w:val="000000"/>
          <w:lang w:eastAsia="sl-SI"/>
        </w:rPr>
      </w:pPr>
    </w:p>
    <w:p w14:paraId="70851F67" w14:textId="77777777" w:rsidR="00794B25" w:rsidRPr="000D725A" w:rsidRDefault="00794B25" w:rsidP="009B24FF">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3E12AD13"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6D869913" w14:textId="77777777" w:rsidR="00F02A65" w:rsidRPr="00F02A65" w:rsidRDefault="00F02A65" w:rsidP="009B24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02A65">
        <w:rPr>
          <w:rFonts w:ascii="Tahoma" w:eastAsia="Times New Roman" w:hAnsi="Tahoma" w:cs="Tahoma"/>
          <w:color w:val="000000"/>
          <w:lang w:eastAsia="sl-SI"/>
        </w:rPr>
        <w:t>člen</w:t>
      </w:r>
    </w:p>
    <w:p w14:paraId="5FAB72AC"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p>
    <w:p w14:paraId="4F5B2B97" w14:textId="77777777" w:rsidR="00F02A65" w:rsidRPr="00F02A65" w:rsidRDefault="00F02A65" w:rsidP="009B24FF">
      <w:pPr>
        <w:keepNext/>
        <w:keepLines/>
        <w:tabs>
          <w:tab w:val="left" w:pos="4820"/>
        </w:tabs>
        <w:spacing w:after="0" w:line="240" w:lineRule="auto"/>
        <w:jc w:val="both"/>
        <w:rPr>
          <w:rFonts w:ascii="Tahoma" w:eastAsia="Times New Roman" w:hAnsi="Tahoma" w:cs="Tahoma"/>
          <w:lang w:eastAsia="sl-SI"/>
        </w:rPr>
      </w:pPr>
      <w:r w:rsidRPr="00F02A65">
        <w:rPr>
          <w:rFonts w:ascii="Tahoma" w:eastAsia="Times New Roman" w:hAnsi="Tahoma" w:cs="Tahoma"/>
          <w:lang w:eastAsia="sl-SI"/>
        </w:rPr>
        <w:t>Pogodba je sestavljena in podpisana v treh (3) enakih izvodih, od katerih prejme naročnik dva (2)</w:t>
      </w:r>
      <w:r w:rsidR="005C1799">
        <w:rPr>
          <w:rFonts w:ascii="Tahoma" w:eastAsia="Times New Roman" w:hAnsi="Tahoma" w:cs="Tahoma"/>
          <w:lang w:eastAsia="sl-SI"/>
        </w:rPr>
        <w:t xml:space="preserve"> izvoda</w:t>
      </w:r>
      <w:r w:rsidRPr="00F02A65">
        <w:rPr>
          <w:rFonts w:ascii="Tahoma" w:eastAsia="Times New Roman" w:hAnsi="Tahoma" w:cs="Tahoma"/>
          <w:lang w:eastAsia="sl-SI"/>
        </w:rPr>
        <w:t xml:space="preserve"> in izvajalec en (1) izvod. </w:t>
      </w:r>
    </w:p>
    <w:p w14:paraId="77A42A67" w14:textId="77777777" w:rsidR="002B4DCF" w:rsidRPr="002B4DCF" w:rsidRDefault="002B4DCF" w:rsidP="009B24FF">
      <w:pPr>
        <w:keepNext/>
        <w:keepLines/>
        <w:spacing w:after="0" w:line="240" w:lineRule="auto"/>
        <w:jc w:val="both"/>
        <w:rPr>
          <w:rFonts w:ascii="Tahoma" w:eastAsia="Times New Roman" w:hAnsi="Tahoma" w:cs="Tahoma"/>
          <w:lang w:eastAsia="sl-SI"/>
        </w:rPr>
      </w:pPr>
    </w:p>
    <w:p w14:paraId="6FFB967E" w14:textId="77777777" w:rsidR="002B4DCF" w:rsidRPr="002B4DCF" w:rsidRDefault="002B4DCF" w:rsidP="009B24FF">
      <w:pPr>
        <w:keepNext/>
        <w:keepLines/>
        <w:tabs>
          <w:tab w:val="left" w:pos="4678"/>
        </w:tabs>
        <w:spacing w:after="0" w:line="240" w:lineRule="auto"/>
        <w:rPr>
          <w:rFonts w:ascii="Tahoma" w:eastAsia="Times New Roman" w:hAnsi="Tahoma" w:cs="Tahoma"/>
          <w:lang w:eastAsia="sl-SI"/>
        </w:rPr>
      </w:pPr>
      <w:r w:rsidRPr="002B4DCF">
        <w:rPr>
          <w:rFonts w:ascii="Tahoma" w:eastAsia="Times New Roman" w:hAnsi="Tahoma" w:cs="Tahoma"/>
          <w:lang w:eastAsia="sl-SI"/>
        </w:rPr>
        <w:t>_______________, dne ___________</w:t>
      </w:r>
      <w:r w:rsidRPr="002B4DCF">
        <w:rPr>
          <w:rFonts w:ascii="Tahoma" w:eastAsia="Times New Roman" w:hAnsi="Tahoma" w:cs="Tahoma"/>
          <w:lang w:eastAsia="sl-SI"/>
        </w:rPr>
        <w:tab/>
        <w:t>Ljubljana, dne __________</w:t>
      </w:r>
    </w:p>
    <w:p w14:paraId="21C96154" w14:textId="77777777" w:rsidR="002B4DCF" w:rsidRPr="002B4DCF" w:rsidRDefault="002B4DCF" w:rsidP="009B24FF">
      <w:pPr>
        <w:keepNext/>
        <w:keepLines/>
        <w:tabs>
          <w:tab w:val="left" w:pos="4678"/>
        </w:tabs>
        <w:spacing w:after="0" w:line="240" w:lineRule="auto"/>
        <w:rPr>
          <w:rFonts w:ascii="Tahoma" w:eastAsia="Times New Roman" w:hAnsi="Tahoma" w:cs="Tahoma"/>
          <w:lang w:eastAsia="sl-SI"/>
        </w:rPr>
      </w:pPr>
    </w:p>
    <w:p w14:paraId="45A7893D" w14:textId="77777777" w:rsidR="002B4DCF" w:rsidRPr="002B4DCF" w:rsidRDefault="002B4DCF" w:rsidP="009B24FF">
      <w:pPr>
        <w:keepNext/>
        <w:keepLines/>
        <w:tabs>
          <w:tab w:val="left" w:pos="4678"/>
        </w:tabs>
        <w:spacing w:after="0" w:line="240" w:lineRule="auto"/>
        <w:rPr>
          <w:rFonts w:ascii="Tahoma" w:eastAsia="Times New Roman" w:hAnsi="Tahoma" w:cs="Tahoma"/>
          <w:lang w:eastAsia="sl-SI"/>
        </w:rPr>
      </w:pPr>
      <w:r w:rsidRPr="002B4DCF">
        <w:rPr>
          <w:rFonts w:ascii="Tahoma" w:eastAsia="Times New Roman" w:hAnsi="Tahoma" w:cs="Tahoma"/>
          <w:lang w:eastAsia="sl-SI"/>
        </w:rPr>
        <w:t>IZVAJALEC:</w:t>
      </w:r>
      <w:r w:rsidRPr="002B4DCF">
        <w:rPr>
          <w:rFonts w:ascii="Tahoma" w:eastAsia="Times New Roman" w:hAnsi="Tahoma" w:cs="Tahoma"/>
          <w:lang w:eastAsia="sl-SI"/>
        </w:rPr>
        <w:tab/>
        <w:t>NAROČNIK:</w:t>
      </w:r>
      <w:r w:rsidRPr="002B4DCF">
        <w:rPr>
          <w:rFonts w:ascii="Tahoma" w:eastAsia="Times New Roman" w:hAnsi="Tahoma" w:cs="Tahoma"/>
          <w:lang w:eastAsia="sl-SI"/>
        </w:rPr>
        <w:tab/>
      </w:r>
    </w:p>
    <w:p w14:paraId="4748CC11" w14:textId="77777777" w:rsidR="002B4DCF" w:rsidRPr="002B4DCF" w:rsidRDefault="002B4DCF" w:rsidP="009B24FF">
      <w:pPr>
        <w:keepNext/>
        <w:keepLines/>
        <w:tabs>
          <w:tab w:val="left" w:pos="4678"/>
          <w:tab w:val="left" w:pos="4962"/>
        </w:tabs>
        <w:spacing w:after="0" w:line="240" w:lineRule="auto"/>
        <w:ind w:right="-851"/>
        <w:jc w:val="both"/>
        <w:rPr>
          <w:rFonts w:ascii="Tahoma" w:eastAsia="Times New Roman" w:hAnsi="Tahoma" w:cs="Tahoma"/>
          <w:lang w:eastAsia="sl-SI"/>
        </w:rPr>
      </w:pPr>
    </w:p>
    <w:p w14:paraId="4EC97906" w14:textId="77777777" w:rsidR="002B4DCF" w:rsidRPr="002B4DCF" w:rsidRDefault="002B4DCF" w:rsidP="009B24FF">
      <w:pPr>
        <w:keepNext/>
        <w:keepLines/>
        <w:tabs>
          <w:tab w:val="left" w:pos="4678"/>
        </w:tabs>
        <w:spacing w:after="0" w:line="240" w:lineRule="auto"/>
        <w:ind w:right="-851"/>
        <w:jc w:val="both"/>
        <w:rPr>
          <w:rFonts w:ascii="Tahoma" w:eastAsia="Times New Roman" w:hAnsi="Tahoma" w:cs="Tahoma"/>
          <w:lang w:eastAsia="sl-SI"/>
        </w:rPr>
      </w:pPr>
      <w:r w:rsidRPr="002B4DCF">
        <w:rPr>
          <w:rFonts w:ascii="Tahoma" w:eastAsia="Times New Roman" w:hAnsi="Tahoma" w:cs="Tahoma"/>
          <w:lang w:eastAsia="sl-SI"/>
        </w:rPr>
        <w:tab/>
      </w:r>
    </w:p>
    <w:p w14:paraId="2234B4A5" w14:textId="77777777" w:rsidR="002B4DCF" w:rsidRPr="002B4DCF" w:rsidRDefault="002B4DCF" w:rsidP="009B24FF">
      <w:pPr>
        <w:keepNext/>
        <w:keepLines/>
        <w:tabs>
          <w:tab w:val="left" w:pos="4678"/>
        </w:tabs>
        <w:spacing w:after="0" w:line="240" w:lineRule="auto"/>
        <w:ind w:right="-285"/>
        <w:rPr>
          <w:rFonts w:ascii="Tahoma" w:eastAsia="Times New Roman" w:hAnsi="Tahoma" w:cs="Tahoma"/>
          <w:lang w:eastAsia="sl-SI"/>
        </w:rPr>
      </w:pPr>
      <w:r w:rsidRPr="002B4DCF">
        <w:rPr>
          <w:rFonts w:ascii="Tahoma" w:eastAsia="Times New Roman" w:hAnsi="Tahoma" w:cs="Tahoma"/>
          <w:lang w:eastAsia="sl-SI"/>
        </w:rPr>
        <w:tab/>
        <w:t>JAVNO PODJETJE ENERGETIKA LJUBLJANA d.o.o.</w:t>
      </w:r>
    </w:p>
    <w:p w14:paraId="5B02F322" w14:textId="77777777" w:rsidR="002B4DCF" w:rsidRPr="002B4DCF" w:rsidRDefault="002B4DCF" w:rsidP="009B24FF">
      <w:pPr>
        <w:keepNext/>
        <w:keepLines/>
        <w:tabs>
          <w:tab w:val="left" w:pos="4678"/>
        </w:tabs>
        <w:spacing w:after="0" w:line="240" w:lineRule="auto"/>
        <w:rPr>
          <w:rFonts w:ascii="Tahoma" w:eastAsia="Times New Roman" w:hAnsi="Tahoma" w:cs="Tahoma"/>
          <w:lang w:eastAsia="sl-SI"/>
        </w:rPr>
      </w:pPr>
    </w:p>
    <w:p w14:paraId="1B364D59" w14:textId="77777777" w:rsidR="002B4DCF" w:rsidRPr="002B4DCF" w:rsidRDefault="002B4DCF" w:rsidP="009B24FF">
      <w:pPr>
        <w:keepNext/>
        <w:keepLines/>
        <w:tabs>
          <w:tab w:val="left" w:pos="4678"/>
        </w:tabs>
        <w:spacing w:after="0" w:line="240" w:lineRule="auto"/>
        <w:rPr>
          <w:rFonts w:ascii="Tahoma" w:eastAsia="Times New Roman" w:hAnsi="Tahoma" w:cs="Tahoma"/>
          <w:lang w:eastAsia="sl-SI"/>
        </w:rPr>
      </w:pPr>
      <w:r w:rsidRPr="002B4DCF">
        <w:rPr>
          <w:rFonts w:ascii="Tahoma" w:eastAsia="Times New Roman" w:hAnsi="Tahoma" w:cs="Tahoma"/>
          <w:lang w:eastAsia="sl-SI"/>
        </w:rPr>
        <w:tab/>
        <w:t>Direktor:</w:t>
      </w:r>
      <w:r w:rsidRPr="002B4DCF">
        <w:rPr>
          <w:rFonts w:ascii="Tahoma" w:eastAsia="Times New Roman" w:hAnsi="Tahoma" w:cs="Tahoma"/>
          <w:lang w:eastAsia="sl-SI"/>
        </w:rPr>
        <w:tab/>
      </w:r>
    </w:p>
    <w:p w14:paraId="0D421BB0" w14:textId="77777777" w:rsidR="002B4DCF" w:rsidRPr="002B4DCF" w:rsidRDefault="002B4DCF" w:rsidP="009B24FF">
      <w:pPr>
        <w:keepNext/>
        <w:keepLines/>
        <w:tabs>
          <w:tab w:val="left" w:pos="4678"/>
        </w:tabs>
        <w:spacing w:after="0" w:line="240" w:lineRule="auto"/>
        <w:rPr>
          <w:rFonts w:ascii="Tahoma" w:eastAsia="Times New Roman" w:hAnsi="Tahoma" w:cs="Tahoma"/>
          <w:b/>
          <w:lang w:eastAsia="sl-SI"/>
        </w:rPr>
      </w:pPr>
      <w:r w:rsidRPr="002B4DCF">
        <w:rPr>
          <w:rFonts w:ascii="Tahoma" w:eastAsia="Times New Roman" w:hAnsi="Tahoma" w:cs="Tahoma"/>
          <w:b/>
          <w:lang w:eastAsia="sl-SI"/>
        </w:rPr>
        <w:tab/>
        <w:t>Samo Lozej</w:t>
      </w:r>
    </w:p>
    <w:p w14:paraId="3C2CE5EF" w14:textId="77777777" w:rsidR="002B4DCF" w:rsidRPr="002B4DCF" w:rsidRDefault="002B4DCF" w:rsidP="009B24FF">
      <w:pPr>
        <w:keepNext/>
        <w:keepLines/>
        <w:spacing w:after="0" w:line="240" w:lineRule="auto"/>
        <w:rPr>
          <w:rFonts w:ascii="Tahoma" w:eastAsia="Times New Roman" w:hAnsi="Tahoma" w:cs="Tahoma"/>
          <w:lang w:eastAsia="sl-SI"/>
        </w:rPr>
      </w:pPr>
    </w:p>
    <w:p w14:paraId="217DE81B" w14:textId="77777777" w:rsidR="002B4DCF" w:rsidRPr="002B4DCF" w:rsidRDefault="002B4DCF" w:rsidP="009B24FF">
      <w:pPr>
        <w:keepNext/>
        <w:keepLines/>
        <w:spacing w:after="0" w:line="240" w:lineRule="auto"/>
        <w:rPr>
          <w:rFonts w:ascii="Tahoma" w:eastAsia="Times New Roman" w:hAnsi="Tahoma" w:cs="Tahoma"/>
          <w:lang w:eastAsia="sl-SI"/>
        </w:rPr>
      </w:pPr>
    </w:p>
    <w:p w14:paraId="763E04F5" w14:textId="77777777" w:rsidR="002B4DCF" w:rsidRPr="002B4DCF" w:rsidRDefault="002B4DCF" w:rsidP="009B24FF">
      <w:pPr>
        <w:keepNext/>
        <w:keepLines/>
        <w:spacing w:after="0" w:line="240" w:lineRule="auto"/>
        <w:rPr>
          <w:rFonts w:ascii="Tahoma" w:eastAsia="Times New Roman" w:hAnsi="Tahoma" w:cs="Tahoma"/>
          <w:lang w:eastAsia="sl-SI"/>
        </w:rPr>
      </w:pPr>
      <w:r w:rsidRPr="002B4DCF">
        <w:rPr>
          <w:rFonts w:ascii="Tahoma" w:eastAsia="Times New Roman" w:hAnsi="Tahoma" w:cs="Tahoma"/>
          <w:lang w:eastAsia="sl-SI"/>
        </w:rPr>
        <w:t>Priloge:</w:t>
      </w:r>
    </w:p>
    <w:p w14:paraId="44513133" w14:textId="77777777" w:rsidR="002B4DCF" w:rsidRPr="002B4DCF" w:rsidRDefault="002B4DCF" w:rsidP="009B24FF">
      <w:pPr>
        <w:keepNext/>
        <w:keepLines/>
        <w:numPr>
          <w:ilvl w:val="0"/>
          <w:numId w:val="41"/>
        </w:numPr>
        <w:spacing w:after="0" w:line="240" w:lineRule="auto"/>
        <w:ind w:left="284" w:hanging="284"/>
        <w:jc w:val="both"/>
        <w:rPr>
          <w:rFonts w:ascii="Tahoma" w:eastAsia="Times New Roman" w:hAnsi="Tahoma" w:cs="Tahoma"/>
          <w:lang w:eastAsia="sl-SI"/>
        </w:rPr>
      </w:pPr>
      <w:r w:rsidRPr="002B4DCF">
        <w:rPr>
          <w:rFonts w:ascii="Tahoma" w:eastAsia="Times New Roman" w:hAnsi="Tahoma" w:cs="Tahoma"/>
          <w:lang w:eastAsia="sl-SI"/>
        </w:rPr>
        <w:t xml:space="preserve">Priloga št. </w:t>
      </w:r>
      <w:r w:rsidR="00F54C39">
        <w:rPr>
          <w:rFonts w:ascii="Tahoma" w:eastAsia="Times New Roman" w:hAnsi="Tahoma" w:cs="Tahoma"/>
          <w:lang w:eastAsia="sl-SI"/>
        </w:rPr>
        <w:t>1</w:t>
      </w:r>
      <w:r w:rsidRPr="002B4DCF">
        <w:rPr>
          <w:rFonts w:ascii="Tahoma" w:eastAsia="Times New Roman" w:hAnsi="Tahoma" w:cs="Tahoma"/>
          <w:lang w:eastAsia="sl-SI"/>
        </w:rPr>
        <w:t xml:space="preserve">: </w:t>
      </w:r>
      <w:r w:rsidR="005C1799">
        <w:rPr>
          <w:rFonts w:ascii="Tahoma" w:eastAsia="Times New Roman" w:hAnsi="Tahoma" w:cs="Tahoma"/>
          <w:lang w:eastAsia="sl-SI"/>
        </w:rPr>
        <w:t>P</w:t>
      </w:r>
      <w:r w:rsidRPr="002B4DCF">
        <w:rPr>
          <w:rFonts w:ascii="Tahoma" w:eastAsia="Times New Roman" w:hAnsi="Tahoma" w:cs="Tahoma"/>
          <w:lang w:eastAsia="sl-SI"/>
        </w:rPr>
        <w:t>onudba izvajalca št. __________</w:t>
      </w:r>
      <w:r w:rsidR="005C1799">
        <w:rPr>
          <w:rFonts w:ascii="Tahoma" w:eastAsia="Times New Roman" w:hAnsi="Tahoma" w:cs="Tahoma"/>
          <w:lang w:eastAsia="sl-SI"/>
        </w:rPr>
        <w:t>,</w:t>
      </w:r>
      <w:r w:rsidRPr="002B4DCF">
        <w:rPr>
          <w:rFonts w:ascii="Tahoma" w:eastAsia="Times New Roman" w:hAnsi="Tahoma" w:cs="Tahoma"/>
          <w:lang w:eastAsia="sl-SI"/>
        </w:rPr>
        <w:t xml:space="preserve"> </w:t>
      </w:r>
      <w:r w:rsidR="005C1799" w:rsidRPr="005C1799">
        <w:rPr>
          <w:rFonts w:ascii="Tahoma" w:eastAsia="Times New Roman" w:hAnsi="Tahoma" w:cs="Tahoma"/>
          <w:lang w:eastAsia="sl-SI"/>
        </w:rPr>
        <w:t>podana na pogajanjih dne __________</w:t>
      </w:r>
      <w:r w:rsidR="00C07CAD">
        <w:rPr>
          <w:rFonts w:ascii="Tahoma" w:eastAsia="Times New Roman" w:hAnsi="Tahoma" w:cs="Tahoma"/>
          <w:lang w:eastAsia="sl-SI"/>
        </w:rPr>
        <w:t>_</w:t>
      </w:r>
      <w:r w:rsidRPr="002B4DCF">
        <w:rPr>
          <w:rFonts w:ascii="Tahoma" w:eastAsia="Times New Roman" w:hAnsi="Tahoma" w:cs="Tahoma"/>
          <w:lang w:eastAsia="sl-SI"/>
        </w:rPr>
        <w:t>;</w:t>
      </w:r>
    </w:p>
    <w:p w14:paraId="79D957A7" w14:textId="77777777" w:rsidR="002B4DCF" w:rsidRPr="002B4DCF" w:rsidRDefault="002B4DCF" w:rsidP="009B24FF">
      <w:pPr>
        <w:keepNext/>
        <w:keepLines/>
        <w:numPr>
          <w:ilvl w:val="0"/>
          <w:numId w:val="41"/>
        </w:numPr>
        <w:spacing w:after="0" w:line="240" w:lineRule="auto"/>
        <w:ind w:left="284" w:hanging="284"/>
        <w:jc w:val="both"/>
        <w:rPr>
          <w:rFonts w:ascii="Tahoma" w:eastAsia="Times New Roman" w:hAnsi="Tahoma" w:cs="Tahoma"/>
          <w:lang w:eastAsia="sl-SI"/>
        </w:rPr>
      </w:pPr>
      <w:r w:rsidRPr="002B4DCF">
        <w:rPr>
          <w:rFonts w:ascii="Tahoma" w:eastAsia="Times New Roman" w:hAnsi="Tahoma" w:cs="Tahoma"/>
          <w:lang w:eastAsia="sl-SI"/>
        </w:rPr>
        <w:t xml:space="preserve">Priloga št. </w:t>
      </w:r>
      <w:r w:rsidR="00F54C39">
        <w:rPr>
          <w:rFonts w:ascii="Tahoma" w:eastAsia="Times New Roman" w:hAnsi="Tahoma" w:cs="Tahoma"/>
          <w:lang w:eastAsia="sl-SI"/>
        </w:rPr>
        <w:t>2</w:t>
      </w:r>
      <w:r w:rsidRPr="002B4DCF">
        <w:rPr>
          <w:rFonts w:ascii="Tahoma" w:eastAsia="Times New Roman" w:hAnsi="Tahoma" w:cs="Tahoma"/>
          <w:lang w:eastAsia="sl-SI"/>
        </w:rPr>
        <w:t xml:space="preserve">: </w:t>
      </w:r>
      <w:r w:rsidR="005C1799">
        <w:rPr>
          <w:rFonts w:ascii="Tahoma" w:eastAsia="Times New Roman" w:hAnsi="Tahoma" w:cs="Tahoma"/>
          <w:lang w:eastAsia="sl-SI"/>
        </w:rPr>
        <w:t>P</w:t>
      </w:r>
      <w:r w:rsidRPr="002B4DCF">
        <w:rPr>
          <w:rFonts w:ascii="Tahoma" w:eastAsia="Times New Roman" w:hAnsi="Tahoma" w:cs="Tahoma"/>
          <w:lang w:eastAsia="sl-SI"/>
        </w:rPr>
        <w:t>onudbeni predračun izvajalca</w:t>
      </w:r>
      <w:r w:rsidR="00794B25">
        <w:rPr>
          <w:rFonts w:ascii="Tahoma" w:eastAsia="Times New Roman" w:hAnsi="Tahoma" w:cs="Tahoma"/>
          <w:lang w:eastAsia="sl-SI"/>
        </w:rPr>
        <w:t>, podan na pogajanjih</w:t>
      </w:r>
      <w:r w:rsidRPr="002B4DCF">
        <w:rPr>
          <w:rFonts w:ascii="Tahoma" w:eastAsia="Times New Roman" w:hAnsi="Tahoma" w:cs="Tahoma"/>
          <w:lang w:eastAsia="sl-SI"/>
        </w:rPr>
        <w:t xml:space="preserve"> dne ______________;</w:t>
      </w:r>
    </w:p>
    <w:p w14:paraId="2204919D" w14:textId="77777777" w:rsidR="005B208A" w:rsidRPr="009A67B3" w:rsidRDefault="002B4DCF" w:rsidP="009B24FF">
      <w:pPr>
        <w:keepNext/>
        <w:keepLines/>
        <w:numPr>
          <w:ilvl w:val="0"/>
          <w:numId w:val="41"/>
        </w:numPr>
        <w:spacing w:after="0" w:line="240" w:lineRule="auto"/>
        <w:ind w:left="284" w:hanging="284"/>
        <w:jc w:val="both"/>
        <w:rPr>
          <w:rFonts w:ascii="Tahoma" w:eastAsia="Times New Roman" w:hAnsi="Tahoma" w:cs="Tahoma"/>
          <w:lang w:eastAsia="sl-SI"/>
        </w:rPr>
      </w:pPr>
      <w:r w:rsidRPr="009A67B3">
        <w:rPr>
          <w:rFonts w:ascii="Tahoma" w:eastAsia="Times New Roman" w:hAnsi="Tahoma" w:cs="Tahoma"/>
          <w:lang w:eastAsia="sl-SI"/>
        </w:rPr>
        <w:t xml:space="preserve">Priloga št. </w:t>
      </w:r>
      <w:r w:rsidR="00F54C39">
        <w:rPr>
          <w:rFonts w:ascii="Tahoma" w:eastAsia="Times New Roman" w:hAnsi="Tahoma" w:cs="Tahoma"/>
          <w:lang w:eastAsia="sl-SI"/>
        </w:rPr>
        <w:t>3</w:t>
      </w:r>
      <w:r w:rsidRPr="009A67B3">
        <w:rPr>
          <w:rFonts w:ascii="Tahoma" w:eastAsia="Times New Roman" w:hAnsi="Tahoma" w:cs="Tahoma"/>
          <w:lang w:eastAsia="sl-SI"/>
        </w:rPr>
        <w:t>: Pisni sporazum o skupnih varnostnih ukrepih in ravnanju z okoljem v JAVNEM PODJE</w:t>
      </w:r>
      <w:r w:rsidR="00346E59" w:rsidRPr="009A67B3">
        <w:rPr>
          <w:rFonts w:ascii="Tahoma" w:eastAsia="Times New Roman" w:hAnsi="Tahoma" w:cs="Tahoma"/>
          <w:lang w:eastAsia="sl-SI"/>
        </w:rPr>
        <w:t>TJU ENERGETIKA LJUBLJANA d.o.o.</w:t>
      </w:r>
      <w:r w:rsidR="00F54C39">
        <w:rPr>
          <w:rFonts w:ascii="Tahoma" w:eastAsia="Times New Roman" w:hAnsi="Tahoma" w:cs="Tahoma"/>
          <w:lang w:eastAsia="sl-SI"/>
        </w:rPr>
        <w:t>.</w:t>
      </w:r>
    </w:p>
    <w:p w14:paraId="2452F5E6" w14:textId="77777777" w:rsidR="00830E65" w:rsidRDefault="00830E65" w:rsidP="009B24FF">
      <w:pPr>
        <w:keepNext/>
        <w:keepLines/>
        <w:spacing w:after="0" w:line="240" w:lineRule="auto"/>
        <w:rPr>
          <w:rFonts w:ascii="Tahoma" w:hAnsi="Tahoma" w:cs="Tahoma"/>
          <w:b/>
        </w:rPr>
      </w:pPr>
    </w:p>
    <w:p w14:paraId="1DB0456F" w14:textId="77777777" w:rsidR="003B270A" w:rsidRDefault="003B270A" w:rsidP="009B24FF">
      <w:pPr>
        <w:keepNext/>
        <w:keepLines/>
      </w:pPr>
      <w:r>
        <w:rPr>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8D724A" w:rsidRPr="00407A62" w14:paraId="3EDF4017" w14:textId="77777777" w:rsidTr="00BE026F">
        <w:tc>
          <w:tcPr>
            <w:tcW w:w="9426" w:type="dxa"/>
            <w:tcBorders>
              <w:top w:val="single" w:sz="4" w:space="0" w:color="auto"/>
              <w:bottom w:val="single" w:sz="4" w:space="0" w:color="auto"/>
            </w:tcBorders>
          </w:tcPr>
          <w:p w14:paraId="0E6474BD" w14:textId="77777777" w:rsidR="008D724A" w:rsidRPr="00407A62" w:rsidRDefault="008D724A" w:rsidP="009B24FF">
            <w:pPr>
              <w:pStyle w:val="Naslov2"/>
              <w:keepLines/>
              <w:rPr>
                <w:i/>
              </w:rPr>
            </w:pPr>
            <w:r w:rsidRPr="00407A62">
              <w:rPr>
                <w:noProof/>
              </w:rPr>
              <w:lastRenderedPageBreak/>
              <w:br w:type="page"/>
            </w:r>
            <w:r w:rsidRPr="00407A62">
              <w:rPr>
                <w:noProof/>
              </w:rPr>
              <w:br w:type="page"/>
            </w:r>
            <w:r w:rsidRPr="00407A62">
              <w:rPr>
                <w:noProof/>
              </w:rPr>
              <w:br w:type="page"/>
            </w:r>
            <w:bookmarkStart w:id="28" w:name="_Toc181518632"/>
            <w:bookmarkStart w:id="29" w:name="_Toc495914078"/>
            <w:r w:rsidRPr="00407A62">
              <w:rPr>
                <w:noProof/>
              </w:rPr>
              <w:t>VZOREC FINANČNEGA ZAVAROVANJA ZA ZAVAROVANJE  DOBRE IZVEDBE POGODBENIH OBVEZNOSTI</w:t>
            </w:r>
            <w:bookmarkEnd w:id="28"/>
            <w:r w:rsidRPr="00407A62">
              <w:rPr>
                <w:noProof/>
              </w:rPr>
              <w:t xml:space="preserve"> po EPGP-758</w:t>
            </w:r>
            <w:bookmarkEnd w:id="29"/>
            <w:r w:rsidRPr="00407A62">
              <w:rPr>
                <w:noProof/>
              </w:rPr>
              <w:t xml:space="preserve"> </w:t>
            </w:r>
            <w:r w:rsidRPr="00407A62">
              <w:rPr>
                <w:color w:val="FF0000"/>
              </w:rPr>
              <w:t>– ni potrebno prilagati v ponudbi</w:t>
            </w:r>
          </w:p>
        </w:tc>
      </w:tr>
    </w:tbl>
    <w:p w14:paraId="15AA8C7F" w14:textId="77777777" w:rsidR="008D724A" w:rsidRPr="00407A62" w:rsidRDefault="008D724A" w:rsidP="009B24FF">
      <w:pPr>
        <w:keepNext/>
        <w:keepLines/>
        <w:spacing w:after="0" w:line="240" w:lineRule="auto"/>
        <w:jc w:val="both"/>
        <w:rPr>
          <w:rFonts w:ascii="Tahoma" w:eastAsia="Times New Roman" w:hAnsi="Tahoma" w:cs="Tahoma"/>
          <w:lang w:eastAsia="sl-SI"/>
        </w:rPr>
      </w:pPr>
    </w:p>
    <w:p w14:paraId="4ADCAB51"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i/>
          <w:sz w:val="16"/>
          <w:szCs w:val="20"/>
          <w:lang w:eastAsia="sl-SI"/>
        </w:rPr>
        <w:t>Glava s podatki o garantu (zavarovalnici/banki) ali SWIFT ključ</w:t>
      </w:r>
    </w:p>
    <w:p w14:paraId="0EA531B3"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72704963"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 xml:space="preserve">Za:       </w:t>
      </w:r>
      <w:r w:rsidRPr="00407A62">
        <w:rPr>
          <w:rFonts w:ascii="Tahoma" w:eastAsia="Times New Roman" w:hAnsi="Tahoma" w:cs="Tahoma"/>
          <w:i/>
          <w:sz w:val="16"/>
          <w:szCs w:val="20"/>
          <w:lang w:eastAsia="sl-SI"/>
        </w:rPr>
        <w:fldChar w:fldCharType="begin">
          <w:ffData>
            <w:name w:val="Besedilo2"/>
            <w:enabled/>
            <w:calcOnExit w:val="0"/>
            <w:textInput/>
          </w:ffData>
        </w:fldChar>
      </w:r>
      <w:r w:rsidRPr="00407A62">
        <w:rPr>
          <w:rFonts w:ascii="Tahoma" w:eastAsia="Times New Roman" w:hAnsi="Tahoma" w:cs="Tahoma"/>
          <w:i/>
          <w:sz w:val="16"/>
          <w:szCs w:val="20"/>
          <w:lang w:eastAsia="sl-SI"/>
        </w:rPr>
        <w:instrText xml:space="preserve"> FORMTEXT </w:instrText>
      </w:r>
      <w:r w:rsidRPr="00407A62">
        <w:rPr>
          <w:rFonts w:ascii="Tahoma" w:eastAsia="Times New Roman" w:hAnsi="Tahoma" w:cs="Tahoma"/>
          <w:i/>
          <w:sz w:val="16"/>
          <w:szCs w:val="20"/>
          <w:lang w:eastAsia="sl-SI"/>
        </w:rPr>
      </w:r>
      <w:r w:rsidRPr="00407A62">
        <w:rPr>
          <w:rFonts w:ascii="Tahoma" w:eastAsia="Times New Roman" w:hAnsi="Tahoma" w:cs="Tahoma"/>
          <w:i/>
          <w:sz w:val="16"/>
          <w:szCs w:val="20"/>
          <w:lang w:eastAsia="sl-SI"/>
        </w:rPr>
        <w:fldChar w:fldCharType="separate"/>
      </w:r>
      <w:r w:rsidRPr="00407A62">
        <w:rPr>
          <w:rFonts w:ascii="Tahoma" w:eastAsia="Times New Roman" w:hAnsi="Tahoma" w:cs="Tahoma"/>
          <w:i/>
          <w:noProof/>
          <w:sz w:val="16"/>
          <w:szCs w:val="20"/>
          <w:lang w:eastAsia="sl-SI"/>
        </w:rPr>
        <w:t> </w:t>
      </w:r>
      <w:r w:rsidRPr="00407A62">
        <w:rPr>
          <w:rFonts w:ascii="Tahoma" w:eastAsia="Times New Roman" w:hAnsi="Tahoma" w:cs="Tahoma"/>
          <w:i/>
          <w:noProof/>
          <w:sz w:val="16"/>
          <w:szCs w:val="20"/>
          <w:lang w:eastAsia="sl-SI"/>
        </w:rPr>
        <w:t> </w:t>
      </w:r>
      <w:r w:rsidRPr="00407A62">
        <w:rPr>
          <w:rFonts w:ascii="Tahoma" w:eastAsia="Times New Roman" w:hAnsi="Tahoma" w:cs="Tahoma"/>
          <w:i/>
          <w:noProof/>
          <w:sz w:val="16"/>
          <w:szCs w:val="20"/>
          <w:lang w:eastAsia="sl-SI"/>
        </w:rPr>
        <w:t> </w:t>
      </w:r>
      <w:r w:rsidRPr="00407A62">
        <w:rPr>
          <w:rFonts w:ascii="Tahoma" w:eastAsia="Times New Roman" w:hAnsi="Tahoma" w:cs="Tahoma"/>
          <w:i/>
          <w:noProof/>
          <w:sz w:val="16"/>
          <w:szCs w:val="20"/>
          <w:lang w:eastAsia="sl-SI"/>
        </w:rPr>
        <w:t> </w:t>
      </w:r>
      <w:r w:rsidRPr="00407A62">
        <w:rPr>
          <w:rFonts w:ascii="Tahoma" w:eastAsia="Times New Roman" w:hAnsi="Tahoma" w:cs="Tahoma"/>
          <w:i/>
          <w:noProof/>
          <w:sz w:val="16"/>
          <w:szCs w:val="20"/>
          <w:lang w:eastAsia="sl-SI"/>
        </w:rPr>
        <w:t> </w:t>
      </w:r>
      <w:r w:rsidRPr="00407A62">
        <w:rPr>
          <w:rFonts w:ascii="Tahoma" w:eastAsia="Times New Roman" w:hAnsi="Tahoma" w:cs="Tahoma"/>
          <w:i/>
          <w:sz w:val="16"/>
          <w:szCs w:val="20"/>
          <w:lang w:eastAsia="sl-SI"/>
        </w:rPr>
        <w:fldChar w:fldCharType="end"/>
      </w:r>
      <w:r w:rsidRPr="00407A62">
        <w:rPr>
          <w:rFonts w:ascii="Tahoma" w:eastAsia="Times New Roman" w:hAnsi="Tahoma" w:cs="Tahoma"/>
          <w:i/>
          <w:sz w:val="16"/>
          <w:szCs w:val="20"/>
          <w:lang w:eastAsia="sl-SI"/>
        </w:rPr>
        <w:t xml:space="preserve">  (vpiše se upravičenca tj. naročnika javnega naročila)</w:t>
      </w:r>
    </w:p>
    <w:p w14:paraId="58BC3EFE"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sz w:val="16"/>
          <w:szCs w:val="20"/>
          <w:lang w:eastAsia="sl-SI"/>
        </w:rPr>
        <w:t xml:space="preserve">Datum: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datum izdaje)</w:t>
      </w:r>
    </w:p>
    <w:p w14:paraId="48C982FF"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5B3399D"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b/>
          <w:sz w:val="16"/>
          <w:szCs w:val="20"/>
          <w:lang w:eastAsia="sl-SI"/>
        </w:rPr>
        <w:t>VRSTA ZAVAROVANJA:</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vrsta zavarovanja: kavcijsko zavarovanje/bančna garancija)</w:t>
      </w:r>
    </w:p>
    <w:p w14:paraId="77B63916"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4B90757"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ŠTEVILKA: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številka zavarovanja)</w:t>
      </w:r>
    </w:p>
    <w:p w14:paraId="695B624E"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1D73209"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GARANT:</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ime in naslov zavarovalnice/banke v kraju izdaje)</w:t>
      </w:r>
    </w:p>
    <w:p w14:paraId="67A76C18"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CEAB30E"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NAROČNIK: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ime in naslov naročnika zavarovanja, tj. v postopku javnega naročanja izbranega ponudnika)</w:t>
      </w:r>
    </w:p>
    <w:p w14:paraId="72E3EDDC"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D28FF98"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UPRAVIČENEC:</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naročnika javnega naročila)</w:t>
      </w:r>
    </w:p>
    <w:p w14:paraId="18E228A3"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73DB475"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b/>
          <w:sz w:val="16"/>
          <w:szCs w:val="20"/>
          <w:lang w:eastAsia="sl-SI"/>
        </w:rPr>
        <w:t xml:space="preserve">OSNOVNI POSEL: </w:t>
      </w:r>
      <w:r w:rsidRPr="00407A62">
        <w:rPr>
          <w:rFonts w:ascii="Tahoma" w:eastAsia="Times New Roman" w:hAnsi="Tahoma" w:cs="Tahoma"/>
          <w:sz w:val="16"/>
          <w:szCs w:val="20"/>
          <w:lang w:eastAsia="sl-SI"/>
        </w:rPr>
        <w:t xml:space="preserve">obveznost naročnika zavarovanja iz pogodbe št.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z dne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 xml:space="preserve">(vpiše se številko in datum pogodbe o izvedbi javnega naročila, sklenjene na podlagi postopka z oznako </w:t>
      </w:r>
      <w:proofErr w:type="spellStart"/>
      <w:r w:rsidRPr="00407A62">
        <w:rPr>
          <w:rFonts w:ascii="Tahoma" w:eastAsia="Times New Roman" w:hAnsi="Tahoma" w:cs="Tahoma"/>
          <w:i/>
          <w:sz w:val="16"/>
          <w:szCs w:val="20"/>
          <w:lang w:eastAsia="sl-SI"/>
        </w:rPr>
        <w:t>XXXXXX</w:t>
      </w:r>
      <w:proofErr w:type="spellEnd"/>
      <w:r w:rsidRPr="00407A62">
        <w:rPr>
          <w:rFonts w:ascii="Tahoma" w:eastAsia="Times New Roman" w:hAnsi="Tahoma" w:cs="Tahoma"/>
          <w:i/>
          <w:sz w:val="16"/>
          <w:szCs w:val="20"/>
          <w:lang w:eastAsia="sl-SI"/>
        </w:rPr>
        <w:t>)</w:t>
      </w:r>
      <w:r w:rsidRPr="00407A62">
        <w:rPr>
          <w:rFonts w:ascii="Tahoma" w:eastAsia="Times New Roman" w:hAnsi="Tahoma" w:cs="Tahoma"/>
          <w:sz w:val="16"/>
          <w:szCs w:val="20"/>
          <w:lang w:eastAsia="sl-SI"/>
        </w:rPr>
        <w:t xml:space="preserve"> za</w:t>
      </w:r>
      <w:r w:rsidRPr="00407A62">
        <w:rPr>
          <w:rFonts w:ascii="Tahoma" w:eastAsia="Times New Roman" w:hAnsi="Tahoma" w:cs="Tahoma"/>
          <w:i/>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predmet javnega naročila)</w:t>
      </w:r>
    </w:p>
    <w:p w14:paraId="5540ABAB"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i/>
          <w:sz w:val="16"/>
          <w:szCs w:val="20"/>
          <w:lang w:eastAsia="sl-SI"/>
        </w:rPr>
        <w:t xml:space="preserve"> </w:t>
      </w:r>
    </w:p>
    <w:p w14:paraId="2D069DAF"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ZNESEK IN VALUTA: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najvišji znesek s številko in besedo ter valuta)</w:t>
      </w:r>
    </w:p>
    <w:p w14:paraId="71DBFEE4"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1717F36" w14:textId="77777777" w:rsidR="008073CB" w:rsidRDefault="008073CB" w:rsidP="008073CB">
      <w:pPr>
        <w:keepNext/>
        <w:keepLines/>
        <w:spacing w:after="0" w:line="240" w:lineRule="auto"/>
        <w:jc w:val="both"/>
        <w:rPr>
          <w:rFonts w:ascii="Tahoma" w:eastAsia="Times New Roman" w:hAnsi="Tahoma" w:cs="Tahoma"/>
          <w:color w:val="C00000"/>
          <w:sz w:val="16"/>
          <w:szCs w:val="20"/>
          <w:lang w:eastAsia="sl-SI"/>
        </w:rPr>
      </w:pPr>
      <w:r w:rsidRPr="00407A62">
        <w:rPr>
          <w:rFonts w:ascii="Tahoma" w:eastAsia="Times New Roman" w:hAnsi="Tahoma" w:cs="Tahoma"/>
          <w:b/>
          <w:sz w:val="16"/>
          <w:szCs w:val="20"/>
          <w:lang w:eastAsia="sl-SI"/>
        </w:rPr>
        <w:t>LISTINE, KI JIH JE POLEG IZJAVE TREBA PRILOŽITI ZAHTEVI ZA PLAČILO IN SE IZRECNO ZAHTEVAJO V SPODNJEM BESEDILU:</w:t>
      </w:r>
      <w:r w:rsidRPr="008073CB">
        <w:rPr>
          <w:rFonts w:ascii="Tahoma" w:eastAsia="Times New Roman" w:hAnsi="Tahoma" w:cs="Tahoma"/>
          <w:b/>
          <w:sz w:val="16"/>
          <w:szCs w:val="20"/>
          <w:lang w:eastAsia="sl-SI"/>
        </w:rPr>
        <w:t xml:space="preserve"> </w:t>
      </w:r>
      <w:r w:rsidRPr="008073CB">
        <w:rPr>
          <w:rFonts w:ascii="Tahoma" w:eastAsia="Times New Roman" w:hAnsi="Tahoma" w:cs="Tahoma"/>
          <w:sz w:val="16"/>
          <w:szCs w:val="20"/>
          <w:lang w:eastAsia="sl-SI"/>
        </w:rPr>
        <w:t>"Vpišite dodatne listine, ki morajo biti priložene zahtevi za plačilo. Če garancija razen zahteve za plačilo in izjave ne zahteva drugih listin, pustite prazen prostor ali vpišite "nobena".</w:t>
      </w:r>
    </w:p>
    <w:p w14:paraId="232AAFDB" w14:textId="77777777" w:rsidR="008D724A" w:rsidRPr="00F87B0D" w:rsidRDefault="008D724A" w:rsidP="009B24FF">
      <w:pPr>
        <w:pStyle w:val="Odstavekseznama"/>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080"/>
        <w:jc w:val="both"/>
        <w:rPr>
          <w:rFonts w:ascii="Tahoma" w:hAnsi="Tahoma" w:cs="Tahoma"/>
          <w:sz w:val="16"/>
        </w:rPr>
      </w:pPr>
    </w:p>
    <w:p w14:paraId="37A92200"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JEZIK V ZAHTEVANIH LISTINAH:</w:t>
      </w:r>
      <w:r w:rsidRPr="00407A62">
        <w:rPr>
          <w:rFonts w:ascii="Tahoma" w:eastAsia="Times New Roman" w:hAnsi="Tahoma" w:cs="Tahoma"/>
          <w:sz w:val="16"/>
          <w:szCs w:val="20"/>
          <w:lang w:eastAsia="sl-SI"/>
        </w:rPr>
        <w:t xml:space="preserve"> slovenski</w:t>
      </w:r>
    </w:p>
    <w:p w14:paraId="6E8A31BD"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6A31466"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OBLIKA PREDLOŽITVE:</w:t>
      </w:r>
      <w:r w:rsidRPr="00407A6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(navede se SWIFT naslova garanta)</w:t>
      </w:r>
    </w:p>
    <w:p w14:paraId="795266E4"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94230DC"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KRAJ PREDLOŽITVE:</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407A62">
        <w:rPr>
          <w:rFonts w:ascii="Tahoma" w:eastAsia="Times New Roman" w:hAnsi="Tahoma" w:cs="Tahoma"/>
          <w:sz w:val="16"/>
          <w:szCs w:val="20"/>
          <w:lang w:eastAsia="sl-SI"/>
        </w:rPr>
        <w:t xml:space="preserve"> </w:t>
      </w:r>
    </w:p>
    <w:p w14:paraId="2B5967D3"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Ne glede na navedeno, se predložitev papirnih listin lahko opravi v katerikoli podružnici garanta na območju Republike Slovenije.</w:t>
      </w:r>
      <w:r w:rsidRPr="00407A62" w:rsidDel="00D4087F">
        <w:rPr>
          <w:rFonts w:ascii="Tahoma" w:eastAsia="Times New Roman" w:hAnsi="Tahoma" w:cs="Tahoma"/>
          <w:sz w:val="16"/>
          <w:szCs w:val="20"/>
          <w:lang w:eastAsia="sl-SI"/>
        </w:rPr>
        <w:t xml:space="preserve"> </w:t>
      </w:r>
    </w:p>
    <w:p w14:paraId="1FF0E5D1"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 xml:space="preserve">  </w:t>
      </w:r>
    </w:p>
    <w:p w14:paraId="77AD466F"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DATUM VELJAVNOSTI: </w:t>
      </w:r>
      <w:r w:rsidRPr="00407A6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DD. MM. LLLL</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datum zapadlosti zavarovanja)</w:t>
      </w:r>
    </w:p>
    <w:p w14:paraId="4D74036A"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6B3D358"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STRANKA, KI JE DOLŽNA PLAČATI STROŠKE:</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ime naročnika zavarovanja, tj. v postopku javnega naročanja izbranega ponudnika)</w:t>
      </w:r>
    </w:p>
    <w:p w14:paraId="6BBFCF00"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387532E7"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32EA429"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2F5C5D03"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056904B4"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28E611E2"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Morebitne spore v zvezi s tem zavarovanjem rešuje stvarno pristojno sodišče v Ljubljani po slovenskem pravu.</w:t>
      </w:r>
    </w:p>
    <w:p w14:paraId="1D48D030"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0D67870D"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Za to zavarovanje veljajo Enotna pravila za garancije na poziv (</w:t>
      </w:r>
      <w:proofErr w:type="spellStart"/>
      <w:r w:rsidRPr="00407A62">
        <w:rPr>
          <w:rFonts w:ascii="Tahoma" w:eastAsia="Times New Roman" w:hAnsi="Tahoma" w:cs="Tahoma"/>
          <w:sz w:val="16"/>
          <w:szCs w:val="20"/>
          <w:lang w:eastAsia="sl-SI"/>
        </w:rPr>
        <w:t>EPGP</w:t>
      </w:r>
      <w:proofErr w:type="spellEnd"/>
      <w:r w:rsidRPr="00407A62">
        <w:rPr>
          <w:rFonts w:ascii="Tahoma" w:eastAsia="Times New Roman" w:hAnsi="Tahoma" w:cs="Tahoma"/>
          <w:sz w:val="16"/>
          <w:szCs w:val="20"/>
          <w:lang w:eastAsia="sl-SI"/>
        </w:rPr>
        <w:t xml:space="preserve">) revizija iz leta 2010, izdana pri </w:t>
      </w:r>
      <w:proofErr w:type="spellStart"/>
      <w:r w:rsidRPr="00407A62">
        <w:rPr>
          <w:rFonts w:ascii="Tahoma" w:eastAsia="Times New Roman" w:hAnsi="Tahoma" w:cs="Tahoma"/>
          <w:sz w:val="16"/>
          <w:szCs w:val="20"/>
          <w:lang w:eastAsia="sl-SI"/>
        </w:rPr>
        <w:t>MTZ</w:t>
      </w:r>
      <w:proofErr w:type="spellEnd"/>
      <w:r w:rsidRPr="00407A62">
        <w:rPr>
          <w:rFonts w:ascii="Tahoma" w:eastAsia="Times New Roman" w:hAnsi="Tahoma" w:cs="Tahoma"/>
          <w:sz w:val="16"/>
          <w:szCs w:val="20"/>
          <w:lang w:eastAsia="sl-SI"/>
        </w:rPr>
        <w:t xml:space="preserve"> pod št. 758.</w:t>
      </w:r>
    </w:p>
    <w:p w14:paraId="57B4A762"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48863424"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t xml:space="preserve">     garant</w:t>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t>(žig in podpis)</w:t>
      </w:r>
    </w:p>
    <w:p w14:paraId="5F8B253D" w14:textId="77777777" w:rsidR="008D724A" w:rsidRPr="00407A62" w:rsidRDefault="008D724A" w:rsidP="009B24FF">
      <w:pPr>
        <w:keepNext/>
        <w:keepLines/>
        <w:spacing w:after="0" w:line="240" w:lineRule="auto"/>
        <w:jc w:val="both"/>
        <w:rPr>
          <w:rFonts w:ascii="Tahoma" w:eastAsia="Times New Roman" w:hAnsi="Tahoma" w:cs="Tahoma"/>
          <w:b/>
          <w:i/>
          <w:u w:val="single"/>
          <w:lang w:eastAsia="sl-SI"/>
        </w:rPr>
      </w:pPr>
    </w:p>
    <w:p w14:paraId="78207F08" w14:textId="647201A3" w:rsidR="008D724A" w:rsidRPr="00407A62" w:rsidRDefault="008D724A" w:rsidP="009B24FF">
      <w:pPr>
        <w:keepNext/>
        <w:keepLines/>
        <w:spacing w:after="0" w:line="240" w:lineRule="auto"/>
        <w:jc w:val="both"/>
        <w:rPr>
          <w:rFonts w:ascii="Tahoma" w:hAnsi="Tahoma" w:cs="Tahoma"/>
          <w:sz w:val="16"/>
          <w:szCs w:val="16"/>
        </w:rPr>
      </w:pPr>
      <w:r w:rsidRPr="00407A62">
        <w:rPr>
          <w:rFonts w:ascii="Tahoma" w:hAnsi="Tahoma" w:cs="Tahoma"/>
          <w:b/>
          <w:i/>
          <w:sz w:val="16"/>
          <w:szCs w:val="16"/>
        </w:rPr>
        <w:t xml:space="preserve">Finančno zavarovanje ne sme </w:t>
      </w:r>
      <w:r w:rsidR="00B918F9">
        <w:rPr>
          <w:rFonts w:ascii="Tahoma" w:hAnsi="Tahoma" w:cs="Tahoma"/>
          <w:b/>
          <w:i/>
          <w:sz w:val="16"/>
          <w:szCs w:val="16"/>
        </w:rPr>
        <w:t>imeti</w:t>
      </w:r>
      <w:r w:rsidRPr="00407A62">
        <w:rPr>
          <w:rFonts w:ascii="Tahoma" w:hAnsi="Tahoma" w:cs="Tahoma"/>
          <w:b/>
          <w:i/>
          <w:sz w:val="16"/>
          <w:szCs w:val="16"/>
        </w:rPr>
        <w:t xml:space="preserve"> naslednjega besedila: »2. Predloženo izjavo Uprave RS za javna plačila, da so zahtevek za unovčenje podpisale osebe, ki so pooblaščene za zastopanje«.</w:t>
      </w:r>
    </w:p>
    <w:p w14:paraId="11B64900" w14:textId="77777777" w:rsidR="008D724A" w:rsidRPr="00407A62" w:rsidRDefault="008D724A" w:rsidP="009B24FF">
      <w:pPr>
        <w:keepNext/>
        <w:keepLines/>
        <w:spacing w:after="0" w:line="240" w:lineRule="auto"/>
        <w:jc w:val="both"/>
        <w:rPr>
          <w:rFonts w:ascii="Tahoma" w:hAnsi="Tahoma" w:cs="Tahoma"/>
          <w:b/>
          <w:i/>
          <w:sz w:val="16"/>
          <w:szCs w:val="16"/>
        </w:rPr>
      </w:pPr>
    </w:p>
    <w:p w14:paraId="191B387A"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407A62">
        <w:rPr>
          <w:rFonts w:ascii="Tahoma" w:eastAsia="Times New Roman" w:hAnsi="Tahoma" w:cs="Tahoma"/>
          <w:b/>
          <w:i/>
          <w:u w:val="single"/>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8D724A" w:rsidRPr="00407A62" w14:paraId="29EBF6AA" w14:textId="77777777" w:rsidTr="00BE026F">
        <w:tc>
          <w:tcPr>
            <w:tcW w:w="9715" w:type="dxa"/>
            <w:tcBorders>
              <w:top w:val="single" w:sz="4" w:space="0" w:color="auto"/>
              <w:bottom w:val="single" w:sz="4" w:space="0" w:color="auto"/>
            </w:tcBorders>
          </w:tcPr>
          <w:p w14:paraId="445271FE" w14:textId="77777777" w:rsidR="008D724A" w:rsidRPr="00407A62" w:rsidRDefault="008D724A" w:rsidP="009B24FF">
            <w:pPr>
              <w:pStyle w:val="Naslov2"/>
              <w:keepLines/>
              <w:rPr>
                <w:i/>
              </w:rPr>
            </w:pPr>
            <w:r w:rsidRPr="00407A62">
              <w:lastRenderedPageBreak/>
              <w:br w:type="page"/>
            </w:r>
            <w:r w:rsidRPr="00407A62">
              <w:br w:type="page"/>
            </w:r>
            <w:r w:rsidRPr="00407A62">
              <w:br w:type="page"/>
            </w:r>
            <w:bookmarkStart w:id="30" w:name="_Toc495914079"/>
            <w:r w:rsidRPr="00407A62">
              <w:rPr>
                <w:noProof/>
              </w:rPr>
              <w:t>VZOREC FINANČNEGA ZAVAROVANJA ZA ODPRAVO NAPAK V GARANCIJSKEM ROKU</w:t>
            </w:r>
            <w:r w:rsidRPr="00407A62">
              <w:t xml:space="preserve"> </w:t>
            </w:r>
            <w:r w:rsidRPr="00407A62">
              <w:rPr>
                <w:noProof/>
              </w:rPr>
              <w:t>po EPGP</w:t>
            </w:r>
            <w:r w:rsidRPr="00407A62">
              <w:rPr>
                <w:noProof/>
              </w:rPr>
              <w:noBreakHyphen/>
              <w:t>758</w:t>
            </w:r>
            <w:bookmarkEnd w:id="30"/>
            <w:r w:rsidRPr="00407A62">
              <w:rPr>
                <w:noProof/>
              </w:rPr>
              <w:t xml:space="preserve"> </w:t>
            </w:r>
            <w:r w:rsidRPr="00407A62">
              <w:rPr>
                <w:color w:val="FF0000"/>
              </w:rPr>
              <w:t>– ni potrebno prilagati v ponudbi</w:t>
            </w:r>
          </w:p>
        </w:tc>
      </w:tr>
    </w:tbl>
    <w:p w14:paraId="5C62A5FB" w14:textId="77777777" w:rsidR="008D724A" w:rsidRPr="00407A62" w:rsidRDefault="008D724A" w:rsidP="009B24FF">
      <w:pPr>
        <w:keepNext/>
        <w:keepLines/>
        <w:autoSpaceDE w:val="0"/>
        <w:autoSpaceDN w:val="0"/>
        <w:adjustRightInd w:val="0"/>
        <w:spacing w:after="0" w:line="240" w:lineRule="auto"/>
        <w:rPr>
          <w:rFonts w:ascii="Tahoma" w:eastAsia="Times New Roman" w:hAnsi="Tahoma" w:cs="Tahoma"/>
          <w:b/>
          <w:bCs/>
          <w:noProof/>
          <w:lang w:eastAsia="sl-SI"/>
        </w:rPr>
      </w:pPr>
    </w:p>
    <w:p w14:paraId="4F86804C" w14:textId="77777777" w:rsidR="008D724A" w:rsidRPr="00407A62" w:rsidRDefault="008D724A" w:rsidP="009B24FF">
      <w:pPr>
        <w:keepNext/>
        <w:keepLine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i/>
          <w:sz w:val="16"/>
          <w:szCs w:val="20"/>
          <w:lang w:eastAsia="sl-SI"/>
        </w:rPr>
        <w:t>Glava s podatki o garantu (zavarovalnici/banki) ali SWIFT ključ</w:t>
      </w:r>
    </w:p>
    <w:p w14:paraId="75F4D5F2"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4CC0AC29"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 xml:space="preserve">Za: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i/>
          <w:sz w:val="16"/>
          <w:szCs w:val="20"/>
          <w:lang w:eastAsia="sl-SI"/>
        </w:rPr>
        <w:t xml:space="preserve"> (vpiše se upravičenca tj. naročnika javnega naročila)</w:t>
      </w:r>
    </w:p>
    <w:p w14:paraId="1699757E" w14:textId="77777777" w:rsidR="008D724A" w:rsidRPr="00407A62" w:rsidRDefault="008D724A" w:rsidP="009B24FF">
      <w:pPr>
        <w:keepNext/>
        <w:keepLine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sz w:val="16"/>
          <w:szCs w:val="20"/>
          <w:lang w:eastAsia="sl-SI"/>
        </w:rPr>
        <w:t xml:space="preserve">Datum: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datum izdaje)</w:t>
      </w:r>
    </w:p>
    <w:p w14:paraId="183D1906"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7AF5C222"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b/>
          <w:sz w:val="16"/>
          <w:szCs w:val="20"/>
          <w:lang w:eastAsia="sl-SI"/>
        </w:rPr>
        <w:t>VRSTA ZAVAROVANJA:</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noProof/>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vrsta zavarovanja: kavcijsko zavarovanje/bančna garancija)</w:t>
      </w:r>
    </w:p>
    <w:p w14:paraId="41259314"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59884280"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ŠTEVILKA: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številka zavarovanja)</w:t>
      </w:r>
    </w:p>
    <w:p w14:paraId="5B6C1957"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5D150D93"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GARANT:</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ime in naslov zavarovalnice/banke v kraju izdaje)</w:t>
      </w:r>
    </w:p>
    <w:p w14:paraId="0BB69A9F"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77566D8C"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NAROČNIK: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ime in naslov naročnika zavarovanja, tj. v postopku javnega naročanja izbranega ponudnika)</w:t>
      </w:r>
    </w:p>
    <w:p w14:paraId="49B57F02"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52D63FF9"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UPRAVIČENEC:</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i/>
          <w:sz w:val="16"/>
          <w:szCs w:val="20"/>
          <w:lang w:eastAsia="sl-SI"/>
        </w:rPr>
        <w:t xml:space="preserve"> (vpiše se naročnika javnega naročila)</w:t>
      </w:r>
    </w:p>
    <w:p w14:paraId="006121E8"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295E6AB8" w14:textId="77777777" w:rsidR="008D724A" w:rsidRPr="00407A62" w:rsidRDefault="008D724A" w:rsidP="009B24FF">
      <w:pPr>
        <w:keepNext/>
        <w:keepLine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b/>
          <w:sz w:val="16"/>
          <w:szCs w:val="20"/>
          <w:lang w:eastAsia="sl-SI"/>
        </w:rPr>
        <w:t xml:space="preserve">OSNOVNI POSEL: </w:t>
      </w:r>
      <w:r w:rsidRPr="00407A62">
        <w:rPr>
          <w:rFonts w:ascii="Tahoma" w:eastAsia="Times New Roman" w:hAnsi="Tahoma" w:cs="Tahoma"/>
          <w:sz w:val="16"/>
          <w:szCs w:val="20"/>
          <w:lang w:eastAsia="sl-SI"/>
        </w:rPr>
        <w:t>obveznost naročnika zavarovanja za odpravo napak v garancijskem roku, ki izhaja iz</w:t>
      </w:r>
      <w:r w:rsidRPr="00407A62">
        <w:rPr>
          <w:rFonts w:ascii="Tahoma" w:eastAsia="Times New Roman" w:hAnsi="Tahoma" w:cs="Tahoma"/>
          <w:b/>
          <w:sz w:val="16"/>
          <w:szCs w:val="20"/>
          <w:lang w:eastAsia="sl-SI"/>
        </w:rPr>
        <w:t xml:space="preserve"> </w:t>
      </w:r>
      <w:r w:rsidRPr="00407A62">
        <w:rPr>
          <w:rFonts w:ascii="Tahoma" w:eastAsia="Times New Roman" w:hAnsi="Tahoma" w:cs="Tahoma"/>
          <w:sz w:val="16"/>
          <w:szCs w:val="20"/>
          <w:lang w:eastAsia="sl-SI"/>
        </w:rPr>
        <w:t xml:space="preserve">pogodbe št.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z dne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i/>
          <w:sz w:val="16"/>
          <w:szCs w:val="20"/>
          <w:lang w:eastAsia="sl-SI"/>
        </w:rPr>
        <w:t xml:space="preserve"> (vpiše se številko in datum pogodbe o izvedbi javnega naročila, sklenjene na podlagi postopka z oznako </w:t>
      </w:r>
      <w:proofErr w:type="spellStart"/>
      <w:r w:rsidRPr="00407A62">
        <w:rPr>
          <w:rFonts w:ascii="Tahoma" w:eastAsia="Times New Roman" w:hAnsi="Tahoma" w:cs="Tahoma"/>
          <w:i/>
          <w:sz w:val="16"/>
          <w:szCs w:val="20"/>
          <w:lang w:eastAsia="sl-SI"/>
        </w:rPr>
        <w:t>XXXXXX</w:t>
      </w:r>
      <w:proofErr w:type="spellEnd"/>
      <w:r w:rsidRPr="00407A62">
        <w:rPr>
          <w:rFonts w:ascii="Tahoma" w:eastAsia="Times New Roman" w:hAnsi="Tahoma" w:cs="Tahoma"/>
          <w:i/>
          <w:sz w:val="16"/>
          <w:szCs w:val="20"/>
          <w:lang w:eastAsia="sl-SI"/>
        </w:rPr>
        <w:t xml:space="preserve">) </w:t>
      </w:r>
      <w:r w:rsidRPr="00407A62">
        <w:rPr>
          <w:rFonts w:ascii="Tahoma" w:eastAsia="Times New Roman" w:hAnsi="Tahoma" w:cs="Tahoma"/>
          <w:sz w:val="16"/>
          <w:szCs w:val="20"/>
          <w:lang w:eastAsia="sl-SI"/>
        </w:rPr>
        <w:t>za</w:t>
      </w:r>
      <w:r w:rsidRPr="00407A62">
        <w:rPr>
          <w:rFonts w:ascii="Tahoma" w:eastAsia="Times New Roman" w:hAnsi="Tahoma" w:cs="Tahoma"/>
          <w:i/>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i/>
          <w:sz w:val="16"/>
          <w:szCs w:val="20"/>
          <w:lang w:eastAsia="sl-SI"/>
        </w:rPr>
        <w:t xml:space="preserve"> (vpiše se predmet javnega naročila)</w:t>
      </w:r>
    </w:p>
    <w:p w14:paraId="2630D97B"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3B14143B"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ZNESEK  IN VALUTA: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najvišji znesek s številko in besedo ter valuta)</w:t>
      </w:r>
    </w:p>
    <w:p w14:paraId="0C58FF64"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5A3549A9" w14:textId="24CE7B78" w:rsidR="008D724A" w:rsidRDefault="008D724A" w:rsidP="009B24FF">
      <w:pPr>
        <w:keepNext/>
        <w:keepLines/>
        <w:spacing w:after="0" w:line="240" w:lineRule="auto"/>
        <w:jc w:val="both"/>
        <w:rPr>
          <w:rFonts w:ascii="Tahoma" w:eastAsia="Times New Roman" w:hAnsi="Tahoma" w:cs="Tahoma"/>
          <w:color w:val="C00000"/>
          <w:sz w:val="16"/>
          <w:szCs w:val="20"/>
          <w:lang w:eastAsia="sl-SI"/>
        </w:rPr>
      </w:pPr>
      <w:r w:rsidRPr="00407A62">
        <w:rPr>
          <w:rFonts w:ascii="Tahoma" w:eastAsia="Times New Roman" w:hAnsi="Tahoma" w:cs="Tahoma"/>
          <w:b/>
          <w:sz w:val="16"/>
          <w:szCs w:val="20"/>
          <w:lang w:eastAsia="sl-SI"/>
        </w:rPr>
        <w:t>LISTINE, KI JIH JE POLEG IZJAVE TREBA PRILOŽITI ZAHTEVI ZA PLAČILO IN SE IZRECNO ZAHTEVAJO V SPODNJEM BESEDILU:</w:t>
      </w:r>
      <w:r w:rsidRPr="008073CB">
        <w:rPr>
          <w:rFonts w:ascii="Tahoma" w:eastAsia="Times New Roman" w:hAnsi="Tahoma" w:cs="Tahoma"/>
          <w:b/>
          <w:sz w:val="16"/>
          <w:szCs w:val="20"/>
          <w:lang w:eastAsia="sl-SI"/>
        </w:rPr>
        <w:t xml:space="preserve"> </w:t>
      </w:r>
      <w:r w:rsidR="008073CB" w:rsidRPr="008073CB">
        <w:rPr>
          <w:rFonts w:ascii="Tahoma" w:eastAsia="Times New Roman" w:hAnsi="Tahoma" w:cs="Tahoma"/>
          <w:sz w:val="16"/>
          <w:szCs w:val="20"/>
          <w:lang w:eastAsia="sl-SI"/>
        </w:rPr>
        <w:t>"Vpišite dodatne listine, ki morajo biti priložene zahtevi za plačilo. Če garancija razen zahteve za plačilo in izjave ne zahteva drugih listin, pustite prazen prostor ali vpišite "nobena".</w:t>
      </w:r>
    </w:p>
    <w:p w14:paraId="0F13F5AF" w14:textId="77777777" w:rsidR="008073CB" w:rsidRPr="00407A62" w:rsidRDefault="008073CB" w:rsidP="009B24FF">
      <w:pPr>
        <w:keepNext/>
        <w:keepLines/>
        <w:spacing w:after="0" w:line="240" w:lineRule="auto"/>
        <w:jc w:val="both"/>
        <w:rPr>
          <w:rFonts w:ascii="Tahoma" w:eastAsia="Times New Roman" w:hAnsi="Tahoma" w:cs="Tahoma"/>
          <w:sz w:val="16"/>
          <w:szCs w:val="20"/>
          <w:lang w:eastAsia="sl-SI"/>
        </w:rPr>
      </w:pPr>
    </w:p>
    <w:p w14:paraId="4957B72E"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JEZIK V ZAHTEVANIH LISTINAH:</w:t>
      </w:r>
      <w:r w:rsidRPr="00407A62">
        <w:rPr>
          <w:rFonts w:ascii="Tahoma" w:eastAsia="Times New Roman" w:hAnsi="Tahoma" w:cs="Tahoma"/>
          <w:sz w:val="16"/>
          <w:szCs w:val="20"/>
          <w:lang w:eastAsia="sl-SI"/>
        </w:rPr>
        <w:t xml:space="preserve"> slovenski</w:t>
      </w:r>
    </w:p>
    <w:p w14:paraId="451B30EF"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3F3116C4"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OBLIKA PREDLOŽITVE:</w:t>
      </w:r>
      <w:r w:rsidRPr="00407A6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(navede se SWIFT naslova garanta)</w:t>
      </w:r>
    </w:p>
    <w:p w14:paraId="59434427"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049A7C0A" w14:textId="77777777" w:rsidR="008D724A" w:rsidRPr="00407A62" w:rsidRDefault="008D724A" w:rsidP="009B24FF">
      <w:pPr>
        <w:keepNext/>
        <w:keepLines/>
        <w:spacing w:after="0" w:line="240" w:lineRule="auto"/>
        <w:jc w:val="both"/>
        <w:rPr>
          <w:rFonts w:ascii="Tahoma" w:eastAsia="Times New Roman" w:hAnsi="Tahoma" w:cs="Tahoma"/>
          <w:i/>
          <w:sz w:val="16"/>
          <w:szCs w:val="20"/>
          <w:lang w:eastAsia="sl-SI"/>
        </w:rPr>
      </w:pPr>
      <w:r w:rsidRPr="00407A62">
        <w:rPr>
          <w:rFonts w:ascii="Tahoma" w:eastAsia="Times New Roman" w:hAnsi="Tahoma" w:cs="Tahoma"/>
          <w:b/>
          <w:sz w:val="16"/>
          <w:szCs w:val="20"/>
          <w:lang w:eastAsia="sl-SI"/>
        </w:rPr>
        <w:t>KRAJ PREDLOŽITVE:</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i/>
          <w:sz w:val="16"/>
          <w:szCs w:val="20"/>
          <w:lang w:eastAsia="sl-SI"/>
        </w:rPr>
        <w:t xml:space="preserve"> (garant vpiše naslov podružnice, kjer se opravi predložitev papirnih listin, ali elektronski naslov za predložitev v elektronski obliki, kot na primer garantov SWIFT naslov)</w:t>
      </w:r>
      <w:r w:rsidRPr="00407A62">
        <w:rPr>
          <w:rFonts w:ascii="Tahoma" w:eastAsia="Times New Roman" w:hAnsi="Tahoma" w:cs="Tahoma"/>
          <w:sz w:val="16"/>
          <w:szCs w:val="20"/>
          <w:lang w:eastAsia="sl-SI"/>
        </w:rPr>
        <w:t xml:space="preserve"> Ne glede na navedeno, se predložitev papirnih listin lahko opravi v katerikoli podružnici garanta na območju Republike Slovenije.</w:t>
      </w:r>
    </w:p>
    <w:p w14:paraId="35954661"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3AB9BA4D"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 xml:space="preserve">DATUM VELJAVNOSTI: </w:t>
      </w:r>
      <w:r w:rsidRPr="00407A6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noProof/>
          <w:sz w:val="16"/>
          <w:szCs w:val="20"/>
          <w:lang w:eastAsia="sl-SI"/>
        </w:rPr>
        <w:t>DD. MM. LLLL</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datum zapadlosti zavarovanja)</w:t>
      </w:r>
    </w:p>
    <w:p w14:paraId="022CE542"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0F63BAD2"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b/>
          <w:sz w:val="16"/>
          <w:szCs w:val="20"/>
          <w:lang w:eastAsia="sl-SI"/>
        </w:rPr>
        <w:t>STRANKA, KI JE DOLŽNA PLAČATI STROŠKE:</w:t>
      </w:r>
      <w:r w:rsidRPr="00407A62">
        <w:rPr>
          <w:rFonts w:ascii="Tahoma" w:eastAsia="Times New Roman" w:hAnsi="Tahoma" w:cs="Tahoma"/>
          <w:sz w:val="16"/>
          <w:szCs w:val="20"/>
          <w:lang w:eastAsia="sl-SI"/>
        </w:rPr>
        <w:t xml:space="preserve"> </w:t>
      </w:r>
      <w:r w:rsidRPr="00407A62">
        <w:rPr>
          <w:rFonts w:ascii="Tahoma" w:eastAsia="Times New Roman" w:hAnsi="Tahoma" w:cs="Tahoma"/>
          <w:sz w:val="16"/>
          <w:szCs w:val="20"/>
          <w:lang w:eastAsia="sl-SI"/>
        </w:rPr>
        <w:fldChar w:fldCharType="begin">
          <w:ffData>
            <w:name w:val="Besedilo2"/>
            <w:enabled/>
            <w:calcOnExit w:val="0"/>
            <w:textInput/>
          </w:ffData>
        </w:fldChar>
      </w:r>
      <w:r w:rsidRPr="00407A62">
        <w:rPr>
          <w:rFonts w:ascii="Tahoma" w:eastAsia="Times New Roman" w:hAnsi="Tahoma" w:cs="Tahoma"/>
          <w:sz w:val="16"/>
          <w:szCs w:val="20"/>
          <w:lang w:eastAsia="sl-SI"/>
        </w:rPr>
        <w:instrText xml:space="preserve"> FORMTEXT </w:instrText>
      </w:r>
      <w:r w:rsidRPr="00407A62">
        <w:rPr>
          <w:rFonts w:ascii="Tahoma" w:eastAsia="Times New Roman" w:hAnsi="Tahoma" w:cs="Tahoma"/>
          <w:sz w:val="16"/>
          <w:szCs w:val="20"/>
          <w:lang w:eastAsia="sl-SI"/>
        </w:rPr>
      </w:r>
      <w:r w:rsidRPr="00407A62">
        <w:rPr>
          <w:rFonts w:ascii="Tahoma" w:eastAsia="Times New Roman" w:hAnsi="Tahoma" w:cs="Tahoma"/>
          <w:sz w:val="16"/>
          <w:szCs w:val="20"/>
          <w:lang w:eastAsia="sl-SI"/>
        </w:rPr>
        <w:fldChar w:fldCharType="separate"/>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t> </w:t>
      </w:r>
      <w:r w:rsidRPr="00407A62">
        <w:rPr>
          <w:rFonts w:ascii="Tahoma" w:eastAsia="Times New Roman" w:hAnsi="Tahoma" w:cs="Tahoma"/>
          <w:sz w:val="16"/>
          <w:szCs w:val="20"/>
          <w:lang w:eastAsia="sl-SI"/>
        </w:rPr>
        <w:fldChar w:fldCharType="end"/>
      </w:r>
      <w:r w:rsidRPr="00407A62">
        <w:rPr>
          <w:rFonts w:ascii="Tahoma" w:eastAsia="Times New Roman" w:hAnsi="Tahoma" w:cs="Tahoma"/>
          <w:sz w:val="16"/>
          <w:szCs w:val="20"/>
          <w:lang w:eastAsia="sl-SI"/>
        </w:rPr>
        <w:t xml:space="preserve"> </w:t>
      </w:r>
      <w:r w:rsidRPr="00407A62">
        <w:rPr>
          <w:rFonts w:ascii="Tahoma" w:eastAsia="Times New Roman" w:hAnsi="Tahoma" w:cs="Tahoma"/>
          <w:i/>
          <w:sz w:val="16"/>
          <w:szCs w:val="20"/>
          <w:lang w:eastAsia="sl-SI"/>
        </w:rPr>
        <w:t>(vpiše se ime naročnika zavarovanja, tj. v postopku javnega naročanja izbranega ponudnika)</w:t>
      </w:r>
    </w:p>
    <w:p w14:paraId="0002B35B"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02A762DC"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A883942" w14:textId="77777777" w:rsidR="008D724A" w:rsidRPr="00407A62" w:rsidRDefault="008D724A" w:rsidP="009B24FF">
      <w:pPr>
        <w:keepNext/>
        <w:keepLines/>
        <w:spacing w:after="0" w:line="240" w:lineRule="auto"/>
        <w:jc w:val="both"/>
        <w:rPr>
          <w:rFonts w:ascii="Tahoma" w:eastAsia="Times New Roman" w:hAnsi="Tahoma" w:cs="Tahoma"/>
          <w:sz w:val="16"/>
          <w:szCs w:val="20"/>
          <w:lang w:eastAsia="sl-SI"/>
        </w:rPr>
      </w:pPr>
    </w:p>
    <w:p w14:paraId="07098E84"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14AD20CB"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0CFC01F"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Morebitne spore v zvezi s tem zavarovanjem rešuje stvarno pristojno sodišče v Ljubljani po slovenskem pravu.</w:t>
      </w:r>
    </w:p>
    <w:p w14:paraId="4D0A3DD4"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CF2BC51"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407A62">
        <w:rPr>
          <w:rFonts w:ascii="Tahoma" w:eastAsia="Times New Roman" w:hAnsi="Tahoma" w:cs="Tahoma"/>
          <w:sz w:val="16"/>
          <w:szCs w:val="20"/>
          <w:lang w:eastAsia="sl-SI"/>
        </w:rPr>
        <w:t>Za to zavarovanje veljajo Enotna pravila za garancije na poziv (</w:t>
      </w:r>
      <w:proofErr w:type="spellStart"/>
      <w:r w:rsidRPr="00407A62">
        <w:rPr>
          <w:rFonts w:ascii="Tahoma" w:eastAsia="Times New Roman" w:hAnsi="Tahoma" w:cs="Tahoma"/>
          <w:sz w:val="16"/>
          <w:szCs w:val="20"/>
          <w:lang w:eastAsia="sl-SI"/>
        </w:rPr>
        <w:t>EPGP</w:t>
      </w:r>
      <w:proofErr w:type="spellEnd"/>
      <w:r w:rsidRPr="00407A62">
        <w:rPr>
          <w:rFonts w:ascii="Tahoma" w:eastAsia="Times New Roman" w:hAnsi="Tahoma" w:cs="Tahoma"/>
          <w:sz w:val="16"/>
          <w:szCs w:val="20"/>
          <w:lang w:eastAsia="sl-SI"/>
        </w:rPr>
        <w:t xml:space="preserve">) revizija iz leta 2010, izdana pri </w:t>
      </w:r>
      <w:proofErr w:type="spellStart"/>
      <w:r w:rsidRPr="00407A62">
        <w:rPr>
          <w:rFonts w:ascii="Tahoma" w:eastAsia="Times New Roman" w:hAnsi="Tahoma" w:cs="Tahoma"/>
          <w:sz w:val="16"/>
          <w:szCs w:val="20"/>
          <w:lang w:eastAsia="sl-SI"/>
        </w:rPr>
        <w:t>MTZ</w:t>
      </w:r>
      <w:proofErr w:type="spellEnd"/>
      <w:r w:rsidRPr="00407A62">
        <w:rPr>
          <w:rFonts w:ascii="Tahoma" w:eastAsia="Times New Roman" w:hAnsi="Tahoma" w:cs="Tahoma"/>
          <w:sz w:val="16"/>
          <w:szCs w:val="20"/>
          <w:lang w:eastAsia="sl-SI"/>
        </w:rPr>
        <w:t xml:space="preserve"> pod št. 758.</w:t>
      </w:r>
    </w:p>
    <w:p w14:paraId="272F4226"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B0973A9" w14:textId="77777777" w:rsidR="008D724A" w:rsidRPr="00407A62" w:rsidRDefault="008D724A" w:rsidP="009B24F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b/>
          <w:i/>
          <w:sz w:val="20"/>
          <w:u w:val="single"/>
          <w:lang w:eastAsia="sl-SI"/>
        </w:rPr>
      </w:pP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t xml:space="preserve">      garant</w:t>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r>
      <w:r w:rsidRPr="00407A62">
        <w:rPr>
          <w:rFonts w:ascii="Tahoma" w:eastAsia="Times New Roman" w:hAnsi="Tahoma" w:cs="Tahoma"/>
          <w:sz w:val="16"/>
          <w:szCs w:val="20"/>
          <w:lang w:eastAsia="sl-SI"/>
        </w:rPr>
        <w:tab/>
        <w:t>(žig in podpis)</w:t>
      </w:r>
    </w:p>
    <w:p w14:paraId="14A6FBA8" w14:textId="77777777" w:rsidR="008D724A" w:rsidRPr="00407A62" w:rsidRDefault="008D724A" w:rsidP="009B24FF">
      <w:pPr>
        <w:keepNext/>
        <w:keepLines/>
        <w:spacing w:after="0" w:line="240" w:lineRule="auto"/>
        <w:jc w:val="both"/>
        <w:rPr>
          <w:rFonts w:ascii="Tahoma" w:eastAsia="Times New Roman" w:hAnsi="Tahoma" w:cs="Tahoma"/>
          <w:b/>
          <w:i/>
          <w:sz w:val="16"/>
          <w:szCs w:val="16"/>
          <w:lang w:eastAsia="sl-SI"/>
        </w:rPr>
      </w:pPr>
    </w:p>
    <w:p w14:paraId="651106AA" w14:textId="1F6D2614" w:rsidR="008D724A" w:rsidRPr="00820A99" w:rsidRDefault="008D724A" w:rsidP="009B24FF">
      <w:pPr>
        <w:keepNext/>
        <w:keepLines/>
        <w:spacing w:after="0" w:line="240" w:lineRule="auto"/>
        <w:jc w:val="both"/>
        <w:rPr>
          <w:rFonts w:ascii="Tahoma" w:eastAsia="Times New Roman" w:hAnsi="Tahoma" w:cs="Tahoma"/>
          <w:sz w:val="16"/>
          <w:szCs w:val="16"/>
          <w:lang w:eastAsia="sl-SI"/>
        </w:rPr>
      </w:pPr>
      <w:r w:rsidRPr="00407A62">
        <w:rPr>
          <w:rFonts w:ascii="Tahoma" w:eastAsia="Times New Roman" w:hAnsi="Tahoma" w:cs="Tahoma"/>
          <w:b/>
          <w:i/>
          <w:sz w:val="16"/>
          <w:szCs w:val="16"/>
          <w:lang w:eastAsia="sl-SI"/>
        </w:rPr>
        <w:t xml:space="preserve">Finančno zavarovanje ne sme </w:t>
      </w:r>
      <w:r w:rsidR="00B918F9">
        <w:rPr>
          <w:rFonts w:ascii="Tahoma" w:eastAsia="Times New Roman" w:hAnsi="Tahoma" w:cs="Tahoma"/>
          <w:b/>
          <w:i/>
          <w:sz w:val="16"/>
          <w:szCs w:val="16"/>
          <w:lang w:eastAsia="sl-SI"/>
        </w:rPr>
        <w:t>imeti</w:t>
      </w:r>
      <w:r w:rsidRPr="00407A62">
        <w:rPr>
          <w:rFonts w:ascii="Tahoma" w:eastAsia="Times New Roman" w:hAnsi="Tahoma" w:cs="Tahoma"/>
          <w:b/>
          <w:i/>
          <w:sz w:val="16"/>
          <w:szCs w:val="16"/>
          <w:lang w:eastAsia="sl-SI"/>
        </w:rPr>
        <w:t xml:space="preserve"> naslednjega besedila: »2. Predloženo izjavo Uprave RS za javna plačila, da so zahtevek za unovčenje podpisale osebe, ki so pooblaščene za zastopanje«.</w:t>
      </w:r>
    </w:p>
    <w:p w14:paraId="59398F28" w14:textId="77777777" w:rsidR="008D724A" w:rsidRPr="00820A99" w:rsidRDefault="008D724A" w:rsidP="009B24FF">
      <w:pPr>
        <w:keepNext/>
        <w:keepLines/>
        <w:spacing w:after="0" w:line="240" w:lineRule="auto"/>
        <w:jc w:val="both"/>
        <w:rPr>
          <w:rFonts w:ascii="Tahoma" w:eastAsia="Times New Roman" w:hAnsi="Tahoma" w:cs="Tahoma"/>
          <w:b/>
          <w:i/>
          <w:sz w:val="16"/>
          <w:szCs w:val="16"/>
          <w:lang w:eastAsia="sl-SI"/>
        </w:rPr>
      </w:pPr>
    </w:p>
    <w:p w14:paraId="1035E4D9" w14:textId="77777777" w:rsidR="008D724A" w:rsidRPr="0034267C" w:rsidRDefault="008D724A" w:rsidP="009B24FF">
      <w:pPr>
        <w:keepNext/>
        <w:keepLines/>
        <w:spacing w:after="0" w:line="240" w:lineRule="auto"/>
        <w:jc w:val="both"/>
        <w:rPr>
          <w:rFonts w:ascii="Tahoma" w:eastAsia="Times New Roman" w:hAnsi="Tahoma" w:cs="Tahoma"/>
          <w:b/>
          <w:i/>
          <w:u w:val="single"/>
          <w:lang w:eastAsia="sl-SI"/>
        </w:rPr>
      </w:pPr>
    </w:p>
    <w:p w14:paraId="7E992136" w14:textId="77777777" w:rsidR="00830E65" w:rsidRPr="005D3CFF" w:rsidRDefault="00830E65" w:rsidP="009B24FF">
      <w:pPr>
        <w:keepNext/>
        <w:keepLines/>
        <w:spacing w:after="0" w:line="240" w:lineRule="auto"/>
        <w:jc w:val="both"/>
        <w:rPr>
          <w:rFonts w:ascii="Tahoma" w:eastAsia="Times New Roman" w:hAnsi="Tahoma" w:cs="Tahoma"/>
          <w:noProof/>
          <w:u w:val="single"/>
          <w:lang w:eastAsia="sl-SI"/>
        </w:rPr>
      </w:pPr>
    </w:p>
    <w:sectPr w:rsidR="00830E65" w:rsidRPr="005D3CFF" w:rsidSect="00996D25">
      <w:headerReference w:type="default" r:id="rId26"/>
      <w:footerReference w:type="default" r:id="rId27"/>
      <w:headerReference w:type="first" r:id="rId28"/>
      <w:footerReference w:type="first" r:id="rId29"/>
      <w:type w:val="continuous"/>
      <w:pgSz w:w="11906" w:h="16838" w:code="9"/>
      <w:pgMar w:top="1134" w:right="1134" w:bottom="1134" w:left="1418" w:header="567" w:footer="5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821D0" w16cex:dateUtc="2023-07-23T20:01:00Z"/>
  <w16cex:commentExtensible w16cex:durableId="2885E609" w16cex:dateUtc="2023-08-15T09:54:00Z"/>
  <w16cex:commentExtensible w16cex:durableId="2868241D" w16cex:dateUtc="2023-07-23T20:11:00Z"/>
  <w16cex:commentExtensible w16cex:durableId="2885E8FA" w16cex:dateUtc="2023-08-15T10:07:00Z"/>
  <w16cex:commentExtensible w16cex:durableId="2885E7B1" w16cex:dateUtc="2023-08-15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2CB9DE" w16cid:durableId="2885E5A9"/>
  <w16cid:commentId w16cid:paraId="1CB1243B" w16cid:durableId="2885E5AA"/>
  <w16cid:commentId w16cid:paraId="71E4C6D3" w16cid:durableId="28682079"/>
  <w16cid:commentId w16cid:paraId="58E38823" w16cid:durableId="2868207A"/>
  <w16cid:commentId w16cid:paraId="51F551A0" w16cid:durableId="2868207B"/>
  <w16cid:commentId w16cid:paraId="160DAA56" w16cid:durableId="2885E5AE"/>
  <w16cid:commentId w16cid:paraId="513F718C" w16cid:durableId="2885E5AF"/>
  <w16cid:commentId w16cid:paraId="6D86D810" w16cid:durableId="2868207F"/>
  <w16cid:commentId w16cid:paraId="0157709E" w16cid:durableId="2885E5B1"/>
  <w16cid:commentId w16cid:paraId="033AF938" w16cid:durableId="2885E5B2"/>
  <w16cid:commentId w16cid:paraId="52CE71E4" w16cid:durableId="286821D0"/>
  <w16cid:commentId w16cid:paraId="59482420" w16cid:durableId="2885E5B4"/>
  <w16cid:commentId w16cid:paraId="42550EB0" w16cid:durableId="2885E5B5"/>
  <w16cid:commentId w16cid:paraId="166B113F" w16cid:durableId="2885E609"/>
  <w16cid:commentId w16cid:paraId="3887E186" w16cid:durableId="2885E5B6"/>
  <w16cid:commentId w16cid:paraId="68F51FFA" w16cid:durableId="2885E5B7"/>
  <w16cid:commentId w16cid:paraId="4F37F516" w16cid:durableId="2885E5B8"/>
  <w16cid:commentId w16cid:paraId="0B1DBC8A" w16cid:durableId="2885E5B9"/>
  <w16cid:commentId w16cid:paraId="0FFFC200" w16cid:durableId="2885E5BA"/>
  <w16cid:commentId w16cid:paraId="35D5DF41" w16cid:durableId="2885E5BB"/>
  <w16cid:commentId w16cid:paraId="2BE47E17" w16cid:durableId="2868241D"/>
  <w16cid:commentId w16cid:paraId="1D4B55A5" w16cid:durableId="2885E5BD"/>
  <w16cid:commentId w16cid:paraId="21F9214B" w16cid:durableId="2868208D"/>
  <w16cid:commentId w16cid:paraId="0F95EF32" w16cid:durableId="2868208E"/>
  <w16cid:commentId w16cid:paraId="1636FDA0" w16cid:durableId="2885E5C0"/>
  <w16cid:commentId w16cid:paraId="7C8DA5BC" w16cid:durableId="2868208F"/>
  <w16cid:commentId w16cid:paraId="47CB185E" w16cid:durableId="28682090"/>
  <w16cid:commentId w16cid:paraId="36FCB6F9" w16cid:durableId="28682091"/>
  <w16cid:commentId w16cid:paraId="7F6C19DB" w16cid:durableId="2885E5C4"/>
  <w16cid:commentId w16cid:paraId="1AB74F7E" w16cid:durableId="2885E5C5"/>
  <w16cid:commentId w16cid:paraId="47CBA3D1" w16cid:durableId="2885E5C6"/>
  <w16cid:commentId w16cid:paraId="2177FA44" w16cid:durableId="2885E8FA"/>
  <w16cid:commentId w16cid:paraId="6AC06D4E" w16cid:durableId="2885E7B1"/>
  <w16cid:commentId w16cid:paraId="276871C6" w16cid:durableId="2885E5C7"/>
  <w16cid:commentId w16cid:paraId="058969C2" w16cid:durableId="2885E5C8"/>
  <w16cid:commentId w16cid:paraId="57091DBE" w16cid:durableId="2885E5C9"/>
  <w16cid:commentId w16cid:paraId="5BE2CF00" w16cid:durableId="2885E5CA"/>
  <w16cid:commentId w16cid:paraId="2FC631DD" w16cid:durableId="2885E5CB"/>
  <w16cid:commentId w16cid:paraId="7A1B1D1B" w16cid:durableId="2885E5CC"/>
  <w16cid:commentId w16cid:paraId="6173C86B" w16cid:durableId="2885E5CD"/>
  <w16cid:commentId w16cid:paraId="39EEDE26" w16cid:durableId="2885E5CE"/>
  <w16cid:commentId w16cid:paraId="1BCD2210" w16cid:durableId="2885E5CF"/>
  <w16cid:commentId w16cid:paraId="27A07384" w16cid:durableId="2885E5D0"/>
  <w16cid:commentId w16cid:paraId="517C4F2A" w16cid:durableId="2885E5D1"/>
  <w16cid:commentId w16cid:paraId="28F5F1A6" w16cid:durableId="2885E5D2"/>
  <w16cid:commentId w16cid:paraId="7E443CA6" w16cid:durableId="2885E5D3"/>
  <w16cid:commentId w16cid:paraId="1AD7BA39" w16cid:durableId="2885E5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5ABD6" w14:textId="77777777" w:rsidR="009F2A86" w:rsidRDefault="009F2A86">
      <w:pPr>
        <w:spacing w:after="0" w:line="240" w:lineRule="auto"/>
      </w:pPr>
      <w:r>
        <w:separator/>
      </w:r>
    </w:p>
  </w:endnote>
  <w:endnote w:type="continuationSeparator" w:id="0">
    <w:p w14:paraId="3A0CA4D5" w14:textId="77777777" w:rsidR="009F2A86" w:rsidRDefault="009F2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A8020" w14:textId="5A8B43B2" w:rsidR="009F2A86" w:rsidRPr="00941BDE" w:rsidRDefault="009F2A86">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8432E2">
      <w:rPr>
        <w:rFonts w:ascii="Tahoma" w:hAnsi="Tahoma" w:cs="Tahoma"/>
        <w:bCs/>
        <w:noProof/>
        <w:sz w:val="18"/>
      </w:rPr>
      <w:t>21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8432E2">
      <w:rPr>
        <w:rFonts w:ascii="Tahoma" w:hAnsi="Tahoma" w:cs="Tahoma"/>
        <w:bCs/>
        <w:noProof/>
        <w:sz w:val="18"/>
      </w:rPr>
      <w:t>80</w:t>
    </w:r>
    <w:r w:rsidRPr="00941BDE">
      <w:rPr>
        <w:rFonts w:ascii="Tahoma" w:hAnsi="Tahoma" w:cs="Tahoma"/>
        <w:bCs/>
        <w:sz w:val="18"/>
        <w:szCs w:val="24"/>
      </w:rPr>
      <w:fldChar w:fldCharType="end"/>
    </w:r>
  </w:p>
  <w:p w14:paraId="059236C7" w14:textId="77777777" w:rsidR="009F2A86" w:rsidRPr="007653AE" w:rsidRDefault="009F2A86"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678F" w14:textId="059B277B" w:rsidR="009F2A86" w:rsidRPr="00941BDE" w:rsidRDefault="009F2A86" w:rsidP="00996D25">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8432E2">
      <w:rPr>
        <w:rFonts w:ascii="Tahoma" w:hAnsi="Tahoma" w:cs="Tahoma"/>
        <w:bCs/>
        <w:noProof/>
        <w:sz w:val="18"/>
      </w:rPr>
      <w:t>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8432E2">
      <w:rPr>
        <w:rFonts w:ascii="Tahoma" w:hAnsi="Tahoma" w:cs="Tahoma"/>
        <w:bCs/>
        <w:noProof/>
        <w:sz w:val="18"/>
      </w:rPr>
      <w:t>80</w:t>
    </w:r>
    <w:r w:rsidRPr="00941BDE">
      <w:rPr>
        <w:rFonts w:ascii="Tahoma" w:hAnsi="Tahoma" w:cs="Tahoma"/>
        <w:bCs/>
        <w:sz w:val="18"/>
        <w:szCs w:val="24"/>
      </w:rPr>
      <w:fldChar w:fldCharType="end"/>
    </w:r>
  </w:p>
  <w:p w14:paraId="5015C48C" w14:textId="77777777" w:rsidR="009F2A86" w:rsidRPr="007653AE" w:rsidRDefault="009F2A86" w:rsidP="00996D25">
    <w:pPr>
      <w:pStyle w:val="Noga"/>
      <w:tabs>
        <w:tab w:val="clear" w:pos="4536"/>
        <w:tab w:val="clear" w:pos="9072"/>
      </w:tabs>
      <w:ind w:right="-1276"/>
      <w:jc w:val="right"/>
      <w:rPr>
        <w:sz w:val="16"/>
        <w:szCs w:val="16"/>
      </w:rPr>
    </w:pPr>
  </w:p>
  <w:p w14:paraId="6E220267" w14:textId="77777777" w:rsidR="009F2A86" w:rsidRPr="00401B05" w:rsidRDefault="009F2A86" w:rsidP="00C47F5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87657" w14:textId="77777777" w:rsidR="009F2A86" w:rsidRDefault="009F2A86">
      <w:pPr>
        <w:spacing w:after="0" w:line="240" w:lineRule="auto"/>
      </w:pPr>
      <w:r>
        <w:separator/>
      </w:r>
    </w:p>
  </w:footnote>
  <w:footnote w:type="continuationSeparator" w:id="0">
    <w:p w14:paraId="6E08DB90" w14:textId="77777777" w:rsidR="009F2A86" w:rsidRDefault="009F2A86">
      <w:pPr>
        <w:spacing w:after="0" w:line="240" w:lineRule="auto"/>
      </w:pPr>
      <w:r>
        <w:continuationSeparator/>
      </w:r>
    </w:p>
  </w:footnote>
  <w:footnote w:id="1">
    <w:p w14:paraId="5791E96F" w14:textId="77777777" w:rsidR="009F2A86" w:rsidRPr="009779A4" w:rsidRDefault="009F2A86" w:rsidP="009779A4">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A4587" w14:textId="77777777" w:rsidR="009F2A86" w:rsidRDefault="009F2A86" w:rsidP="00DC663E">
    <w:pPr>
      <w:pStyle w:val="Glava"/>
      <w:jc w:val="center"/>
    </w:pPr>
    <w:r>
      <w:rPr>
        <w:noProof/>
        <w:lang w:val="sl-SI" w:eastAsia="sl-SI"/>
      </w:rPr>
      <w:drawing>
        <wp:inline distT="0" distB="0" distL="0" distR="0" wp14:anchorId="0E27ADCF" wp14:editId="2343969F">
          <wp:extent cx="826770" cy="614680"/>
          <wp:effectExtent l="0" t="0" r="0" b="0"/>
          <wp:docPr id="6"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F5F0C" w14:textId="77777777" w:rsidR="009F2A86" w:rsidRDefault="009F2A86" w:rsidP="00996D25">
    <w:pPr>
      <w:pStyle w:val="Glava"/>
      <w:jc w:val="center"/>
    </w:pPr>
    <w:r>
      <w:rPr>
        <w:noProof/>
        <w:lang w:val="sl-SI" w:eastAsia="sl-SI"/>
      </w:rPr>
      <w:drawing>
        <wp:inline distT="0" distB="0" distL="0" distR="0" wp14:anchorId="72F622FB" wp14:editId="67A8F37D">
          <wp:extent cx="826770" cy="614680"/>
          <wp:effectExtent l="0" t="0" r="0" b="0"/>
          <wp:docPr id="7"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0E3E4DC4" w14:textId="77777777" w:rsidR="009F2A86" w:rsidRPr="00C47F57" w:rsidRDefault="009F2A86" w:rsidP="00C47F5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396D8F"/>
    <w:multiLevelType w:val="hybridMultilevel"/>
    <w:tmpl w:val="882216D0"/>
    <w:lvl w:ilvl="0" w:tplc="04240001">
      <w:start w:val="1"/>
      <w:numFmt w:val="bullet"/>
      <w:lvlText w:val=""/>
      <w:lvlJc w:val="left"/>
      <w:pPr>
        <w:ind w:left="784" w:hanging="360"/>
      </w:pPr>
      <w:rPr>
        <w:rFonts w:ascii="Symbol" w:hAnsi="Symbol" w:hint="default"/>
      </w:rPr>
    </w:lvl>
    <w:lvl w:ilvl="1" w:tplc="04240003" w:tentative="1">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5C6A02"/>
    <w:multiLevelType w:val="hybridMultilevel"/>
    <w:tmpl w:val="A41A0FAA"/>
    <w:lvl w:ilvl="0" w:tplc="0424000F">
      <w:start w:val="1"/>
      <w:numFmt w:val="decimal"/>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2"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7"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1"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0"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6" w15:restartNumberingAfterBreak="0">
    <w:nsid w:val="6DFF20EE"/>
    <w:multiLevelType w:val="hybridMultilevel"/>
    <w:tmpl w:val="488474BC"/>
    <w:lvl w:ilvl="0" w:tplc="AA285BCE">
      <w:start w:val="201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0"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8"/>
  </w:num>
  <w:num w:numId="2">
    <w:abstractNumId w:val="23"/>
  </w:num>
  <w:num w:numId="3">
    <w:abstractNumId w:val="39"/>
  </w:num>
  <w:num w:numId="4">
    <w:abstractNumId w:val="33"/>
  </w:num>
  <w:num w:numId="5">
    <w:abstractNumId w:val="14"/>
  </w:num>
  <w:num w:numId="6">
    <w:abstractNumId w:val="36"/>
  </w:num>
  <w:num w:numId="7">
    <w:abstractNumId w:val="38"/>
  </w:num>
  <w:num w:numId="8">
    <w:abstractNumId w:val="53"/>
  </w:num>
  <w:num w:numId="9">
    <w:abstractNumId w:val="28"/>
  </w:num>
  <w:num w:numId="10">
    <w:abstractNumId w:val="25"/>
  </w:num>
  <w:num w:numId="11">
    <w:abstractNumId w:val="35"/>
  </w:num>
  <w:num w:numId="12">
    <w:abstractNumId w:val="50"/>
  </w:num>
  <w:num w:numId="13">
    <w:abstractNumId w:val="31"/>
  </w:num>
  <w:num w:numId="14">
    <w:abstractNumId w:val="46"/>
  </w:num>
  <w:num w:numId="15">
    <w:abstractNumId w:val="61"/>
  </w:num>
  <w:num w:numId="16">
    <w:abstractNumId w:val="17"/>
  </w:num>
  <w:num w:numId="17">
    <w:abstractNumId w:val="59"/>
  </w:num>
  <w:num w:numId="18">
    <w:abstractNumId w:val="29"/>
  </w:num>
  <w:num w:numId="19">
    <w:abstractNumId w:val="12"/>
  </w:num>
  <w:num w:numId="20">
    <w:abstractNumId w:val="16"/>
  </w:num>
  <w:num w:numId="21">
    <w:abstractNumId w:val="42"/>
  </w:num>
  <w:num w:numId="22">
    <w:abstractNumId w:val="19"/>
  </w:num>
  <w:num w:numId="23">
    <w:abstractNumId w:val="51"/>
  </w:num>
  <w:num w:numId="24">
    <w:abstractNumId w:val="24"/>
  </w:num>
  <w:num w:numId="25">
    <w:abstractNumId w:val="26"/>
  </w:num>
  <w:num w:numId="26">
    <w:abstractNumId w:val="55"/>
  </w:num>
  <w:num w:numId="27">
    <w:abstractNumId w:val="37"/>
  </w:num>
  <w:num w:numId="28">
    <w:abstractNumId w:val="52"/>
  </w:num>
  <w:num w:numId="29">
    <w:abstractNumId w:val="27"/>
  </w:num>
  <w:num w:numId="30">
    <w:abstractNumId w:val="34"/>
  </w:num>
  <w:num w:numId="31">
    <w:abstractNumId w:val="60"/>
  </w:num>
  <w:num w:numId="32">
    <w:abstractNumId w:val="44"/>
  </w:num>
  <w:num w:numId="33">
    <w:abstractNumId w:val="58"/>
  </w:num>
  <w:num w:numId="34">
    <w:abstractNumId w:val="45"/>
  </w:num>
  <w:num w:numId="35">
    <w:abstractNumId w:val="48"/>
  </w:num>
  <w:num w:numId="36">
    <w:abstractNumId w:val="30"/>
  </w:num>
  <w:num w:numId="37">
    <w:abstractNumId w:val="62"/>
  </w:num>
  <w:num w:numId="38">
    <w:abstractNumId w:val="32"/>
  </w:num>
  <w:num w:numId="3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0">
    <w:abstractNumId w:val="40"/>
  </w:num>
  <w:num w:numId="41">
    <w:abstractNumId w:val="57"/>
  </w:num>
  <w:num w:numId="42">
    <w:abstractNumId w:val="22"/>
  </w:num>
  <w:num w:numId="43">
    <w:abstractNumId w:val="20"/>
  </w:num>
  <w:num w:numId="44">
    <w:abstractNumId w:val="49"/>
  </w:num>
  <w:num w:numId="45">
    <w:abstractNumId w:val="15"/>
  </w:num>
  <w:num w:numId="46">
    <w:abstractNumId w:val="43"/>
  </w:num>
  <w:num w:numId="47">
    <w:abstractNumId w:val="54"/>
  </w:num>
  <w:num w:numId="48">
    <w:abstractNumId w:val="47"/>
  </w:num>
  <w:num w:numId="49">
    <w:abstractNumId w:val="56"/>
  </w:num>
  <w:num w:numId="50">
    <w:abstractNumId w:val="41"/>
  </w:num>
  <w:num w:numId="51">
    <w:abstractNumId w:val="13"/>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Grammatical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578"/>
    <w:rsid w:val="00001D41"/>
    <w:rsid w:val="00002BF2"/>
    <w:rsid w:val="0000307B"/>
    <w:rsid w:val="00005966"/>
    <w:rsid w:val="00007FAE"/>
    <w:rsid w:val="00010495"/>
    <w:rsid w:val="00011771"/>
    <w:rsid w:val="00011A90"/>
    <w:rsid w:val="00011BD4"/>
    <w:rsid w:val="00012E85"/>
    <w:rsid w:val="00012F35"/>
    <w:rsid w:val="000135E3"/>
    <w:rsid w:val="00013A9C"/>
    <w:rsid w:val="00013BB9"/>
    <w:rsid w:val="00013D2D"/>
    <w:rsid w:val="00014026"/>
    <w:rsid w:val="000140C3"/>
    <w:rsid w:val="000156D6"/>
    <w:rsid w:val="00015C6B"/>
    <w:rsid w:val="000169FB"/>
    <w:rsid w:val="000172D9"/>
    <w:rsid w:val="00021883"/>
    <w:rsid w:val="0002193D"/>
    <w:rsid w:val="0002196F"/>
    <w:rsid w:val="0002202D"/>
    <w:rsid w:val="00022447"/>
    <w:rsid w:val="00023A57"/>
    <w:rsid w:val="000244FF"/>
    <w:rsid w:val="000251E1"/>
    <w:rsid w:val="00025C9A"/>
    <w:rsid w:val="00025E04"/>
    <w:rsid w:val="00025EBB"/>
    <w:rsid w:val="00025FD4"/>
    <w:rsid w:val="00026235"/>
    <w:rsid w:val="00026C79"/>
    <w:rsid w:val="00027B1F"/>
    <w:rsid w:val="000314D2"/>
    <w:rsid w:val="0003172B"/>
    <w:rsid w:val="0003173E"/>
    <w:rsid w:val="00032886"/>
    <w:rsid w:val="00032AC6"/>
    <w:rsid w:val="00033003"/>
    <w:rsid w:val="00033041"/>
    <w:rsid w:val="000339FB"/>
    <w:rsid w:val="00034968"/>
    <w:rsid w:val="0003531D"/>
    <w:rsid w:val="00036178"/>
    <w:rsid w:val="00036C39"/>
    <w:rsid w:val="00036DAB"/>
    <w:rsid w:val="00037456"/>
    <w:rsid w:val="0004026E"/>
    <w:rsid w:val="00040602"/>
    <w:rsid w:val="00040951"/>
    <w:rsid w:val="00041267"/>
    <w:rsid w:val="0004138A"/>
    <w:rsid w:val="000427B7"/>
    <w:rsid w:val="00042AA5"/>
    <w:rsid w:val="00042B7F"/>
    <w:rsid w:val="000436C2"/>
    <w:rsid w:val="00044299"/>
    <w:rsid w:val="00044F76"/>
    <w:rsid w:val="0004565D"/>
    <w:rsid w:val="00045B65"/>
    <w:rsid w:val="00045F5B"/>
    <w:rsid w:val="000461C1"/>
    <w:rsid w:val="00046452"/>
    <w:rsid w:val="000468C5"/>
    <w:rsid w:val="00046BE7"/>
    <w:rsid w:val="00047BF9"/>
    <w:rsid w:val="00050103"/>
    <w:rsid w:val="00050389"/>
    <w:rsid w:val="000509DE"/>
    <w:rsid w:val="00050F11"/>
    <w:rsid w:val="00051427"/>
    <w:rsid w:val="000516C5"/>
    <w:rsid w:val="00052BA3"/>
    <w:rsid w:val="00053F8D"/>
    <w:rsid w:val="00054D7C"/>
    <w:rsid w:val="00054F82"/>
    <w:rsid w:val="00055081"/>
    <w:rsid w:val="00055807"/>
    <w:rsid w:val="00055B60"/>
    <w:rsid w:val="00056128"/>
    <w:rsid w:val="00056D49"/>
    <w:rsid w:val="000606EE"/>
    <w:rsid w:val="00060758"/>
    <w:rsid w:val="000612B0"/>
    <w:rsid w:val="00061DD8"/>
    <w:rsid w:val="00061F2A"/>
    <w:rsid w:val="000624A3"/>
    <w:rsid w:val="000626B6"/>
    <w:rsid w:val="00062BF6"/>
    <w:rsid w:val="00062C40"/>
    <w:rsid w:val="0006308C"/>
    <w:rsid w:val="00066D72"/>
    <w:rsid w:val="00070223"/>
    <w:rsid w:val="000709B8"/>
    <w:rsid w:val="00070ACA"/>
    <w:rsid w:val="00071D9C"/>
    <w:rsid w:val="00071EF8"/>
    <w:rsid w:val="0007215D"/>
    <w:rsid w:val="00072D8B"/>
    <w:rsid w:val="000737BF"/>
    <w:rsid w:val="00073E21"/>
    <w:rsid w:val="0007414C"/>
    <w:rsid w:val="000750C7"/>
    <w:rsid w:val="00076899"/>
    <w:rsid w:val="00076B16"/>
    <w:rsid w:val="00076C29"/>
    <w:rsid w:val="00077753"/>
    <w:rsid w:val="00080C37"/>
    <w:rsid w:val="00080F4D"/>
    <w:rsid w:val="000818D9"/>
    <w:rsid w:val="00081B3C"/>
    <w:rsid w:val="000822D9"/>
    <w:rsid w:val="00082438"/>
    <w:rsid w:val="00082918"/>
    <w:rsid w:val="00083DB0"/>
    <w:rsid w:val="00084241"/>
    <w:rsid w:val="00084521"/>
    <w:rsid w:val="00085081"/>
    <w:rsid w:val="0008530F"/>
    <w:rsid w:val="00085D7F"/>
    <w:rsid w:val="00085E50"/>
    <w:rsid w:val="0008666F"/>
    <w:rsid w:val="000869F0"/>
    <w:rsid w:val="00086FA1"/>
    <w:rsid w:val="0009036C"/>
    <w:rsid w:val="00090735"/>
    <w:rsid w:val="000909CC"/>
    <w:rsid w:val="00090F04"/>
    <w:rsid w:val="00091C33"/>
    <w:rsid w:val="00093237"/>
    <w:rsid w:val="0009350A"/>
    <w:rsid w:val="0009432C"/>
    <w:rsid w:val="00094D7F"/>
    <w:rsid w:val="00094FA9"/>
    <w:rsid w:val="000A0F4D"/>
    <w:rsid w:val="000A1609"/>
    <w:rsid w:val="000A2351"/>
    <w:rsid w:val="000A289E"/>
    <w:rsid w:val="000A470C"/>
    <w:rsid w:val="000A4719"/>
    <w:rsid w:val="000A530F"/>
    <w:rsid w:val="000A5571"/>
    <w:rsid w:val="000A5859"/>
    <w:rsid w:val="000A6004"/>
    <w:rsid w:val="000A73EA"/>
    <w:rsid w:val="000A74AA"/>
    <w:rsid w:val="000A7527"/>
    <w:rsid w:val="000A76A5"/>
    <w:rsid w:val="000A7734"/>
    <w:rsid w:val="000B0076"/>
    <w:rsid w:val="000B05AB"/>
    <w:rsid w:val="000B1275"/>
    <w:rsid w:val="000B32F5"/>
    <w:rsid w:val="000B34D5"/>
    <w:rsid w:val="000B40D5"/>
    <w:rsid w:val="000B410B"/>
    <w:rsid w:val="000B573F"/>
    <w:rsid w:val="000B59D2"/>
    <w:rsid w:val="000B5E17"/>
    <w:rsid w:val="000B76E3"/>
    <w:rsid w:val="000B7A67"/>
    <w:rsid w:val="000B7B22"/>
    <w:rsid w:val="000C05BA"/>
    <w:rsid w:val="000C14A9"/>
    <w:rsid w:val="000C206A"/>
    <w:rsid w:val="000C207C"/>
    <w:rsid w:val="000C291D"/>
    <w:rsid w:val="000C2945"/>
    <w:rsid w:val="000C2D42"/>
    <w:rsid w:val="000C3F0F"/>
    <w:rsid w:val="000C4464"/>
    <w:rsid w:val="000C4B3B"/>
    <w:rsid w:val="000C515B"/>
    <w:rsid w:val="000C53FF"/>
    <w:rsid w:val="000C65C1"/>
    <w:rsid w:val="000C7C0F"/>
    <w:rsid w:val="000D05F1"/>
    <w:rsid w:val="000D0B81"/>
    <w:rsid w:val="000D0EB6"/>
    <w:rsid w:val="000D0EC4"/>
    <w:rsid w:val="000D18B5"/>
    <w:rsid w:val="000D211E"/>
    <w:rsid w:val="000D31CE"/>
    <w:rsid w:val="000D3FCA"/>
    <w:rsid w:val="000D514A"/>
    <w:rsid w:val="000D5212"/>
    <w:rsid w:val="000D5C88"/>
    <w:rsid w:val="000D6B41"/>
    <w:rsid w:val="000D6DAC"/>
    <w:rsid w:val="000D7163"/>
    <w:rsid w:val="000D725A"/>
    <w:rsid w:val="000D7651"/>
    <w:rsid w:val="000D7BB4"/>
    <w:rsid w:val="000D7EF1"/>
    <w:rsid w:val="000D7FBD"/>
    <w:rsid w:val="000E0318"/>
    <w:rsid w:val="000E06F6"/>
    <w:rsid w:val="000E2076"/>
    <w:rsid w:val="000E259D"/>
    <w:rsid w:val="000E2A8B"/>
    <w:rsid w:val="000E3836"/>
    <w:rsid w:val="000E3AE5"/>
    <w:rsid w:val="000E4C99"/>
    <w:rsid w:val="000E54F5"/>
    <w:rsid w:val="000E559E"/>
    <w:rsid w:val="000E5A68"/>
    <w:rsid w:val="000E5D3D"/>
    <w:rsid w:val="000E6C64"/>
    <w:rsid w:val="000E7250"/>
    <w:rsid w:val="000E7268"/>
    <w:rsid w:val="000E7409"/>
    <w:rsid w:val="000E7B11"/>
    <w:rsid w:val="000E7EFE"/>
    <w:rsid w:val="000F033C"/>
    <w:rsid w:val="000F057C"/>
    <w:rsid w:val="000F073D"/>
    <w:rsid w:val="000F2107"/>
    <w:rsid w:val="000F2DD8"/>
    <w:rsid w:val="000F2F3A"/>
    <w:rsid w:val="000F30CC"/>
    <w:rsid w:val="000F31E4"/>
    <w:rsid w:val="000F38A2"/>
    <w:rsid w:val="000F40DA"/>
    <w:rsid w:val="000F4111"/>
    <w:rsid w:val="000F4259"/>
    <w:rsid w:val="000F43F4"/>
    <w:rsid w:val="000F5089"/>
    <w:rsid w:val="000F558A"/>
    <w:rsid w:val="000F7D5F"/>
    <w:rsid w:val="00100613"/>
    <w:rsid w:val="001015C6"/>
    <w:rsid w:val="00102490"/>
    <w:rsid w:val="00104BAA"/>
    <w:rsid w:val="00104F2B"/>
    <w:rsid w:val="00105598"/>
    <w:rsid w:val="00105602"/>
    <w:rsid w:val="00105CBE"/>
    <w:rsid w:val="001063F6"/>
    <w:rsid w:val="001064C6"/>
    <w:rsid w:val="00107748"/>
    <w:rsid w:val="00107928"/>
    <w:rsid w:val="00107F38"/>
    <w:rsid w:val="00110988"/>
    <w:rsid w:val="00110B0E"/>
    <w:rsid w:val="00113489"/>
    <w:rsid w:val="00113716"/>
    <w:rsid w:val="00113B67"/>
    <w:rsid w:val="00113D40"/>
    <w:rsid w:val="00114FBC"/>
    <w:rsid w:val="00115427"/>
    <w:rsid w:val="00115CF7"/>
    <w:rsid w:val="00116372"/>
    <w:rsid w:val="00116886"/>
    <w:rsid w:val="00117B87"/>
    <w:rsid w:val="00117CFC"/>
    <w:rsid w:val="00117E44"/>
    <w:rsid w:val="001202BE"/>
    <w:rsid w:val="00120ADE"/>
    <w:rsid w:val="00120CE6"/>
    <w:rsid w:val="00121561"/>
    <w:rsid w:val="00122843"/>
    <w:rsid w:val="00123198"/>
    <w:rsid w:val="001234C7"/>
    <w:rsid w:val="0012360C"/>
    <w:rsid w:val="00123D61"/>
    <w:rsid w:val="00123FD9"/>
    <w:rsid w:val="00124187"/>
    <w:rsid w:val="00124440"/>
    <w:rsid w:val="00125EDC"/>
    <w:rsid w:val="00126B23"/>
    <w:rsid w:val="0012778F"/>
    <w:rsid w:val="00127A27"/>
    <w:rsid w:val="00127AFA"/>
    <w:rsid w:val="00127FA6"/>
    <w:rsid w:val="00131438"/>
    <w:rsid w:val="00132836"/>
    <w:rsid w:val="001328C2"/>
    <w:rsid w:val="00132C7A"/>
    <w:rsid w:val="00134CE3"/>
    <w:rsid w:val="00135358"/>
    <w:rsid w:val="00135691"/>
    <w:rsid w:val="001361EB"/>
    <w:rsid w:val="001362EE"/>
    <w:rsid w:val="00136FF5"/>
    <w:rsid w:val="001374B8"/>
    <w:rsid w:val="00137DF1"/>
    <w:rsid w:val="00137FA2"/>
    <w:rsid w:val="0014031A"/>
    <w:rsid w:val="00140742"/>
    <w:rsid w:val="00141133"/>
    <w:rsid w:val="00141C4C"/>
    <w:rsid w:val="00142120"/>
    <w:rsid w:val="00142611"/>
    <w:rsid w:val="0014330C"/>
    <w:rsid w:val="001433AE"/>
    <w:rsid w:val="0014382B"/>
    <w:rsid w:val="001442BB"/>
    <w:rsid w:val="00145606"/>
    <w:rsid w:val="001458AD"/>
    <w:rsid w:val="00145BF9"/>
    <w:rsid w:val="00145E54"/>
    <w:rsid w:val="0014624F"/>
    <w:rsid w:val="00146E51"/>
    <w:rsid w:val="0014701C"/>
    <w:rsid w:val="00150032"/>
    <w:rsid w:val="0015023B"/>
    <w:rsid w:val="00151406"/>
    <w:rsid w:val="00151BCD"/>
    <w:rsid w:val="00152A23"/>
    <w:rsid w:val="00152ACB"/>
    <w:rsid w:val="00152C37"/>
    <w:rsid w:val="00153814"/>
    <w:rsid w:val="00154471"/>
    <w:rsid w:val="001553E9"/>
    <w:rsid w:val="00155EF6"/>
    <w:rsid w:val="00157F81"/>
    <w:rsid w:val="0016051F"/>
    <w:rsid w:val="0016062B"/>
    <w:rsid w:val="00160AFB"/>
    <w:rsid w:val="00160E92"/>
    <w:rsid w:val="00161532"/>
    <w:rsid w:val="001615DF"/>
    <w:rsid w:val="0016162E"/>
    <w:rsid w:val="001627A2"/>
    <w:rsid w:val="001629AE"/>
    <w:rsid w:val="00162A81"/>
    <w:rsid w:val="00162AB6"/>
    <w:rsid w:val="00162F83"/>
    <w:rsid w:val="0016335B"/>
    <w:rsid w:val="001638EF"/>
    <w:rsid w:val="00166A30"/>
    <w:rsid w:val="00166A65"/>
    <w:rsid w:val="00166E07"/>
    <w:rsid w:val="001700C7"/>
    <w:rsid w:val="0017018D"/>
    <w:rsid w:val="00170E20"/>
    <w:rsid w:val="00171A1D"/>
    <w:rsid w:val="00172B6E"/>
    <w:rsid w:val="00172C46"/>
    <w:rsid w:val="00174781"/>
    <w:rsid w:val="0017527A"/>
    <w:rsid w:val="00176381"/>
    <w:rsid w:val="00177539"/>
    <w:rsid w:val="00177611"/>
    <w:rsid w:val="00177727"/>
    <w:rsid w:val="00177D7D"/>
    <w:rsid w:val="0018044D"/>
    <w:rsid w:val="00180870"/>
    <w:rsid w:val="001808DE"/>
    <w:rsid w:val="0018191F"/>
    <w:rsid w:val="001821B2"/>
    <w:rsid w:val="00182A53"/>
    <w:rsid w:val="001843A8"/>
    <w:rsid w:val="001846A6"/>
    <w:rsid w:val="001855CA"/>
    <w:rsid w:val="00185781"/>
    <w:rsid w:val="00185EF1"/>
    <w:rsid w:val="0018611E"/>
    <w:rsid w:val="00186B00"/>
    <w:rsid w:val="00187361"/>
    <w:rsid w:val="001876DE"/>
    <w:rsid w:val="001907C4"/>
    <w:rsid w:val="00192505"/>
    <w:rsid w:val="0019344D"/>
    <w:rsid w:val="00193660"/>
    <w:rsid w:val="00193998"/>
    <w:rsid w:val="00193F66"/>
    <w:rsid w:val="0019523D"/>
    <w:rsid w:val="00195CF8"/>
    <w:rsid w:val="00196005"/>
    <w:rsid w:val="00196B2D"/>
    <w:rsid w:val="00196FD5"/>
    <w:rsid w:val="0019734F"/>
    <w:rsid w:val="00197468"/>
    <w:rsid w:val="00197E52"/>
    <w:rsid w:val="001A029E"/>
    <w:rsid w:val="001A1982"/>
    <w:rsid w:val="001A2562"/>
    <w:rsid w:val="001A2764"/>
    <w:rsid w:val="001A27AA"/>
    <w:rsid w:val="001A283A"/>
    <w:rsid w:val="001A2E7A"/>
    <w:rsid w:val="001A3596"/>
    <w:rsid w:val="001A35AE"/>
    <w:rsid w:val="001A3D94"/>
    <w:rsid w:val="001A52AF"/>
    <w:rsid w:val="001A5A3E"/>
    <w:rsid w:val="001A5DB2"/>
    <w:rsid w:val="001A5DCF"/>
    <w:rsid w:val="001A5F47"/>
    <w:rsid w:val="001A66FF"/>
    <w:rsid w:val="001B01CD"/>
    <w:rsid w:val="001B09BF"/>
    <w:rsid w:val="001B0E02"/>
    <w:rsid w:val="001B1680"/>
    <w:rsid w:val="001B1C25"/>
    <w:rsid w:val="001B2DFA"/>
    <w:rsid w:val="001B36F2"/>
    <w:rsid w:val="001B39F8"/>
    <w:rsid w:val="001B487E"/>
    <w:rsid w:val="001B4A8A"/>
    <w:rsid w:val="001B4E17"/>
    <w:rsid w:val="001B5054"/>
    <w:rsid w:val="001B5491"/>
    <w:rsid w:val="001B582E"/>
    <w:rsid w:val="001B5FFD"/>
    <w:rsid w:val="001B75B1"/>
    <w:rsid w:val="001B75E2"/>
    <w:rsid w:val="001B7DC3"/>
    <w:rsid w:val="001C05BE"/>
    <w:rsid w:val="001C0DF6"/>
    <w:rsid w:val="001C0E3D"/>
    <w:rsid w:val="001C10D1"/>
    <w:rsid w:val="001C13D7"/>
    <w:rsid w:val="001C224F"/>
    <w:rsid w:val="001C259E"/>
    <w:rsid w:val="001C2ADF"/>
    <w:rsid w:val="001C2E4D"/>
    <w:rsid w:val="001C3567"/>
    <w:rsid w:val="001C4D1E"/>
    <w:rsid w:val="001C4D3E"/>
    <w:rsid w:val="001C4F37"/>
    <w:rsid w:val="001C54F3"/>
    <w:rsid w:val="001C5DBB"/>
    <w:rsid w:val="001C7D46"/>
    <w:rsid w:val="001D0029"/>
    <w:rsid w:val="001D10A0"/>
    <w:rsid w:val="001D1324"/>
    <w:rsid w:val="001D3CA3"/>
    <w:rsid w:val="001D3EEC"/>
    <w:rsid w:val="001D4BD1"/>
    <w:rsid w:val="001D5C78"/>
    <w:rsid w:val="001D5CBC"/>
    <w:rsid w:val="001D6804"/>
    <w:rsid w:val="001D7386"/>
    <w:rsid w:val="001D74D2"/>
    <w:rsid w:val="001D7EC1"/>
    <w:rsid w:val="001E09CD"/>
    <w:rsid w:val="001E0F90"/>
    <w:rsid w:val="001E16A6"/>
    <w:rsid w:val="001E1E17"/>
    <w:rsid w:val="001E2CF5"/>
    <w:rsid w:val="001E4938"/>
    <w:rsid w:val="001E4DCA"/>
    <w:rsid w:val="001E514A"/>
    <w:rsid w:val="001E51BC"/>
    <w:rsid w:val="001E5D82"/>
    <w:rsid w:val="001E6C62"/>
    <w:rsid w:val="001E6D4A"/>
    <w:rsid w:val="001E786E"/>
    <w:rsid w:val="001E7F1A"/>
    <w:rsid w:val="001F02AC"/>
    <w:rsid w:val="001F1194"/>
    <w:rsid w:val="001F2A48"/>
    <w:rsid w:val="001F31D3"/>
    <w:rsid w:val="001F3698"/>
    <w:rsid w:val="001F3979"/>
    <w:rsid w:val="001F4CE9"/>
    <w:rsid w:val="001F50AD"/>
    <w:rsid w:val="001F52D9"/>
    <w:rsid w:val="001F6669"/>
    <w:rsid w:val="001F6769"/>
    <w:rsid w:val="001F7285"/>
    <w:rsid w:val="001F7513"/>
    <w:rsid w:val="001F7F3D"/>
    <w:rsid w:val="002002F9"/>
    <w:rsid w:val="002012D2"/>
    <w:rsid w:val="00201739"/>
    <w:rsid w:val="00201C3A"/>
    <w:rsid w:val="00201E0D"/>
    <w:rsid w:val="002022EE"/>
    <w:rsid w:val="00202D64"/>
    <w:rsid w:val="00202DC9"/>
    <w:rsid w:val="00203955"/>
    <w:rsid w:val="00203C49"/>
    <w:rsid w:val="002044E3"/>
    <w:rsid w:val="00205DED"/>
    <w:rsid w:val="00205E57"/>
    <w:rsid w:val="00206507"/>
    <w:rsid w:val="00206608"/>
    <w:rsid w:val="00206CD1"/>
    <w:rsid w:val="00206E6A"/>
    <w:rsid w:val="002072C4"/>
    <w:rsid w:val="0020745C"/>
    <w:rsid w:val="00207BAA"/>
    <w:rsid w:val="00207DAB"/>
    <w:rsid w:val="00210654"/>
    <w:rsid w:val="0021113D"/>
    <w:rsid w:val="002117B6"/>
    <w:rsid w:val="00211E8C"/>
    <w:rsid w:val="0021264C"/>
    <w:rsid w:val="00212B1F"/>
    <w:rsid w:val="00214996"/>
    <w:rsid w:val="00214A2F"/>
    <w:rsid w:val="002168C0"/>
    <w:rsid w:val="0021762D"/>
    <w:rsid w:val="002176BE"/>
    <w:rsid w:val="00217C54"/>
    <w:rsid w:val="00217D4C"/>
    <w:rsid w:val="00217D71"/>
    <w:rsid w:val="00220824"/>
    <w:rsid w:val="0022090D"/>
    <w:rsid w:val="00220935"/>
    <w:rsid w:val="00220BA6"/>
    <w:rsid w:val="0022120D"/>
    <w:rsid w:val="00222423"/>
    <w:rsid w:val="00222C45"/>
    <w:rsid w:val="00223DA0"/>
    <w:rsid w:val="002240DB"/>
    <w:rsid w:val="00224502"/>
    <w:rsid w:val="00224DF3"/>
    <w:rsid w:val="00224F15"/>
    <w:rsid w:val="0022518B"/>
    <w:rsid w:val="00225383"/>
    <w:rsid w:val="00225473"/>
    <w:rsid w:val="00225D9A"/>
    <w:rsid w:val="002266A9"/>
    <w:rsid w:val="00226866"/>
    <w:rsid w:val="00226E64"/>
    <w:rsid w:val="0022733F"/>
    <w:rsid w:val="002273F6"/>
    <w:rsid w:val="0022771D"/>
    <w:rsid w:val="002305DF"/>
    <w:rsid w:val="00231600"/>
    <w:rsid w:val="00232973"/>
    <w:rsid w:val="0023497E"/>
    <w:rsid w:val="002349E0"/>
    <w:rsid w:val="00234BD8"/>
    <w:rsid w:val="00234DD6"/>
    <w:rsid w:val="00236121"/>
    <w:rsid w:val="002377D5"/>
    <w:rsid w:val="00237ACB"/>
    <w:rsid w:val="00240139"/>
    <w:rsid w:val="00240A70"/>
    <w:rsid w:val="00242355"/>
    <w:rsid w:val="002425CE"/>
    <w:rsid w:val="00242DE0"/>
    <w:rsid w:val="002433E9"/>
    <w:rsid w:val="002450E4"/>
    <w:rsid w:val="002453F6"/>
    <w:rsid w:val="00246849"/>
    <w:rsid w:val="00246FAC"/>
    <w:rsid w:val="002470F2"/>
    <w:rsid w:val="00247704"/>
    <w:rsid w:val="00250EEC"/>
    <w:rsid w:val="002510C6"/>
    <w:rsid w:val="002523E2"/>
    <w:rsid w:val="002524DB"/>
    <w:rsid w:val="00252767"/>
    <w:rsid w:val="002527A3"/>
    <w:rsid w:val="00253463"/>
    <w:rsid w:val="00254D30"/>
    <w:rsid w:val="00254F2F"/>
    <w:rsid w:val="0025582F"/>
    <w:rsid w:val="00256239"/>
    <w:rsid w:val="002565EF"/>
    <w:rsid w:val="00256C1B"/>
    <w:rsid w:val="00256D66"/>
    <w:rsid w:val="00257563"/>
    <w:rsid w:val="00257C3E"/>
    <w:rsid w:val="00257FBA"/>
    <w:rsid w:val="00261519"/>
    <w:rsid w:val="00261B4C"/>
    <w:rsid w:val="00261BDF"/>
    <w:rsid w:val="00262CD0"/>
    <w:rsid w:val="002631D6"/>
    <w:rsid w:val="00263F41"/>
    <w:rsid w:val="00264106"/>
    <w:rsid w:val="00264472"/>
    <w:rsid w:val="002653E0"/>
    <w:rsid w:val="00265A15"/>
    <w:rsid w:val="00266AEF"/>
    <w:rsid w:val="00266B3A"/>
    <w:rsid w:val="00266EE2"/>
    <w:rsid w:val="00267E75"/>
    <w:rsid w:val="00270A93"/>
    <w:rsid w:val="00271639"/>
    <w:rsid w:val="00271715"/>
    <w:rsid w:val="002731C9"/>
    <w:rsid w:val="00273D49"/>
    <w:rsid w:val="00274919"/>
    <w:rsid w:val="0027498D"/>
    <w:rsid w:val="00275AB6"/>
    <w:rsid w:val="002762BA"/>
    <w:rsid w:val="00280269"/>
    <w:rsid w:val="00280613"/>
    <w:rsid w:val="00280E20"/>
    <w:rsid w:val="00280FAA"/>
    <w:rsid w:val="0028136F"/>
    <w:rsid w:val="00281404"/>
    <w:rsid w:val="00281F26"/>
    <w:rsid w:val="0028268A"/>
    <w:rsid w:val="00282B0E"/>
    <w:rsid w:val="00282DD3"/>
    <w:rsid w:val="00283911"/>
    <w:rsid w:val="002839ED"/>
    <w:rsid w:val="00283C25"/>
    <w:rsid w:val="00284313"/>
    <w:rsid w:val="00284CAD"/>
    <w:rsid w:val="00284CBF"/>
    <w:rsid w:val="00285BB2"/>
    <w:rsid w:val="00286013"/>
    <w:rsid w:val="00286D0C"/>
    <w:rsid w:val="002874FF"/>
    <w:rsid w:val="0028787C"/>
    <w:rsid w:val="00290214"/>
    <w:rsid w:val="0029026B"/>
    <w:rsid w:val="00292161"/>
    <w:rsid w:val="00292451"/>
    <w:rsid w:val="002930BE"/>
    <w:rsid w:val="00293887"/>
    <w:rsid w:val="00293B0F"/>
    <w:rsid w:val="00293D2E"/>
    <w:rsid w:val="002947F5"/>
    <w:rsid w:val="00294B23"/>
    <w:rsid w:val="00294FC5"/>
    <w:rsid w:val="00295D54"/>
    <w:rsid w:val="00295F0C"/>
    <w:rsid w:val="00296467"/>
    <w:rsid w:val="0029647B"/>
    <w:rsid w:val="00296926"/>
    <w:rsid w:val="00296BF9"/>
    <w:rsid w:val="00296E07"/>
    <w:rsid w:val="002A0036"/>
    <w:rsid w:val="002A023D"/>
    <w:rsid w:val="002A0758"/>
    <w:rsid w:val="002A0959"/>
    <w:rsid w:val="002A19C1"/>
    <w:rsid w:val="002A1C59"/>
    <w:rsid w:val="002A2688"/>
    <w:rsid w:val="002A2B96"/>
    <w:rsid w:val="002A2E42"/>
    <w:rsid w:val="002A4B45"/>
    <w:rsid w:val="002A4F09"/>
    <w:rsid w:val="002A5437"/>
    <w:rsid w:val="002A6C36"/>
    <w:rsid w:val="002A6D92"/>
    <w:rsid w:val="002A6E59"/>
    <w:rsid w:val="002A71C5"/>
    <w:rsid w:val="002B08B8"/>
    <w:rsid w:val="002B0F9F"/>
    <w:rsid w:val="002B1276"/>
    <w:rsid w:val="002B2587"/>
    <w:rsid w:val="002B27E9"/>
    <w:rsid w:val="002B3863"/>
    <w:rsid w:val="002B3DD2"/>
    <w:rsid w:val="002B3EA3"/>
    <w:rsid w:val="002B3FC7"/>
    <w:rsid w:val="002B4712"/>
    <w:rsid w:val="002B4DCF"/>
    <w:rsid w:val="002B4E7F"/>
    <w:rsid w:val="002B5136"/>
    <w:rsid w:val="002B524D"/>
    <w:rsid w:val="002B538B"/>
    <w:rsid w:val="002B56A1"/>
    <w:rsid w:val="002B59F8"/>
    <w:rsid w:val="002B6AC8"/>
    <w:rsid w:val="002B6D67"/>
    <w:rsid w:val="002B75C5"/>
    <w:rsid w:val="002B7C71"/>
    <w:rsid w:val="002C128D"/>
    <w:rsid w:val="002C2235"/>
    <w:rsid w:val="002C25EB"/>
    <w:rsid w:val="002C2A4C"/>
    <w:rsid w:val="002C3F5A"/>
    <w:rsid w:val="002C4AE6"/>
    <w:rsid w:val="002C53EB"/>
    <w:rsid w:val="002C584D"/>
    <w:rsid w:val="002C5D09"/>
    <w:rsid w:val="002C6D88"/>
    <w:rsid w:val="002C777C"/>
    <w:rsid w:val="002C7EFF"/>
    <w:rsid w:val="002D01C0"/>
    <w:rsid w:val="002D1531"/>
    <w:rsid w:val="002D1560"/>
    <w:rsid w:val="002D1F84"/>
    <w:rsid w:val="002D2268"/>
    <w:rsid w:val="002D42D8"/>
    <w:rsid w:val="002D4352"/>
    <w:rsid w:val="002D49BB"/>
    <w:rsid w:val="002D4C7D"/>
    <w:rsid w:val="002D4D46"/>
    <w:rsid w:val="002D501B"/>
    <w:rsid w:val="002D55EE"/>
    <w:rsid w:val="002D6207"/>
    <w:rsid w:val="002E00E6"/>
    <w:rsid w:val="002E01E8"/>
    <w:rsid w:val="002E04D2"/>
    <w:rsid w:val="002E0DB8"/>
    <w:rsid w:val="002E1859"/>
    <w:rsid w:val="002E2540"/>
    <w:rsid w:val="002E291E"/>
    <w:rsid w:val="002E34E4"/>
    <w:rsid w:val="002E35CB"/>
    <w:rsid w:val="002E3A99"/>
    <w:rsid w:val="002E3BF9"/>
    <w:rsid w:val="002E3D1A"/>
    <w:rsid w:val="002E4892"/>
    <w:rsid w:val="002E4C56"/>
    <w:rsid w:val="002E6C5D"/>
    <w:rsid w:val="002E718A"/>
    <w:rsid w:val="002E71E1"/>
    <w:rsid w:val="002E7AEC"/>
    <w:rsid w:val="002E7B79"/>
    <w:rsid w:val="002F029A"/>
    <w:rsid w:val="002F0755"/>
    <w:rsid w:val="002F0D40"/>
    <w:rsid w:val="002F104B"/>
    <w:rsid w:val="002F2719"/>
    <w:rsid w:val="002F2792"/>
    <w:rsid w:val="002F283C"/>
    <w:rsid w:val="002F3B82"/>
    <w:rsid w:val="002F3F52"/>
    <w:rsid w:val="002F41B8"/>
    <w:rsid w:val="002F44D4"/>
    <w:rsid w:val="002F46A9"/>
    <w:rsid w:val="002F4A9D"/>
    <w:rsid w:val="002F500C"/>
    <w:rsid w:val="002F5A68"/>
    <w:rsid w:val="002F5C54"/>
    <w:rsid w:val="002F76CB"/>
    <w:rsid w:val="002F7968"/>
    <w:rsid w:val="002F7CA3"/>
    <w:rsid w:val="002F7FD3"/>
    <w:rsid w:val="00300991"/>
    <w:rsid w:val="00300A52"/>
    <w:rsid w:val="00300B75"/>
    <w:rsid w:val="00300DA3"/>
    <w:rsid w:val="00300DEE"/>
    <w:rsid w:val="00302C39"/>
    <w:rsid w:val="00302D6E"/>
    <w:rsid w:val="00302F3B"/>
    <w:rsid w:val="00303E46"/>
    <w:rsid w:val="00303FF6"/>
    <w:rsid w:val="0030475B"/>
    <w:rsid w:val="0030479D"/>
    <w:rsid w:val="003052D6"/>
    <w:rsid w:val="003054B6"/>
    <w:rsid w:val="00305779"/>
    <w:rsid w:val="00306C88"/>
    <w:rsid w:val="00310508"/>
    <w:rsid w:val="00310827"/>
    <w:rsid w:val="00311BFE"/>
    <w:rsid w:val="00312653"/>
    <w:rsid w:val="0031279F"/>
    <w:rsid w:val="00313724"/>
    <w:rsid w:val="00313880"/>
    <w:rsid w:val="00313C14"/>
    <w:rsid w:val="00313D43"/>
    <w:rsid w:val="0031533B"/>
    <w:rsid w:val="003157B8"/>
    <w:rsid w:val="003157ED"/>
    <w:rsid w:val="0031663C"/>
    <w:rsid w:val="00316F62"/>
    <w:rsid w:val="00317129"/>
    <w:rsid w:val="0032007E"/>
    <w:rsid w:val="003207DC"/>
    <w:rsid w:val="003208F1"/>
    <w:rsid w:val="00320B50"/>
    <w:rsid w:val="003214AB"/>
    <w:rsid w:val="00321CB1"/>
    <w:rsid w:val="00322348"/>
    <w:rsid w:val="00322AB2"/>
    <w:rsid w:val="00322BDF"/>
    <w:rsid w:val="003233EE"/>
    <w:rsid w:val="00323813"/>
    <w:rsid w:val="00323D10"/>
    <w:rsid w:val="003240C5"/>
    <w:rsid w:val="00324595"/>
    <w:rsid w:val="00325939"/>
    <w:rsid w:val="00325E2E"/>
    <w:rsid w:val="003265CF"/>
    <w:rsid w:val="00327317"/>
    <w:rsid w:val="003279A0"/>
    <w:rsid w:val="00327D26"/>
    <w:rsid w:val="00327F60"/>
    <w:rsid w:val="003303BB"/>
    <w:rsid w:val="0033056C"/>
    <w:rsid w:val="0033056E"/>
    <w:rsid w:val="00330C9A"/>
    <w:rsid w:val="00330D17"/>
    <w:rsid w:val="00330E5D"/>
    <w:rsid w:val="003312EA"/>
    <w:rsid w:val="00331C9E"/>
    <w:rsid w:val="00333318"/>
    <w:rsid w:val="00333E85"/>
    <w:rsid w:val="00334DF5"/>
    <w:rsid w:val="00335438"/>
    <w:rsid w:val="003357A5"/>
    <w:rsid w:val="00335BA0"/>
    <w:rsid w:val="00336BC4"/>
    <w:rsid w:val="00336D04"/>
    <w:rsid w:val="00336D6D"/>
    <w:rsid w:val="003375F8"/>
    <w:rsid w:val="00337688"/>
    <w:rsid w:val="00337958"/>
    <w:rsid w:val="00340456"/>
    <w:rsid w:val="003413C0"/>
    <w:rsid w:val="003419DA"/>
    <w:rsid w:val="00342198"/>
    <w:rsid w:val="00342666"/>
    <w:rsid w:val="00342895"/>
    <w:rsid w:val="00342D2D"/>
    <w:rsid w:val="00344451"/>
    <w:rsid w:val="0034491B"/>
    <w:rsid w:val="00344E9B"/>
    <w:rsid w:val="0034556E"/>
    <w:rsid w:val="003465C6"/>
    <w:rsid w:val="00346E59"/>
    <w:rsid w:val="00347583"/>
    <w:rsid w:val="0034776A"/>
    <w:rsid w:val="00350575"/>
    <w:rsid w:val="00351030"/>
    <w:rsid w:val="0035149E"/>
    <w:rsid w:val="00352748"/>
    <w:rsid w:val="00352B31"/>
    <w:rsid w:val="00352C10"/>
    <w:rsid w:val="003539C1"/>
    <w:rsid w:val="00353A75"/>
    <w:rsid w:val="00353CF7"/>
    <w:rsid w:val="00354117"/>
    <w:rsid w:val="00354369"/>
    <w:rsid w:val="003544C2"/>
    <w:rsid w:val="00355ED2"/>
    <w:rsid w:val="003564CD"/>
    <w:rsid w:val="003564E8"/>
    <w:rsid w:val="00356795"/>
    <w:rsid w:val="00356D58"/>
    <w:rsid w:val="00357C04"/>
    <w:rsid w:val="00357F6C"/>
    <w:rsid w:val="00360D56"/>
    <w:rsid w:val="00361FD4"/>
    <w:rsid w:val="003620C6"/>
    <w:rsid w:val="00362AED"/>
    <w:rsid w:val="00362C53"/>
    <w:rsid w:val="00362DC1"/>
    <w:rsid w:val="00363BFF"/>
    <w:rsid w:val="003643F2"/>
    <w:rsid w:val="003644AA"/>
    <w:rsid w:val="00366CD7"/>
    <w:rsid w:val="00366EFE"/>
    <w:rsid w:val="00366FA5"/>
    <w:rsid w:val="0036753F"/>
    <w:rsid w:val="003701A6"/>
    <w:rsid w:val="00371600"/>
    <w:rsid w:val="00371BFE"/>
    <w:rsid w:val="003720E0"/>
    <w:rsid w:val="00372F80"/>
    <w:rsid w:val="0037384E"/>
    <w:rsid w:val="00373D06"/>
    <w:rsid w:val="003747DB"/>
    <w:rsid w:val="00374FCA"/>
    <w:rsid w:val="00375497"/>
    <w:rsid w:val="003759CF"/>
    <w:rsid w:val="003762B2"/>
    <w:rsid w:val="00376EA8"/>
    <w:rsid w:val="003809B0"/>
    <w:rsid w:val="003812D7"/>
    <w:rsid w:val="0038184B"/>
    <w:rsid w:val="003818B6"/>
    <w:rsid w:val="00381AB4"/>
    <w:rsid w:val="00381CAB"/>
    <w:rsid w:val="00382743"/>
    <w:rsid w:val="0038279D"/>
    <w:rsid w:val="003827AD"/>
    <w:rsid w:val="003827D4"/>
    <w:rsid w:val="00382D22"/>
    <w:rsid w:val="00383125"/>
    <w:rsid w:val="00383D43"/>
    <w:rsid w:val="00385782"/>
    <w:rsid w:val="003862F7"/>
    <w:rsid w:val="0038643E"/>
    <w:rsid w:val="003873C5"/>
    <w:rsid w:val="0038752A"/>
    <w:rsid w:val="0038772B"/>
    <w:rsid w:val="003878A3"/>
    <w:rsid w:val="00387C5C"/>
    <w:rsid w:val="003907E6"/>
    <w:rsid w:val="00390A35"/>
    <w:rsid w:val="00391A33"/>
    <w:rsid w:val="003920E7"/>
    <w:rsid w:val="0039220F"/>
    <w:rsid w:val="003923EF"/>
    <w:rsid w:val="00392A5A"/>
    <w:rsid w:val="00392E60"/>
    <w:rsid w:val="003940D9"/>
    <w:rsid w:val="00395598"/>
    <w:rsid w:val="00395D74"/>
    <w:rsid w:val="0039649D"/>
    <w:rsid w:val="0039654F"/>
    <w:rsid w:val="00397051"/>
    <w:rsid w:val="0039774D"/>
    <w:rsid w:val="0039775E"/>
    <w:rsid w:val="003A00BC"/>
    <w:rsid w:val="003A0197"/>
    <w:rsid w:val="003A078E"/>
    <w:rsid w:val="003A0A95"/>
    <w:rsid w:val="003A0F05"/>
    <w:rsid w:val="003A13E8"/>
    <w:rsid w:val="003A14F4"/>
    <w:rsid w:val="003A1EA5"/>
    <w:rsid w:val="003A2377"/>
    <w:rsid w:val="003A23FB"/>
    <w:rsid w:val="003A2DB2"/>
    <w:rsid w:val="003A2DCF"/>
    <w:rsid w:val="003A38CE"/>
    <w:rsid w:val="003A40CD"/>
    <w:rsid w:val="003A41BE"/>
    <w:rsid w:val="003A41E8"/>
    <w:rsid w:val="003A4321"/>
    <w:rsid w:val="003A47EA"/>
    <w:rsid w:val="003A53F3"/>
    <w:rsid w:val="003A6149"/>
    <w:rsid w:val="003A63B0"/>
    <w:rsid w:val="003A7377"/>
    <w:rsid w:val="003A7CD9"/>
    <w:rsid w:val="003A7D58"/>
    <w:rsid w:val="003B0D3A"/>
    <w:rsid w:val="003B2143"/>
    <w:rsid w:val="003B270A"/>
    <w:rsid w:val="003B28CB"/>
    <w:rsid w:val="003B35F6"/>
    <w:rsid w:val="003B4B05"/>
    <w:rsid w:val="003B4DE3"/>
    <w:rsid w:val="003B5E6A"/>
    <w:rsid w:val="003B67FD"/>
    <w:rsid w:val="003B68C3"/>
    <w:rsid w:val="003B7D0D"/>
    <w:rsid w:val="003C0533"/>
    <w:rsid w:val="003C05A0"/>
    <w:rsid w:val="003C0604"/>
    <w:rsid w:val="003C0E3C"/>
    <w:rsid w:val="003C1A6D"/>
    <w:rsid w:val="003C1F9B"/>
    <w:rsid w:val="003C2445"/>
    <w:rsid w:val="003C27DC"/>
    <w:rsid w:val="003C2AA0"/>
    <w:rsid w:val="003C2E91"/>
    <w:rsid w:val="003C33BD"/>
    <w:rsid w:val="003C3C5C"/>
    <w:rsid w:val="003C4898"/>
    <w:rsid w:val="003C5AB1"/>
    <w:rsid w:val="003C5E1E"/>
    <w:rsid w:val="003C6015"/>
    <w:rsid w:val="003C6E00"/>
    <w:rsid w:val="003C7062"/>
    <w:rsid w:val="003C7097"/>
    <w:rsid w:val="003C748B"/>
    <w:rsid w:val="003D0653"/>
    <w:rsid w:val="003D0FD4"/>
    <w:rsid w:val="003D10FC"/>
    <w:rsid w:val="003D1315"/>
    <w:rsid w:val="003D154C"/>
    <w:rsid w:val="003D1F45"/>
    <w:rsid w:val="003D1F9D"/>
    <w:rsid w:val="003D2620"/>
    <w:rsid w:val="003D37AE"/>
    <w:rsid w:val="003D5725"/>
    <w:rsid w:val="003D5F79"/>
    <w:rsid w:val="003D7232"/>
    <w:rsid w:val="003D72C0"/>
    <w:rsid w:val="003D733E"/>
    <w:rsid w:val="003D7E49"/>
    <w:rsid w:val="003E0946"/>
    <w:rsid w:val="003E17FC"/>
    <w:rsid w:val="003E1C51"/>
    <w:rsid w:val="003E1D2E"/>
    <w:rsid w:val="003E1F5E"/>
    <w:rsid w:val="003E2B6D"/>
    <w:rsid w:val="003E2BF0"/>
    <w:rsid w:val="003E2DEB"/>
    <w:rsid w:val="003E3E70"/>
    <w:rsid w:val="003E431C"/>
    <w:rsid w:val="003E43A9"/>
    <w:rsid w:val="003E4B56"/>
    <w:rsid w:val="003E5B85"/>
    <w:rsid w:val="003E6573"/>
    <w:rsid w:val="003E721D"/>
    <w:rsid w:val="003F06E2"/>
    <w:rsid w:val="003F08B8"/>
    <w:rsid w:val="003F141A"/>
    <w:rsid w:val="003F288C"/>
    <w:rsid w:val="003F422D"/>
    <w:rsid w:val="003F4A5E"/>
    <w:rsid w:val="003F54FE"/>
    <w:rsid w:val="003F6836"/>
    <w:rsid w:val="003F7128"/>
    <w:rsid w:val="003F7854"/>
    <w:rsid w:val="003F7A00"/>
    <w:rsid w:val="0040171F"/>
    <w:rsid w:val="004026A1"/>
    <w:rsid w:val="00402AB3"/>
    <w:rsid w:val="0040345C"/>
    <w:rsid w:val="00404169"/>
    <w:rsid w:val="004045A0"/>
    <w:rsid w:val="00404D81"/>
    <w:rsid w:val="00404DFA"/>
    <w:rsid w:val="004061E0"/>
    <w:rsid w:val="004064E4"/>
    <w:rsid w:val="00406B4E"/>
    <w:rsid w:val="00407463"/>
    <w:rsid w:val="00407A5C"/>
    <w:rsid w:val="0041001C"/>
    <w:rsid w:val="004100E7"/>
    <w:rsid w:val="0041099C"/>
    <w:rsid w:val="00410C2C"/>
    <w:rsid w:val="00411B7A"/>
    <w:rsid w:val="004121AE"/>
    <w:rsid w:val="00412840"/>
    <w:rsid w:val="00413128"/>
    <w:rsid w:val="00414239"/>
    <w:rsid w:val="004143F5"/>
    <w:rsid w:val="00415011"/>
    <w:rsid w:val="00415186"/>
    <w:rsid w:val="00416099"/>
    <w:rsid w:val="00420275"/>
    <w:rsid w:val="00420861"/>
    <w:rsid w:val="00421A62"/>
    <w:rsid w:val="004220B2"/>
    <w:rsid w:val="004237D4"/>
    <w:rsid w:val="00423A7C"/>
    <w:rsid w:val="00423B34"/>
    <w:rsid w:val="00423CAC"/>
    <w:rsid w:val="00424140"/>
    <w:rsid w:val="00425AAD"/>
    <w:rsid w:val="00426832"/>
    <w:rsid w:val="00427FC6"/>
    <w:rsid w:val="0043009C"/>
    <w:rsid w:val="004302FF"/>
    <w:rsid w:val="0043133E"/>
    <w:rsid w:val="00431903"/>
    <w:rsid w:val="004319D2"/>
    <w:rsid w:val="0043208C"/>
    <w:rsid w:val="004328D3"/>
    <w:rsid w:val="00432A91"/>
    <w:rsid w:val="0043305E"/>
    <w:rsid w:val="004331C4"/>
    <w:rsid w:val="00433475"/>
    <w:rsid w:val="004337C6"/>
    <w:rsid w:val="00433BE0"/>
    <w:rsid w:val="0043406E"/>
    <w:rsid w:val="0043524D"/>
    <w:rsid w:val="00435810"/>
    <w:rsid w:val="004367BF"/>
    <w:rsid w:val="00436AC4"/>
    <w:rsid w:val="004371B7"/>
    <w:rsid w:val="00437627"/>
    <w:rsid w:val="00437A60"/>
    <w:rsid w:val="0044174A"/>
    <w:rsid w:val="00441AE5"/>
    <w:rsid w:val="00442D04"/>
    <w:rsid w:val="004431F6"/>
    <w:rsid w:val="0044511D"/>
    <w:rsid w:val="004454E3"/>
    <w:rsid w:val="0044753F"/>
    <w:rsid w:val="00447696"/>
    <w:rsid w:val="00447F39"/>
    <w:rsid w:val="004501C9"/>
    <w:rsid w:val="0045092F"/>
    <w:rsid w:val="00450A57"/>
    <w:rsid w:val="00450D3A"/>
    <w:rsid w:val="004519E2"/>
    <w:rsid w:val="0045223A"/>
    <w:rsid w:val="004522B7"/>
    <w:rsid w:val="00452780"/>
    <w:rsid w:val="004529ED"/>
    <w:rsid w:val="00453AD4"/>
    <w:rsid w:val="0045415D"/>
    <w:rsid w:val="00454409"/>
    <w:rsid w:val="004556D9"/>
    <w:rsid w:val="004558B9"/>
    <w:rsid w:val="00455B54"/>
    <w:rsid w:val="0046008D"/>
    <w:rsid w:val="004606EA"/>
    <w:rsid w:val="00460DD8"/>
    <w:rsid w:val="00461732"/>
    <w:rsid w:val="0046224F"/>
    <w:rsid w:val="004624F2"/>
    <w:rsid w:val="00462B16"/>
    <w:rsid w:val="00463366"/>
    <w:rsid w:val="00463972"/>
    <w:rsid w:val="00464947"/>
    <w:rsid w:val="00464C10"/>
    <w:rsid w:val="00465BC3"/>
    <w:rsid w:val="00465C78"/>
    <w:rsid w:val="00465D35"/>
    <w:rsid w:val="00471914"/>
    <w:rsid w:val="00471F9F"/>
    <w:rsid w:val="0047304B"/>
    <w:rsid w:val="00474848"/>
    <w:rsid w:val="0047590B"/>
    <w:rsid w:val="00475FBE"/>
    <w:rsid w:val="004807DE"/>
    <w:rsid w:val="00480F92"/>
    <w:rsid w:val="00482439"/>
    <w:rsid w:val="004825BA"/>
    <w:rsid w:val="00482896"/>
    <w:rsid w:val="00483050"/>
    <w:rsid w:val="00483378"/>
    <w:rsid w:val="00483C9E"/>
    <w:rsid w:val="00483EF2"/>
    <w:rsid w:val="0048425E"/>
    <w:rsid w:val="0048449E"/>
    <w:rsid w:val="00484511"/>
    <w:rsid w:val="00484AB8"/>
    <w:rsid w:val="00484E83"/>
    <w:rsid w:val="0048508D"/>
    <w:rsid w:val="00485202"/>
    <w:rsid w:val="00485FF4"/>
    <w:rsid w:val="004871F7"/>
    <w:rsid w:val="0048726E"/>
    <w:rsid w:val="004872A4"/>
    <w:rsid w:val="00491526"/>
    <w:rsid w:val="00492079"/>
    <w:rsid w:val="004924B4"/>
    <w:rsid w:val="004929AE"/>
    <w:rsid w:val="00493D08"/>
    <w:rsid w:val="00493E5C"/>
    <w:rsid w:val="004942C8"/>
    <w:rsid w:val="004944FF"/>
    <w:rsid w:val="00494913"/>
    <w:rsid w:val="00494EC7"/>
    <w:rsid w:val="00495527"/>
    <w:rsid w:val="00495D39"/>
    <w:rsid w:val="0049629F"/>
    <w:rsid w:val="00496B2E"/>
    <w:rsid w:val="00496CFD"/>
    <w:rsid w:val="0049757C"/>
    <w:rsid w:val="00497BAB"/>
    <w:rsid w:val="004A0499"/>
    <w:rsid w:val="004A111D"/>
    <w:rsid w:val="004A1327"/>
    <w:rsid w:val="004A1349"/>
    <w:rsid w:val="004A1D75"/>
    <w:rsid w:val="004A2CAD"/>
    <w:rsid w:val="004A43D9"/>
    <w:rsid w:val="004A4532"/>
    <w:rsid w:val="004A482D"/>
    <w:rsid w:val="004A4837"/>
    <w:rsid w:val="004A4C05"/>
    <w:rsid w:val="004A566B"/>
    <w:rsid w:val="004A5F6C"/>
    <w:rsid w:val="004A6009"/>
    <w:rsid w:val="004A6684"/>
    <w:rsid w:val="004A76D3"/>
    <w:rsid w:val="004A7DC0"/>
    <w:rsid w:val="004A7E16"/>
    <w:rsid w:val="004A7F76"/>
    <w:rsid w:val="004B0BEC"/>
    <w:rsid w:val="004B13DC"/>
    <w:rsid w:val="004B145C"/>
    <w:rsid w:val="004B1537"/>
    <w:rsid w:val="004B2063"/>
    <w:rsid w:val="004B2DC4"/>
    <w:rsid w:val="004B32B6"/>
    <w:rsid w:val="004B4144"/>
    <w:rsid w:val="004B49C5"/>
    <w:rsid w:val="004B5914"/>
    <w:rsid w:val="004B5C98"/>
    <w:rsid w:val="004B6278"/>
    <w:rsid w:val="004B636F"/>
    <w:rsid w:val="004B68A7"/>
    <w:rsid w:val="004B70E0"/>
    <w:rsid w:val="004B73D3"/>
    <w:rsid w:val="004B7DE4"/>
    <w:rsid w:val="004C0548"/>
    <w:rsid w:val="004C081C"/>
    <w:rsid w:val="004C1B8D"/>
    <w:rsid w:val="004C2715"/>
    <w:rsid w:val="004C3899"/>
    <w:rsid w:val="004C4013"/>
    <w:rsid w:val="004C4CE2"/>
    <w:rsid w:val="004C50BA"/>
    <w:rsid w:val="004C53BF"/>
    <w:rsid w:val="004C61F6"/>
    <w:rsid w:val="004C63AF"/>
    <w:rsid w:val="004C70E3"/>
    <w:rsid w:val="004C7B7E"/>
    <w:rsid w:val="004C7BF0"/>
    <w:rsid w:val="004C7DF7"/>
    <w:rsid w:val="004D0054"/>
    <w:rsid w:val="004D0318"/>
    <w:rsid w:val="004D06E4"/>
    <w:rsid w:val="004D140E"/>
    <w:rsid w:val="004D189E"/>
    <w:rsid w:val="004D192F"/>
    <w:rsid w:val="004D2191"/>
    <w:rsid w:val="004D2511"/>
    <w:rsid w:val="004D2599"/>
    <w:rsid w:val="004D2B96"/>
    <w:rsid w:val="004D2BA2"/>
    <w:rsid w:val="004D3013"/>
    <w:rsid w:val="004D32EE"/>
    <w:rsid w:val="004D35E0"/>
    <w:rsid w:val="004D3AB9"/>
    <w:rsid w:val="004D4F6B"/>
    <w:rsid w:val="004D6073"/>
    <w:rsid w:val="004D6372"/>
    <w:rsid w:val="004D65EF"/>
    <w:rsid w:val="004E0D3C"/>
    <w:rsid w:val="004E0E1B"/>
    <w:rsid w:val="004E1333"/>
    <w:rsid w:val="004E1832"/>
    <w:rsid w:val="004E405C"/>
    <w:rsid w:val="004E47CD"/>
    <w:rsid w:val="004E49DA"/>
    <w:rsid w:val="004E4B83"/>
    <w:rsid w:val="004E6323"/>
    <w:rsid w:val="004E66AB"/>
    <w:rsid w:val="004E6B4E"/>
    <w:rsid w:val="004E7420"/>
    <w:rsid w:val="004E7DA9"/>
    <w:rsid w:val="004F2511"/>
    <w:rsid w:val="004F2F67"/>
    <w:rsid w:val="004F3231"/>
    <w:rsid w:val="004F34C7"/>
    <w:rsid w:val="004F3ED0"/>
    <w:rsid w:val="004F594D"/>
    <w:rsid w:val="004F5E01"/>
    <w:rsid w:val="004F7785"/>
    <w:rsid w:val="004F7D86"/>
    <w:rsid w:val="005010E0"/>
    <w:rsid w:val="00501B3A"/>
    <w:rsid w:val="005024C7"/>
    <w:rsid w:val="00502635"/>
    <w:rsid w:val="005027AB"/>
    <w:rsid w:val="00502FBD"/>
    <w:rsid w:val="0050319F"/>
    <w:rsid w:val="005031B7"/>
    <w:rsid w:val="00503254"/>
    <w:rsid w:val="00503330"/>
    <w:rsid w:val="00503482"/>
    <w:rsid w:val="00504A08"/>
    <w:rsid w:val="00505566"/>
    <w:rsid w:val="00505EA4"/>
    <w:rsid w:val="00506332"/>
    <w:rsid w:val="00506D3A"/>
    <w:rsid w:val="00510309"/>
    <w:rsid w:val="0051074D"/>
    <w:rsid w:val="00510A37"/>
    <w:rsid w:val="00511436"/>
    <w:rsid w:val="00511726"/>
    <w:rsid w:val="00513349"/>
    <w:rsid w:val="00513631"/>
    <w:rsid w:val="005147F2"/>
    <w:rsid w:val="00514E4E"/>
    <w:rsid w:val="005157D9"/>
    <w:rsid w:val="00516FDC"/>
    <w:rsid w:val="00517022"/>
    <w:rsid w:val="0051731F"/>
    <w:rsid w:val="00517555"/>
    <w:rsid w:val="005175B3"/>
    <w:rsid w:val="00520824"/>
    <w:rsid w:val="00520A4F"/>
    <w:rsid w:val="00520AB8"/>
    <w:rsid w:val="0052125D"/>
    <w:rsid w:val="005214A5"/>
    <w:rsid w:val="00521DAF"/>
    <w:rsid w:val="00521FC0"/>
    <w:rsid w:val="00522CF0"/>
    <w:rsid w:val="0052330C"/>
    <w:rsid w:val="0052352F"/>
    <w:rsid w:val="00523B44"/>
    <w:rsid w:val="00523D4A"/>
    <w:rsid w:val="00524B14"/>
    <w:rsid w:val="00525038"/>
    <w:rsid w:val="00525413"/>
    <w:rsid w:val="00526248"/>
    <w:rsid w:val="00527177"/>
    <w:rsid w:val="00527372"/>
    <w:rsid w:val="00527901"/>
    <w:rsid w:val="00530801"/>
    <w:rsid w:val="00530956"/>
    <w:rsid w:val="00530B17"/>
    <w:rsid w:val="00530B43"/>
    <w:rsid w:val="00531469"/>
    <w:rsid w:val="00531DCC"/>
    <w:rsid w:val="005321F0"/>
    <w:rsid w:val="00532AB1"/>
    <w:rsid w:val="005339CF"/>
    <w:rsid w:val="00534C0A"/>
    <w:rsid w:val="00535CA5"/>
    <w:rsid w:val="00536798"/>
    <w:rsid w:val="005367F6"/>
    <w:rsid w:val="005409C2"/>
    <w:rsid w:val="00541008"/>
    <w:rsid w:val="00541B85"/>
    <w:rsid w:val="00541E59"/>
    <w:rsid w:val="00542DD5"/>
    <w:rsid w:val="00542F63"/>
    <w:rsid w:val="0054339F"/>
    <w:rsid w:val="005438C0"/>
    <w:rsid w:val="00543F6C"/>
    <w:rsid w:val="00544822"/>
    <w:rsid w:val="00544F9D"/>
    <w:rsid w:val="00545138"/>
    <w:rsid w:val="005455D2"/>
    <w:rsid w:val="005472C1"/>
    <w:rsid w:val="0054765C"/>
    <w:rsid w:val="00547C32"/>
    <w:rsid w:val="00550362"/>
    <w:rsid w:val="00550772"/>
    <w:rsid w:val="00550B6C"/>
    <w:rsid w:val="00550DED"/>
    <w:rsid w:val="00550F3A"/>
    <w:rsid w:val="00551B6E"/>
    <w:rsid w:val="005520B1"/>
    <w:rsid w:val="005525F9"/>
    <w:rsid w:val="0055267D"/>
    <w:rsid w:val="00552C35"/>
    <w:rsid w:val="005532AC"/>
    <w:rsid w:val="005536FD"/>
    <w:rsid w:val="00553F1B"/>
    <w:rsid w:val="00553FFC"/>
    <w:rsid w:val="00555008"/>
    <w:rsid w:val="00556F3C"/>
    <w:rsid w:val="00557375"/>
    <w:rsid w:val="005575B8"/>
    <w:rsid w:val="005577C9"/>
    <w:rsid w:val="00557D19"/>
    <w:rsid w:val="00557E27"/>
    <w:rsid w:val="00561BF8"/>
    <w:rsid w:val="00561E43"/>
    <w:rsid w:val="0056241E"/>
    <w:rsid w:val="0056311D"/>
    <w:rsid w:val="005636F3"/>
    <w:rsid w:val="0056378E"/>
    <w:rsid w:val="00565977"/>
    <w:rsid w:val="0056653E"/>
    <w:rsid w:val="00566C7D"/>
    <w:rsid w:val="00566E3D"/>
    <w:rsid w:val="00566E61"/>
    <w:rsid w:val="00566F5D"/>
    <w:rsid w:val="005671CC"/>
    <w:rsid w:val="0056742F"/>
    <w:rsid w:val="00570326"/>
    <w:rsid w:val="005704AA"/>
    <w:rsid w:val="00570ED8"/>
    <w:rsid w:val="00571881"/>
    <w:rsid w:val="00571AF9"/>
    <w:rsid w:val="00571BEE"/>
    <w:rsid w:val="00571D70"/>
    <w:rsid w:val="00571F0F"/>
    <w:rsid w:val="005723C9"/>
    <w:rsid w:val="00572587"/>
    <w:rsid w:val="00572C0D"/>
    <w:rsid w:val="0057324A"/>
    <w:rsid w:val="005737AB"/>
    <w:rsid w:val="00575CE8"/>
    <w:rsid w:val="005765AF"/>
    <w:rsid w:val="0057749F"/>
    <w:rsid w:val="005774C9"/>
    <w:rsid w:val="005774F3"/>
    <w:rsid w:val="00580B4D"/>
    <w:rsid w:val="00581225"/>
    <w:rsid w:val="00581E2D"/>
    <w:rsid w:val="00582E32"/>
    <w:rsid w:val="005834F6"/>
    <w:rsid w:val="005845D4"/>
    <w:rsid w:val="005850D2"/>
    <w:rsid w:val="00585B5C"/>
    <w:rsid w:val="00586344"/>
    <w:rsid w:val="00586868"/>
    <w:rsid w:val="005870F6"/>
    <w:rsid w:val="00587C0A"/>
    <w:rsid w:val="00587CC6"/>
    <w:rsid w:val="00591571"/>
    <w:rsid w:val="00591706"/>
    <w:rsid w:val="005919D0"/>
    <w:rsid w:val="005934F4"/>
    <w:rsid w:val="00594A66"/>
    <w:rsid w:val="00595C57"/>
    <w:rsid w:val="00595E5B"/>
    <w:rsid w:val="005965EC"/>
    <w:rsid w:val="00596616"/>
    <w:rsid w:val="00597F87"/>
    <w:rsid w:val="005A00A6"/>
    <w:rsid w:val="005A04D3"/>
    <w:rsid w:val="005A08EB"/>
    <w:rsid w:val="005A0ABB"/>
    <w:rsid w:val="005A0CC0"/>
    <w:rsid w:val="005A1DA3"/>
    <w:rsid w:val="005A1EBE"/>
    <w:rsid w:val="005A269F"/>
    <w:rsid w:val="005A2905"/>
    <w:rsid w:val="005A297B"/>
    <w:rsid w:val="005A2EF0"/>
    <w:rsid w:val="005A3819"/>
    <w:rsid w:val="005A3C25"/>
    <w:rsid w:val="005A3D5B"/>
    <w:rsid w:val="005A42BA"/>
    <w:rsid w:val="005A4F30"/>
    <w:rsid w:val="005A52F0"/>
    <w:rsid w:val="005A603D"/>
    <w:rsid w:val="005A7011"/>
    <w:rsid w:val="005A708A"/>
    <w:rsid w:val="005A7B27"/>
    <w:rsid w:val="005A7D57"/>
    <w:rsid w:val="005A7DEB"/>
    <w:rsid w:val="005B0D95"/>
    <w:rsid w:val="005B0FA4"/>
    <w:rsid w:val="005B13CD"/>
    <w:rsid w:val="005B1C87"/>
    <w:rsid w:val="005B208A"/>
    <w:rsid w:val="005B2769"/>
    <w:rsid w:val="005B2C3E"/>
    <w:rsid w:val="005B32CE"/>
    <w:rsid w:val="005B4BCA"/>
    <w:rsid w:val="005B6165"/>
    <w:rsid w:val="005B6CAE"/>
    <w:rsid w:val="005B7828"/>
    <w:rsid w:val="005C093B"/>
    <w:rsid w:val="005C0A41"/>
    <w:rsid w:val="005C0CD4"/>
    <w:rsid w:val="005C0DCD"/>
    <w:rsid w:val="005C1143"/>
    <w:rsid w:val="005C1799"/>
    <w:rsid w:val="005C1ADC"/>
    <w:rsid w:val="005C1FCF"/>
    <w:rsid w:val="005C2893"/>
    <w:rsid w:val="005C2B2F"/>
    <w:rsid w:val="005C2C36"/>
    <w:rsid w:val="005C2D93"/>
    <w:rsid w:val="005C3508"/>
    <w:rsid w:val="005C40C7"/>
    <w:rsid w:val="005C40FF"/>
    <w:rsid w:val="005C4CAC"/>
    <w:rsid w:val="005C65B2"/>
    <w:rsid w:val="005C7BD5"/>
    <w:rsid w:val="005D0699"/>
    <w:rsid w:val="005D08E5"/>
    <w:rsid w:val="005D0F25"/>
    <w:rsid w:val="005D1438"/>
    <w:rsid w:val="005D17E9"/>
    <w:rsid w:val="005D2359"/>
    <w:rsid w:val="005D2C62"/>
    <w:rsid w:val="005D2F4E"/>
    <w:rsid w:val="005D39F8"/>
    <w:rsid w:val="005D3CFF"/>
    <w:rsid w:val="005D459A"/>
    <w:rsid w:val="005D49D5"/>
    <w:rsid w:val="005D4B42"/>
    <w:rsid w:val="005D5703"/>
    <w:rsid w:val="005D6128"/>
    <w:rsid w:val="005D6F27"/>
    <w:rsid w:val="005D7E56"/>
    <w:rsid w:val="005E0197"/>
    <w:rsid w:val="005E0772"/>
    <w:rsid w:val="005E186B"/>
    <w:rsid w:val="005E1CA7"/>
    <w:rsid w:val="005E2698"/>
    <w:rsid w:val="005E461C"/>
    <w:rsid w:val="005E4E8D"/>
    <w:rsid w:val="005E51A9"/>
    <w:rsid w:val="005E51DE"/>
    <w:rsid w:val="005E6E5B"/>
    <w:rsid w:val="005E7011"/>
    <w:rsid w:val="005E70C7"/>
    <w:rsid w:val="005E7665"/>
    <w:rsid w:val="005E7E8D"/>
    <w:rsid w:val="005F0227"/>
    <w:rsid w:val="005F026F"/>
    <w:rsid w:val="005F044A"/>
    <w:rsid w:val="005F0808"/>
    <w:rsid w:val="005F1176"/>
    <w:rsid w:val="005F19BF"/>
    <w:rsid w:val="005F264A"/>
    <w:rsid w:val="005F3C8F"/>
    <w:rsid w:val="005F5078"/>
    <w:rsid w:val="005F52C4"/>
    <w:rsid w:val="005F5AAA"/>
    <w:rsid w:val="005F5E61"/>
    <w:rsid w:val="005F5ED9"/>
    <w:rsid w:val="005F627D"/>
    <w:rsid w:val="005F6CFF"/>
    <w:rsid w:val="005F6FE6"/>
    <w:rsid w:val="005F7A13"/>
    <w:rsid w:val="00600710"/>
    <w:rsid w:val="006012AD"/>
    <w:rsid w:val="006013AD"/>
    <w:rsid w:val="006024A0"/>
    <w:rsid w:val="006038C6"/>
    <w:rsid w:val="00603D80"/>
    <w:rsid w:val="00603F31"/>
    <w:rsid w:val="00604214"/>
    <w:rsid w:val="00604796"/>
    <w:rsid w:val="00604B28"/>
    <w:rsid w:val="006056BD"/>
    <w:rsid w:val="006073AD"/>
    <w:rsid w:val="00607F20"/>
    <w:rsid w:val="006101DF"/>
    <w:rsid w:val="0061033C"/>
    <w:rsid w:val="0061095A"/>
    <w:rsid w:val="0061166E"/>
    <w:rsid w:val="00611B31"/>
    <w:rsid w:val="00611F63"/>
    <w:rsid w:val="0061318C"/>
    <w:rsid w:val="00613468"/>
    <w:rsid w:val="00613A94"/>
    <w:rsid w:val="00614EF7"/>
    <w:rsid w:val="00614F5C"/>
    <w:rsid w:val="006157CC"/>
    <w:rsid w:val="006166CB"/>
    <w:rsid w:val="00616C1E"/>
    <w:rsid w:val="00616DC2"/>
    <w:rsid w:val="00616E09"/>
    <w:rsid w:val="00616F76"/>
    <w:rsid w:val="00617E96"/>
    <w:rsid w:val="006202A6"/>
    <w:rsid w:val="00621726"/>
    <w:rsid w:val="006217AD"/>
    <w:rsid w:val="006222D8"/>
    <w:rsid w:val="00622EFC"/>
    <w:rsid w:val="006232DC"/>
    <w:rsid w:val="00623987"/>
    <w:rsid w:val="006240A4"/>
    <w:rsid w:val="00625130"/>
    <w:rsid w:val="00626524"/>
    <w:rsid w:val="00626931"/>
    <w:rsid w:val="00627712"/>
    <w:rsid w:val="0062772C"/>
    <w:rsid w:val="00631174"/>
    <w:rsid w:val="0063182C"/>
    <w:rsid w:val="006319ED"/>
    <w:rsid w:val="00631C31"/>
    <w:rsid w:val="00632361"/>
    <w:rsid w:val="00632B7A"/>
    <w:rsid w:val="0063370B"/>
    <w:rsid w:val="006347A5"/>
    <w:rsid w:val="00634C3B"/>
    <w:rsid w:val="00635D8C"/>
    <w:rsid w:val="0063650E"/>
    <w:rsid w:val="00636BAD"/>
    <w:rsid w:val="00637111"/>
    <w:rsid w:val="006375B9"/>
    <w:rsid w:val="00637D07"/>
    <w:rsid w:val="00640A83"/>
    <w:rsid w:val="006413B1"/>
    <w:rsid w:val="00641B7E"/>
    <w:rsid w:val="00641D2E"/>
    <w:rsid w:val="00641DAE"/>
    <w:rsid w:val="0064375C"/>
    <w:rsid w:val="006438EA"/>
    <w:rsid w:val="00643CFE"/>
    <w:rsid w:val="006448CC"/>
    <w:rsid w:val="006449C6"/>
    <w:rsid w:val="00644A5C"/>
    <w:rsid w:val="00644A67"/>
    <w:rsid w:val="00645391"/>
    <w:rsid w:val="00645C65"/>
    <w:rsid w:val="00646A82"/>
    <w:rsid w:val="00647E3A"/>
    <w:rsid w:val="00650285"/>
    <w:rsid w:val="0065086C"/>
    <w:rsid w:val="00651AB2"/>
    <w:rsid w:val="00651B78"/>
    <w:rsid w:val="0065267E"/>
    <w:rsid w:val="00652C67"/>
    <w:rsid w:val="00653935"/>
    <w:rsid w:val="00653A71"/>
    <w:rsid w:val="00653D8D"/>
    <w:rsid w:val="00654509"/>
    <w:rsid w:val="006562FE"/>
    <w:rsid w:val="006563E4"/>
    <w:rsid w:val="00656849"/>
    <w:rsid w:val="00656B1F"/>
    <w:rsid w:val="00656B24"/>
    <w:rsid w:val="00656E6C"/>
    <w:rsid w:val="00657475"/>
    <w:rsid w:val="0066071D"/>
    <w:rsid w:val="00660B44"/>
    <w:rsid w:val="0066126E"/>
    <w:rsid w:val="00661373"/>
    <w:rsid w:val="00661583"/>
    <w:rsid w:val="006625DD"/>
    <w:rsid w:val="006626FC"/>
    <w:rsid w:val="006635C9"/>
    <w:rsid w:val="006636BC"/>
    <w:rsid w:val="00664114"/>
    <w:rsid w:val="0066432A"/>
    <w:rsid w:val="00664503"/>
    <w:rsid w:val="006646EB"/>
    <w:rsid w:val="00665649"/>
    <w:rsid w:val="00665A8F"/>
    <w:rsid w:val="00666222"/>
    <w:rsid w:val="00666255"/>
    <w:rsid w:val="006662CB"/>
    <w:rsid w:val="00666891"/>
    <w:rsid w:val="0066783C"/>
    <w:rsid w:val="00667C7D"/>
    <w:rsid w:val="00667D19"/>
    <w:rsid w:val="006715C1"/>
    <w:rsid w:val="006722EA"/>
    <w:rsid w:val="0067395C"/>
    <w:rsid w:val="006741BA"/>
    <w:rsid w:val="006742C1"/>
    <w:rsid w:val="006747F1"/>
    <w:rsid w:val="00674EB1"/>
    <w:rsid w:val="00674F06"/>
    <w:rsid w:val="006767EC"/>
    <w:rsid w:val="00677A31"/>
    <w:rsid w:val="006800FD"/>
    <w:rsid w:val="006801C5"/>
    <w:rsid w:val="00680409"/>
    <w:rsid w:val="006809DF"/>
    <w:rsid w:val="00681AA7"/>
    <w:rsid w:val="00681BA2"/>
    <w:rsid w:val="00681FE6"/>
    <w:rsid w:val="00682833"/>
    <w:rsid w:val="00682DBD"/>
    <w:rsid w:val="00683216"/>
    <w:rsid w:val="00683C5B"/>
    <w:rsid w:val="00685115"/>
    <w:rsid w:val="00686506"/>
    <w:rsid w:val="00686587"/>
    <w:rsid w:val="00686B53"/>
    <w:rsid w:val="0068748F"/>
    <w:rsid w:val="006875E4"/>
    <w:rsid w:val="006876A4"/>
    <w:rsid w:val="006912E7"/>
    <w:rsid w:val="00691741"/>
    <w:rsid w:val="00691A15"/>
    <w:rsid w:val="00691F13"/>
    <w:rsid w:val="006924AE"/>
    <w:rsid w:val="00692599"/>
    <w:rsid w:val="00693280"/>
    <w:rsid w:val="006932A7"/>
    <w:rsid w:val="00693520"/>
    <w:rsid w:val="00693A3C"/>
    <w:rsid w:val="00693F7C"/>
    <w:rsid w:val="00694445"/>
    <w:rsid w:val="006944CA"/>
    <w:rsid w:val="00694CE9"/>
    <w:rsid w:val="0069604C"/>
    <w:rsid w:val="006960F5"/>
    <w:rsid w:val="0069634D"/>
    <w:rsid w:val="00696D9B"/>
    <w:rsid w:val="00697192"/>
    <w:rsid w:val="006972D4"/>
    <w:rsid w:val="006972DA"/>
    <w:rsid w:val="006A00BE"/>
    <w:rsid w:val="006A00EA"/>
    <w:rsid w:val="006A05CC"/>
    <w:rsid w:val="006A069D"/>
    <w:rsid w:val="006A12FE"/>
    <w:rsid w:val="006A1E8F"/>
    <w:rsid w:val="006A2565"/>
    <w:rsid w:val="006A2A41"/>
    <w:rsid w:val="006A3A49"/>
    <w:rsid w:val="006A422A"/>
    <w:rsid w:val="006A440A"/>
    <w:rsid w:val="006A52A8"/>
    <w:rsid w:val="006A63CE"/>
    <w:rsid w:val="006B01BB"/>
    <w:rsid w:val="006B0682"/>
    <w:rsid w:val="006B19AE"/>
    <w:rsid w:val="006B1C69"/>
    <w:rsid w:val="006B2207"/>
    <w:rsid w:val="006B23D1"/>
    <w:rsid w:val="006B2BC7"/>
    <w:rsid w:val="006B2EE7"/>
    <w:rsid w:val="006B398A"/>
    <w:rsid w:val="006B4472"/>
    <w:rsid w:val="006B48C3"/>
    <w:rsid w:val="006B5784"/>
    <w:rsid w:val="006B5D24"/>
    <w:rsid w:val="006B6C14"/>
    <w:rsid w:val="006B6E8A"/>
    <w:rsid w:val="006B725E"/>
    <w:rsid w:val="006B74C2"/>
    <w:rsid w:val="006C19CE"/>
    <w:rsid w:val="006C1DD1"/>
    <w:rsid w:val="006C2A2C"/>
    <w:rsid w:val="006C2BE7"/>
    <w:rsid w:val="006C4826"/>
    <w:rsid w:val="006C54D1"/>
    <w:rsid w:val="006C7032"/>
    <w:rsid w:val="006C73F7"/>
    <w:rsid w:val="006D0E31"/>
    <w:rsid w:val="006D11B5"/>
    <w:rsid w:val="006D1FA3"/>
    <w:rsid w:val="006D1FD6"/>
    <w:rsid w:val="006D23F7"/>
    <w:rsid w:val="006D2BBD"/>
    <w:rsid w:val="006D3013"/>
    <w:rsid w:val="006D365F"/>
    <w:rsid w:val="006D3702"/>
    <w:rsid w:val="006D371B"/>
    <w:rsid w:val="006D3F46"/>
    <w:rsid w:val="006D542C"/>
    <w:rsid w:val="006D6A20"/>
    <w:rsid w:val="006D7284"/>
    <w:rsid w:val="006D7B84"/>
    <w:rsid w:val="006D7EBF"/>
    <w:rsid w:val="006E03C0"/>
    <w:rsid w:val="006E1EF9"/>
    <w:rsid w:val="006E20ED"/>
    <w:rsid w:val="006E232C"/>
    <w:rsid w:val="006E2BAD"/>
    <w:rsid w:val="006E3429"/>
    <w:rsid w:val="006E37E6"/>
    <w:rsid w:val="006E3A29"/>
    <w:rsid w:val="006E3B64"/>
    <w:rsid w:val="006E3DDB"/>
    <w:rsid w:val="006E3E98"/>
    <w:rsid w:val="006E4C2B"/>
    <w:rsid w:val="006E51E4"/>
    <w:rsid w:val="006E5F83"/>
    <w:rsid w:val="006E7463"/>
    <w:rsid w:val="006F0AD5"/>
    <w:rsid w:val="006F1DBD"/>
    <w:rsid w:val="006F1EC4"/>
    <w:rsid w:val="006F3001"/>
    <w:rsid w:val="006F32AE"/>
    <w:rsid w:val="006F4AC4"/>
    <w:rsid w:val="006F5A88"/>
    <w:rsid w:val="006F5E9D"/>
    <w:rsid w:val="006F692C"/>
    <w:rsid w:val="006F6F5E"/>
    <w:rsid w:val="006F7060"/>
    <w:rsid w:val="007001B7"/>
    <w:rsid w:val="00700AAF"/>
    <w:rsid w:val="00701680"/>
    <w:rsid w:val="00701836"/>
    <w:rsid w:val="00701F7B"/>
    <w:rsid w:val="0070245F"/>
    <w:rsid w:val="007025A3"/>
    <w:rsid w:val="00703916"/>
    <w:rsid w:val="00703FCA"/>
    <w:rsid w:val="00704A9A"/>
    <w:rsid w:val="00704FEA"/>
    <w:rsid w:val="00705B99"/>
    <w:rsid w:val="00705BA7"/>
    <w:rsid w:val="007060DD"/>
    <w:rsid w:val="007060EB"/>
    <w:rsid w:val="00706207"/>
    <w:rsid w:val="007067F8"/>
    <w:rsid w:val="0070691B"/>
    <w:rsid w:val="007070C8"/>
    <w:rsid w:val="0071011F"/>
    <w:rsid w:val="00710C5F"/>
    <w:rsid w:val="00711558"/>
    <w:rsid w:val="00711AD3"/>
    <w:rsid w:val="00711C04"/>
    <w:rsid w:val="00712879"/>
    <w:rsid w:val="00712B7B"/>
    <w:rsid w:val="00712BC8"/>
    <w:rsid w:val="00713022"/>
    <w:rsid w:val="00713C9A"/>
    <w:rsid w:val="0071471E"/>
    <w:rsid w:val="007147A2"/>
    <w:rsid w:val="00714960"/>
    <w:rsid w:val="0071542F"/>
    <w:rsid w:val="00715518"/>
    <w:rsid w:val="0071579E"/>
    <w:rsid w:val="00716386"/>
    <w:rsid w:val="00717D5D"/>
    <w:rsid w:val="0072057B"/>
    <w:rsid w:val="00720C09"/>
    <w:rsid w:val="00721D41"/>
    <w:rsid w:val="0072223D"/>
    <w:rsid w:val="007225F3"/>
    <w:rsid w:val="00722AED"/>
    <w:rsid w:val="007234D4"/>
    <w:rsid w:val="0072405E"/>
    <w:rsid w:val="0072496A"/>
    <w:rsid w:val="0072506C"/>
    <w:rsid w:val="0072584D"/>
    <w:rsid w:val="00725AE0"/>
    <w:rsid w:val="00726DD9"/>
    <w:rsid w:val="0072712F"/>
    <w:rsid w:val="00727250"/>
    <w:rsid w:val="00730551"/>
    <w:rsid w:val="00732F7B"/>
    <w:rsid w:val="0073382E"/>
    <w:rsid w:val="00733B5F"/>
    <w:rsid w:val="00734795"/>
    <w:rsid w:val="00734F01"/>
    <w:rsid w:val="00735263"/>
    <w:rsid w:val="00735B17"/>
    <w:rsid w:val="00735CD7"/>
    <w:rsid w:val="0073647D"/>
    <w:rsid w:val="0073708C"/>
    <w:rsid w:val="007376EE"/>
    <w:rsid w:val="0074043F"/>
    <w:rsid w:val="0074184C"/>
    <w:rsid w:val="00742D9E"/>
    <w:rsid w:val="007432E6"/>
    <w:rsid w:val="007451D1"/>
    <w:rsid w:val="007452BD"/>
    <w:rsid w:val="00745664"/>
    <w:rsid w:val="00745AF7"/>
    <w:rsid w:val="00746419"/>
    <w:rsid w:val="0074730A"/>
    <w:rsid w:val="007475C7"/>
    <w:rsid w:val="00750AA0"/>
    <w:rsid w:val="00750E58"/>
    <w:rsid w:val="00751C63"/>
    <w:rsid w:val="00751EED"/>
    <w:rsid w:val="007530D8"/>
    <w:rsid w:val="0075322D"/>
    <w:rsid w:val="00753522"/>
    <w:rsid w:val="0075357F"/>
    <w:rsid w:val="00753922"/>
    <w:rsid w:val="00753F11"/>
    <w:rsid w:val="007544E0"/>
    <w:rsid w:val="007546D0"/>
    <w:rsid w:val="007556E4"/>
    <w:rsid w:val="007569FA"/>
    <w:rsid w:val="00756E57"/>
    <w:rsid w:val="00757607"/>
    <w:rsid w:val="007577B1"/>
    <w:rsid w:val="00757839"/>
    <w:rsid w:val="00757BD5"/>
    <w:rsid w:val="0076038C"/>
    <w:rsid w:val="00760D2F"/>
    <w:rsid w:val="007627BD"/>
    <w:rsid w:val="00762C02"/>
    <w:rsid w:val="007639DD"/>
    <w:rsid w:val="00763FBE"/>
    <w:rsid w:val="00764409"/>
    <w:rsid w:val="007646CE"/>
    <w:rsid w:val="00764C92"/>
    <w:rsid w:val="0076530D"/>
    <w:rsid w:val="00765D5A"/>
    <w:rsid w:val="00765E40"/>
    <w:rsid w:val="00766916"/>
    <w:rsid w:val="0076692F"/>
    <w:rsid w:val="00766D16"/>
    <w:rsid w:val="00766F6B"/>
    <w:rsid w:val="00767DBB"/>
    <w:rsid w:val="00770A8F"/>
    <w:rsid w:val="00771931"/>
    <w:rsid w:val="00771A4B"/>
    <w:rsid w:val="00771CE0"/>
    <w:rsid w:val="00771ED6"/>
    <w:rsid w:val="007723C9"/>
    <w:rsid w:val="0077256D"/>
    <w:rsid w:val="00772805"/>
    <w:rsid w:val="0077316F"/>
    <w:rsid w:val="00773250"/>
    <w:rsid w:val="00773D6E"/>
    <w:rsid w:val="00773D86"/>
    <w:rsid w:val="007745C6"/>
    <w:rsid w:val="007751ED"/>
    <w:rsid w:val="00776434"/>
    <w:rsid w:val="0077701C"/>
    <w:rsid w:val="00777C51"/>
    <w:rsid w:val="007816F7"/>
    <w:rsid w:val="00782049"/>
    <w:rsid w:val="007829E2"/>
    <w:rsid w:val="00783EEB"/>
    <w:rsid w:val="0078422F"/>
    <w:rsid w:val="007846E9"/>
    <w:rsid w:val="0078484B"/>
    <w:rsid w:val="007852B9"/>
    <w:rsid w:val="007859C8"/>
    <w:rsid w:val="00786262"/>
    <w:rsid w:val="007871EC"/>
    <w:rsid w:val="00787401"/>
    <w:rsid w:val="00790011"/>
    <w:rsid w:val="00790ABF"/>
    <w:rsid w:val="00790EF8"/>
    <w:rsid w:val="00790F77"/>
    <w:rsid w:val="00790FD6"/>
    <w:rsid w:val="00792B43"/>
    <w:rsid w:val="007937FE"/>
    <w:rsid w:val="0079404A"/>
    <w:rsid w:val="0079492B"/>
    <w:rsid w:val="00794B25"/>
    <w:rsid w:val="00796533"/>
    <w:rsid w:val="00797080"/>
    <w:rsid w:val="007970F6"/>
    <w:rsid w:val="0079738E"/>
    <w:rsid w:val="0079739E"/>
    <w:rsid w:val="007A03D3"/>
    <w:rsid w:val="007A0705"/>
    <w:rsid w:val="007A25CB"/>
    <w:rsid w:val="007A263E"/>
    <w:rsid w:val="007A2EC9"/>
    <w:rsid w:val="007A30FF"/>
    <w:rsid w:val="007A4042"/>
    <w:rsid w:val="007A505C"/>
    <w:rsid w:val="007A52AD"/>
    <w:rsid w:val="007A65C8"/>
    <w:rsid w:val="007A7CF4"/>
    <w:rsid w:val="007B0A1E"/>
    <w:rsid w:val="007B0E9D"/>
    <w:rsid w:val="007B103F"/>
    <w:rsid w:val="007B1923"/>
    <w:rsid w:val="007B1D62"/>
    <w:rsid w:val="007B29EE"/>
    <w:rsid w:val="007B2B4E"/>
    <w:rsid w:val="007B2BBB"/>
    <w:rsid w:val="007B3275"/>
    <w:rsid w:val="007B3F5D"/>
    <w:rsid w:val="007B41D3"/>
    <w:rsid w:val="007B4710"/>
    <w:rsid w:val="007B5886"/>
    <w:rsid w:val="007B5B2C"/>
    <w:rsid w:val="007B7C70"/>
    <w:rsid w:val="007B7F8F"/>
    <w:rsid w:val="007C099A"/>
    <w:rsid w:val="007C108E"/>
    <w:rsid w:val="007C1EA7"/>
    <w:rsid w:val="007C1FDC"/>
    <w:rsid w:val="007C2FB3"/>
    <w:rsid w:val="007C3536"/>
    <w:rsid w:val="007C3D25"/>
    <w:rsid w:val="007C3D50"/>
    <w:rsid w:val="007C3F91"/>
    <w:rsid w:val="007C46CD"/>
    <w:rsid w:val="007C4804"/>
    <w:rsid w:val="007C4849"/>
    <w:rsid w:val="007C4BF2"/>
    <w:rsid w:val="007C53BC"/>
    <w:rsid w:val="007C6090"/>
    <w:rsid w:val="007C6256"/>
    <w:rsid w:val="007C663C"/>
    <w:rsid w:val="007C6A34"/>
    <w:rsid w:val="007C6BE1"/>
    <w:rsid w:val="007C7278"/>
    <w:rsid w:val="007C72FA"/>
    <w:rsid w:val="007C7AE8"/>
    <w:rsid w:val="007D06D3"/>
    <w:rsid w:val="007D1425"/>
    <w:rsid w:val="007D1A92"/>
    <w:rsid w:val="007D220F"/>
    <w:rsid w:val="007D25D3"/>
    <w:rsid w:val="007D267B"/>
    <w:rsid w:val="007D26AC"/>
    <w:rsid w:val="007D2E80"/>
    <w:rsid w:val="007D4401"/>
    <w:rsid w:val="007D4689"/>
    <w:rsid w:val="007D4F45"/>
    <w:rsid w:val="007D4F90"/>
    <w:rsid w:val="007D55C2"/>
    <w:rsid w:val="007D60C7"/>
    <w:rsid w:val="007D6C6B"/>
    <w:rsid w:val="007E003E"/>
    <w:rsid w:val="007E144E"/>
    <w:rsid w:val="007E24B1"/>
    <w:rsid w:val="007E3200"/>
    <w:rsid w:val="007E3CA8"/>
    <w:rsid w:val="007E3E41"/>
    <w:rsid w:val="007E442F"/>
    <w:rsid w:val="007E480B"/>
    <w:rsid w:val="007E4B02"/>
    <w:rsid w:val="007E5151"/>
    <w:rsid w:val="007E5940"/>
    <w:rsid w:val="007E69EE"/>
    <w:rsid w:val="007E70B5"/>
    <w:rsid w:val="007E7206"/>
    <w:rsid w:val="007F14EE"/>
    <w:rsid w:val="007F275A"/>
    <w:rsid w:val="007F2846"/>
    <w:rsid w:val="007F3E52"/>
    <w:rsid w:val="007F4D96"/>
    <w:rsid w:val="007F55EA"/>
    <w:rsid w:val="007F587B"/>
    <w:rsid w:val="007F6080"/>
    <w:rsid w:val="007F6658"/>
    <w:rsid w:val="007F6AD2"/>
    <w:rsid w:val="007F736D"/>
    <w:rsid w:val="007F7890"/>
    <w:rsid w:val="007F7D9E"/>
    <w:rsid w:val="00800365"/>
    <w:rsid w:val="00800AE2"/>
    <w:rsid w:val="00800B7C"/>
    <w:rsid w:val="0080154F"/>
    <w:rsid w:val="00801DA4"/>
    <w:rsid w:val="0080267B"/>
    <w:rsid w:val="0080286C"/>
    <w:rsid w:val="00803194"/>
    <w:rsid w:val="00803CB7"/>
    <w:rsid w:val="00803F06"/>
    <w:rsid w:val="008046E2"/>
    <w:rsid w:val="00804920"/>
    <w:rsid w:val="008053AB"/>
    <w:rsid w:val="008056F6"/>
    <w:rsid w:val="008067F7"/>
    <w:rsid w:val="008073CB"/>
    <w:rsid w:val="00807AB8"/>
    <w:rsid w:val="00807B2F"/>
    <w:rsid w:val="008105BA"/>
    <w:rsid w:val="00810BBE"/>
    <w:rsid w:val="00810F14"/>
    <w:rsid w:val="00811098"/>
    <w:rsid w:val="00811B33"/>
    <w:rsid w:val="00811F9A"/>
    <w:rsid w:val="0081247E"/>
    <w:rsid w:val="00813006"/>
    <w:rsid w:val="008130D8"/>
    <w:rsid w:val="0081467E"/>
    <w:rsid w:val="0081542F"/>
    <w:rsid w:val="00815645"/>
    <w:rsid w:val="00815D4A"/>
    <w:rsid w:val="00815E60"/>
    <w:rsid w:val="0081673F"/>
    <w:rsid w:val="00816A74"/>
    <w:rsid w:val="0081738A"/>
    <w:rsid w:val="00817BB4"/>
    <w:rsid w:val="00820517"/>
    <w:rsid w:val="00820B71"/>
    <w:rsid w:val="008218B2"/>
    <w:rsid w:val="00821F99"/>
    <w:rsid w:val="008220E2"/>
    <w:rsid w:val="008226EE"/>
    <w:rsid w:val="00822D27"/>
    <w:rsid w:val="0082350D"/>
    <w:rsid w:val="0082465A"/>
    <w:rsid w:val="00824922"/>
    <w:rsid w:val="00824EE7"/>
    <w:rsid w:val="00825474"/>
    <w:rsid w:val="0082586A"/>
    <w:rsid w:val="008258CA"/>
    <w:rsid w:val="0082618D"/>
    <w:rsid w:val="008268E2"/>
    <w:rsid w:val="00826ED1"/>
    <w:rsid w:val="00826FAE"/>
    <w:rsid w:val="008271C1"/>
    <w:rsid w:val="008275E2"/>
    <w:rsid w:val="00827914"/>
    <w:rsid w:val="00827C50"/>
    <w:rsid w:val="00830796"/>
    <w:rsid w:val="008308A6"/>
    <w:rsid w:val="00830E65"/>
    <w:rsid w:val="00831138"/>
    <w:rsid w:val="008317EB"/>
    <w:rsid w:val="0083193E"/>
    <w:rsid w:val="00832488"/>
    <w:rsid w:val="00832C80"/>
    <w:rsid w:val="008336AB"/>
    <w:rsid w:val="00833ADF"/>
    <w:rsid w:val="00833CD3"/>
    <w:rsid w:val="008349A1"/>
    <w:rsid w:val="00835502"/>
    <w:rsid w:val="008356E9"/>
    <w:rsid w:val="008356EA"/>
    <w:rsid w:val="00835C42"/>
    <w:rsid w:val="0083751B"/>
    <w:rsid w:val="00837F63"/>
    <w:rsid w:val="00840229"/>
    <w:rsid w:val="008403A8"/>
    <w:rsid w:val="00840B57"/>
    <w:rsid w:val="00840CF4"/>
    <w:rsid w:val="00840DF0"/>
    <w:rsid w:val="00841010"/>
    <w:rsid w:val="0084260F"/>
    <w:rsid w:val="008428CB"/>
    <w:rsid w:val="00842AA7"/>
    <w:rsid w:val="00843285"/>
    <w:rsid w:val="008432E2"/>
    <w:rsid w:val="00843A6C"/>
    <w:rsid w:val="00844696"/>
    <w:rsid w:val="008448B2"/>
    <w:rsid w:val="00844D8E"/>
    <w:rsid w:val="00845B10"/>
    <w:rsid w:val="00845FE9"/>
    <w:rsid w:val="00846DFE"/>
    <w:rsid w:val="008471C5"/>
    <w:rsid w:val="0084759C"/>
    <w:rsid w:val="008504CA"/>
    <w:rsid w:val="00850A09"/>
    <w:rsid w:val="008511DD"/>
    <w:rsid w:val="00851AFF"/>
    <w:rsid w:val="00852284"/>
    <w:rsid w:val="008527A1"/>
    <w:rsid w:val="00852E05"/>
    <w:rsid w:val="0085397B"/>
    <w:rsid w:val="0085416B"/>
    <w:rsid w:val="00854CEC"/>
    <w:rsid w:val="00855511"/>
    <w:rsid w:val="0085585C"/>
    <w:rsid w:val="00855CE1"/>
    <w:rsid w:val="00855DF8"/>
    <w:rsid w:val="00856552"/>
    <w:rsid w:val="00856801"/>
    <w:rsid w:val="00857017"/>
    <w:rsid w:val="008576A2"/>
    <w:rsid w:val="00857749"/>
    <w:rsid w:val="00857FBC"/>
    <w:rsid w:val="00860D1D"/>
    <w:rsid w:val="00861260"/>
    <w:rsid w:val="00861DE0"/>
    <w:rsid w:val="00863213"/>
    <w:rsid w:val="00863BC9"/>
    <w:rsid w:val="008642AF"/>
    <w:rsid w:val="00865054"/>
    <w:rsid w:val="0086520E"/>
    <w:rsid w:val="00865D74"/>
    <w:rsid w:val="00865EE3"/>
    <w:rsid w:val="00865FEC"/>
    <w:rsid w:val="00866A2A"/>
    <w:rsid w:val="00867747"/>
    <w:rsid w:val="0086792C"/>
    <w:rsid w:val="008706F0"/>
    <w:rsid w:val="00870BD6"/>
    <w:rsid w:val="00871B25"/>
    <w:rsid w:val="00872647"/>
    <w:rsid w:val="00872AE0"/>
    <w:rsid w:val="008731FF"/>
    <w:rsid w:val="00874D49"/>
    <w:rsid w:val="008812C6"/>
    <w:rsid w:val="00881624"/>
    <w:rsid w:val="00881C44"/>
    <w:rsid w:val="00881E03"/>
    <w:rsid w:val="00881E4D"/>
    <w:rsid w:val="008821B7"/>
    <w:rsid w:val="0088294B"/>
    <w:rsid w:val="00882DEC"/>
    <w:rsid w:val="00882DF5"/>
    <w:rsid w:val="00884AB7"/>
    <w:rsid w:val="0088708E"/>
    <w:rsid w:val="00887679"/>
    <w:rsid w:val="008902E7"/>
    <w:rsid w:val="008905E0"/>
    <w:rsid w:val="00890D13"/>
    <w:rsid w:val="00891791"/>
    <w:rsid w:val="00891D69"/>
    <w:rsid w:val="00892351"/>
    <w:rsid w:val="00892AF6"/>
    <w:rsid w:val="008937A0"/>
    <w:rsid w:val="0089420A"/>
    <w:rsid w:val="00894292"/>
    <w:rsid w:val="00895213"/>
    <w:rsid w:val="00895551"/>
    <w:rsid w:val="00896925"/>
    <w:rsid w:val="00896945"/>
    <w:rsid w:val="008A00C3"/>
    <w:rsid w:val="008A034B"/>
    <w:rsid w:val="008A04DD"/>
    <w:rsid w:val="008A06AD"/>
    <w:rsid w:val="008A082B"/>
    <w:rsid w:val="008A0DE1"/>
    <w:rsid w:val="008A110F"/>
    <w:rsid w:val="008A11A9"/>
    <w:rsid w:val="008A26E3"/>
    <w:rsid w:val="008A28D3"/>
    <w:rsid w:val="008A29DF"/>
    <w:rsid w:val="008A2E30"/>
    <w:rsid w:val="008A3107"/>
    <w:rsid w:val="008A32C0"/>
    <w:rsid w:val="008A391E"/>
    <w:rsid w:val="008A3B42"/>
    <w:rsid w:val="008A3F76"/>
    <w:rsid w:val="008A434D"/>
    <w:rsid w:val="008A4A0B"/>
    <w:rsid w:val="008A512F"/>
    <w:rsid w:val="008A551D"/>
    <w:rsid w:val="008A5806"/>
    <w:rsid w:val="008A5AF8"/>
    <w:rsid w:val="008A7A55"/>
    <w:rsid w:val="008A7B69"/>
    <w:rsid w:val="008A7D8A"/>
    <w:rsid w:val="008B015F"/>
    <w:rsid w:val="008B043D"/>
    <w:rsid w:val="008B05A9"/>
    <w:rsid w:val="008B2395"/>
    <w:rsid w:val="008B23B0"/>
    <w:rsid w:val="008B244A"/>
    <w:rsid w:val="008B2696"/>
    <w:rsid w:val="008B295E"/>
    <w:rsid w:val="008B296A"/>
    <w:rsid w:val="008B3DF4"/>
    <w:rsid w:val="008B4F56"/>
    <w:rsid w:val="008B4FCB"/>
    <w:rsid w:val="008B5346"/>
    <w:rsid w:val="008B551B"/>
    <w:rsid w:val="008B5832"/>
    <w:rsid w:val="008B5BF0"/>
    <w:rsid w:val="008B6BCE"/>
    <w:rsid w:val="008B7143"/>
    <w:rsid w:val="008B7534"/>
    <w:rsid w:val="008B7BF6"/>
    <w:rsid w:val="008C016B"/>
    <w:rsid w:val="008C023C"/>
    <w:rsid w:val="008C062B"/>
    <w:rsid w:val="008C090D"/>
    <w:rsid w:val="008C1373"/>
    <w:rsid w:val="008C1A70"/>
    <w:rsid w:val="008C336C"/>
    <w:rsid w:val="008C3537"/>
    <w:rsid w:val="008C3ACB"/>
    <w:rsid w:val="008C4368"/>
    <w:rsid w:val="008C58E4"/>
    <w:rsid w:val="008C68CC"/>
    <w:rsid w:val="008D2E5B"/>
    <w:rsid w:val="008D32A7"/>
    <w:rsid w:val="008D33D6"/>
    <w:rsid w:val="008D3418"/>
    <w:rsid w:val="008D359A"/>
    <w:rsid w:val="008D35B8"/>
    <w:rsid w:val="008D3C06"/>
    <w:rsid w:val="008D3FBC"/>
    <w:rsid w:val="008D41A8"/>
    <w:rsid w:val="008D49F8"/>
    <w:rsid w:val="008D4A14"/>
    <w:rsid w:val="008D5000"/>
    <w:rsid w:val="008D5949"/>
    <w:rsid w:val="008D6598"/>
    <w:rsid w:val="008D70B9"/>
    <w:rsid w:val="008D724A"/>
    <w:rsid w:val="008D7654"/>
    <w:rsid w:val="008E083D"/>
    <w:rsid w:val="008E0A7D"/>
    <w:rsid w:val="008E0B3D"/>
    <w:rsid w:val="008E1053"/>
    <w:rsid w:val="008E20D8"/>
    <w:rsid w:val="008E2F53"/>
    <w:rsid w:val="008E306C"/>
    <w:rsid w:val="008E3174"/>
    <w:rsid w:val="008E386D"/>
    <w:rsid w:val="008E3C2F"/>
    <w:rsid w:val="008E3C4F"/>
    <w:rsid w:val="008E4076"/>
    <w:rsid w:val="008E4AD5"/>
    <w:rsid w:val="008E6E93"/>
    <w:rsid w:val="008E6F08"/>
    <w:rsid w:val="008E72E3"/>
    <w:rsid w:val="008E79A0"/>
    <w:rsid w:val="008E7D87"/>
    <w:rsid w:val="008F0530"/>
    <w:rsid w:val="008F05EC"/>
    <w:rsid w:val="008F1389"/>
    <w:rsid w:val="008F2031"/>
    <w:rsid w:val="008F2FB0"/>
    <w:rsid w:val="008F456C"/>
    <w:rsid w:val="008F4811"/>
    <w:rsid w:val="008F4EFB"/>
    <w:rsid w:val="008F55CA"/>
    <w:rsid w:val="008F56D2"/>
    <w:rsid w:val="008F59BE"/>
    <w:rsid w:val="008F6F3A"/>
    <w:rsid w:val="008F74E8"/>
    <w:rsid w:val="00900591"/>
    <w:rsid w:val="009011B0"/>
    <w:rsid w:val="00901A5F"/>
    <w:rsid w:val="009027F3"/>
    <w:rsid w:val="009034E7"/>
    <w:rsid w:val="0090472D"/>
    <w:rsid w:val="00904923"/>
    <w:rsid w:val="00906160"/>
    <w:rsid w:val="00907769"/>
    <w:rsid w:val="0091158F"/>
    <w:rsid w:val="00915CCF"/>
    <w:rsid w:val="0091604B"/>
    <w:rsid w:val="009162E6"/>
    <w:rsid w:val="009166F7"/>
    <w:rsid w:val="00916D9F"/>
    <w:rsid w:val="009217AE"/>
    <w:rsid w:val="00921CDA"/>
    <w:rsid w:val="00922449"/>
    <w:rsid w:val="00923698"/>
    <w:rsid w:val="00923759"/>
    <w:rsid w:val="009238BE"/>
    <w:rsid w:val="00924238"/>
    <w:rsid w:val="009244EC"/>
    <w:rsid w:val="00924865"/>
    <w:rsid w:val="00924A97"/>
    <w:rsid w:val="009252BC"/>
    <w:rsid w:val="00925B55"/>
    <w:rsid w:val="00926219"/>
    <w:rsid w:val="009266F7"/>
    <w:rsid w:val="00926FA5"/>
    <w:rsid w:val="00927A19"/>
    <w:rsid w:val="0093062C"/>
    <w:rsid w:val="00930D4B"/>
    <w:rsid w:val="0093105E"/>
    <w:rsid w:val="009313C9"/>
    <w:rsid w:val="00931A14"/>
    <w:rsid w:val="0093211F"/>
    <w:rsid w:val="009325F7"/>
    <w:rsid w:val="00932E7E"/>
    <w:rsid w:val="00933667"/>
    <w:rsid w:val="0093453C"/>
    <w:rsid w:val="00934652"/>
    <w:rsid w:val="00936D5B"/>
    <w:rsid w:val="00936F4C"/>
    <w:rsid w:val="0093704E"/>
    <w:rsid w:val="009379AE"/>
    <w:rsid w:val="00937AA6"/>
    <w:rsid w:val="00940609"/>
    <w:rsid w:val="00941125"/>
    <w:rsid w:val="009418B1"/>
    <w:rsid w:val="00941BDE"/>
    <w:rsid w:val="0094213C"/>
    <w:rsid w:val="00942D72"/>
    <w:rsid w:val="00942DDB"/>
    <w:rsid w:val="00943FA2"/>
    <w:rsid w:val="009446B4"/>
    <w:rsid w:val="009459AB"/>
    <w:rsid w:val="00945FB7"/>
    <w:rsid w:val="00947469"/>
    <w:rsid w:val="0094752C"/>
    <w:rsid w:val="00947A52"/>
    <w:rsid w:val="00947DAE"/>
    <w:rsid w:val="00947EBB"/>
    <w:rsid w:val="00950390"/>
    <w:rsid w:val="00952041"/>
    <w:rsid w:val="00952A0B"/>
    <w:rsid w:val="009533A6"/>
    <w:rsid w:val="00953931"/>
    <w:rsid w:val="009540DC"/>
    <w:rsid w:val="00954804"/>
    <w:rsid w:val="00954D7D"/>
    <w:rsid w:val="009553B5"/>
    <w:rsid w:val="00955D5B"/>
    <w:rsid w:val="009565E8"/>
    <w:rsid w:val="00956846"/>
    <w:rsid w:val="00956EF0"/>
    <w:rsid w:val="0095751B"/>
    <w:rsid w:val="009577CC"/>
    <w:rsid w:val="00957D69"/>
    <w:rsid w:val="0096111C"/>
    <w:rsid w:val="00961ABD"/>
    <w:rsid w:val="00962BE7"/>
    <w:rsid w:val="00963248"/>
    <w:rsid w:val="00963D3B"/>
    <w:rsid w:val="00963F2C"/>
    <w:rsid w:val="00965136"/>
    <w:rsid w:val="009654DB"/>
    <w:rsid w:val="00965A1C"/>
    <w:rsid w:val="00966071"/>
    <w:rsid w:val="00966E39"/>
    <w:rsid w:val="009671DA"/>
    <w:rsid w:val="0096727C"/>
    <w:rsid w:val="009678F8"/>
    <w:rsid w:val="00967D76"/>
    <w:rsid w:val="00970EA1"/>
    <w:rsid w:val="009733EC"/>
    <w:rsid w:val="009734BE"/>
    <w:rsid w:val="009737B9"/>
    <w:rsid w:val="0097469B"/>
    <w:rsid w:val="009757C7"/>
    <w:rsid w:val="00975894"/>
    <w:rsid w:val="00976921"/>
    <w:rsid w:val="00977686"/>
    <w:rsid w:val="009779A4"/>
    <w:rsid w:val="0098011C"/>
    <w:rsid w:val="00982AFF"/>
    <w:rsid w:val="009836F5"/>
    <w:rsid w:val="00983D34"/>
    <w:rsid w:val="009867A2"/>
    <w:rsid w:val="00986BFD"/>
    <w:rsid w:val="009873D6"/>
    <w:rsid w:val="00987584"/>
    <w:rsid w:val="00987C2E"/>
    <w:rsid w:val="0099005B"/>
    <w:rsid w:val="00992511"/>
    <w:rsid w:val="00993C95"/>
    <w:rsid w:val="00994110"/>
    <w:rsid w:val="00994446"/>
    <w:rsid w:val="00994B01"/>
    <w:rsid w:val="009954FF"/>
    <w:rsid w:val="0099554E"/>
    <w:rsid w:val="009956B2"/>
    <w:rsid w:val="00995B0D"/>
    <w:rsid w:val="009963C7"/>
    <w:rsid w:val="00996AB9"/>
    <w:rsid w:val="00996D25"/>
    <w:rsid w:val="009971E0"/>
    <w:rsid w:val="00997552"/>
    <w:rsid w:val="009975E3"/>
    <w:rsid w:val="009977BE"/>
    <w:rsid w:val="009A053E"/>
    <w:rsid w:val="009A0770"/>
    <w:rsid w:val="009A1051"/>
    <w:rsid w:val="009A1DB9"/>
    <w:rsid w:val="009A3BDC"/>
    <w:rsid w:val="009A3F35"/>
    <w:rsid w:val="009A511E"/>
    <w:rsid w:val="009A5F60"/>
    <w:rsid w:val="009A67B3"/>
    <w:rsid w:val="009A69AE"/>
    <w:rsid w:val="009A7776"/>
    <w:rsid w:val="009B04A3"/>
    <w:rsid w:val="009B06BF"/>
    <w:rsid w:val="009B096E"/>
    <w:rsid w:val="009B1868"/>
    <w:rsid w:val="009B24FF"/>
    <w:rsid w:val="009B2638"/>
    <w:rsid w:val="009B2C90"/>
    <w:rsid w:val="009B3858"/>
    <w:rsid w:val="009B3D2F"/>
    <w:rsid w:val="009B431E"/>
    <w:rsid w:val="009B4FEF"/>
    <w:rsid w:val="009B55F2"/>
    <w:rsid w:val="009B5B1E"/>
    <w:rsid w:val="009B6BB4"/>
    <w:rsid w:val="009B75CB"/>
    <w:rsid w:val="009C00B3"/>
    <w:rsid w:val="009C068C"/>
    <w:rsid w:val="009C179A"/>
    <w:rsid w:val="009C2AD5"/>
    <w:rsid w:val="009C3C8B"/>
    <w:rsid w:val="009C3D2F"/>
    <w:rsid w:val="009C54A5"/>
    <w:rsid w:val="009C567D"/>
    <w:rsid w:val="009C5FFC"/>
    <w:rsid w:val="009C6707"/>
    <w:rsid w:val="009C696F"/>
    <w:rsid w:val="009C6D75"/>
    <w:rsid w:val="009C7228"/>
    <w:rsid w:val="009C79FA"/>
    <w:rsid w:val="009D0573"/>
    <w:rsid w:val="009D0C05"/>
    <w:rsid w:val="009D1672"/>
    <w:rsid w:val="009D1687"/>
    <w:rsid w:val="009D1835"/>
    <w:rsid w:val="009D1E4C"/>
    <w:rsid w:val="009D1EC3"/>
    <w:rsid w:val="009D246C"/>
    <w:rsid w:val="009D2A9E"/>
    <w:rsid w:val="009D2BA5"/>
    <w:rsid w:val="009D351B"/>
    <w:rsid w:val="009D371C"/>
    <w:rsid w:val="009D3A78"/>
    <w:rsid w:val="009D476F"/>
    <w:rsid w:val="009D4E9D"/>
    <w:rsid w:val="009D5003"/>
    <w:rsid w:val="009D562A"/>
    <w:rsid w:val="009D5CDD"/>
    <w:rsid w:val="009D60E7"/>
    <w:rsid w:val="009D6198"/>
    <w:rsid w:val="009D65A8"/>
    <w:rsid w:val="009D6E2D"/>
    <w:rsid w:val="009D7504"/>
    <w:rsid w:val="009D75FE"/>
    <w:rsid w:val="009E0907"/>
    <w:rsid w:val="009E0BB6"/>
    <w:rsid w:val="009E0C15"/>
    <w:rsid w:val="009E1586"/>
    <w:rsid w:val="009E1B3C"/>
    <w:rsid w:val="009E1DCA"/>
    <w:rsid w:val="009E3572"/>
    <w:rsid w:val="009E3D99"/>
    <w:rsid w:val="009E4AC0"/>
    <w:rsid w:val="009E5910"/>
    <w:rsid w:val="009E5AC0"/>
    <w:rsid w:val="009E5D73"/>
    <w:rsid w:val="009E5DD6"/>
    <w:rsid w:val="009E6258"/>
    <w:rsid w:val="009E792D"/>
    <w:rsid w:val="009E7D7D"/>
    <w:rsid w:val="009F0EB1"/>
    <w:rsid w:val="009F10F5"/>
    <w:rsid w:val="009F177E"/>
    <w:rsid w:val="009F1A75"/>
    <w:rsid w:val="009F289D"/>
    <w:rsid w:val="009F2A86"/>
    <w:rsid w:val="009F2EBB"/>
    <w:rsid w:val="009F5DB6"/>
    <w:rsid w:val="009F639F"/>
    <w:rsid w:val="009F6646"/>
    <w:rsid w:val="009F74FC"/>
    <w:rsid w:val="009F7F40"/>
    <w:rsid w:val="00A002FB"/>
    <w:rsid w:val="00A0038F"/>
    <w:rsid w:val="00A009A1"/>
    <w:rsid w:val="00A01A74"/>
    <w:rsid w:val="00A02423"/>
    <w:rsid w:val="00A02672"/>
    <w:rsid w:val="00A0275D"/>
    <w:rsid w:val="00A02FA5"/>
    <w:rsid w:val="00A032AC"/>
    <w:rsid w:val="00A04795"/>
    <w:rsid w:val="00A0546F"/>
    <w:rsid w:val="00A0557D"/>
    <w:rsid w:val="00A0583C"/>
    <w:rsid w:val="00A058A1"/>
    <w:rsid w:val="00A0627F"/>
    <w:rsid w:val="00A06AB5"/>
    <w:rsid w:val="00A06D1F"/>
    <w:rsid w:val="00A0722E"/>
    <w:rsid w:val="00A077CC"/>
    <w:rsid w:val="00A10E21"/>
    <w:rsid w:val="00A1124E"/>
    <w:rsid w:val="00A11497"/>
    <w:rsid w:val="00A1154D"/>
    <w:rsid w:val="00A120E1"/>
    <w:rsid w:val="00A1331D"/>
    <w:rsid w:val="00A13565"/>
    <w:rsid w:val="00A1516B"/>
    <w:rsid w:val="00A1673D"/>
    <w:rsid w:val="00A1699E"/>
    <w:rsid w:val="00A16F37"/>
    <w:rsid w:val="00A177AF"/>
    <w:rsid w:val="00A204ED"/>
    <w:rsid w:val="00A208C1"/>
    <w:rsid w:val="00A20A08"/>
    <w:rsid w:val="00A22DCA"/>
    <w:rsid w:val="00A2328D"/>
    <w:rsid w:val="00A2390B"/>
    <w:rsid w:val="00A2436A"/>
    <w:rsid w:val="00A2483C"/>
    <w:rsid w:val="00A24FF5"/>
    <w:rsid w:val="00A266BF"/>
    <w:rsid w:val="00A26A12"/>
    <w:rsid w:val="00A26DBE"/>
    <w:rsid w:val="00A27B7E"/>
    <w:rsid w:val="00A30052"/>
    <w:rsid w:val="00A307CB"/>
    <w:rsid w:val="00A30965"/>
    <w:rsid w:val="00A31093"/>
    <w:rsid w:val="00A31A2E"/>
    <w:rsid w:val="00A32E65"/>
    <w:rsid w:val="00A3390C"/>
    <w:rsid w:val="00A33CA5"/>
    <w:rsid w:val="00A34C7D"/>
    <w:rsid w:val="00A4041F"/>
    <w:rsid w:val="00A40472"/>
    <w:rsid w:val="00A416E6"/>
    <w:rsid w:val="00A41C14"/>
    <w:rsid w:val="00A41E47"/>
    <w:rsid w:val="00A4307F"/>
    <w:rsid w:val="00A436FE"/>
    <w:rsid w:val="00A44716"/>
    <w:rsid w:val="00A46667"/>
    <w:rsid w:val="00A46760"/>
    <w:rsid w:val="00A46D94"/>
    <w:rsid w:val="00A47069"/>
    <w:rsid w:val="00A472D2"/>
    <w:rsid w:val="00A47D4B"/>
    <w:rsid w:val="00A5042B"/>
    <w:rsid w:val="00A50B4D"/>
    <w:rsid w:val="00A50DE4"/>
    <w:rsid w:val="00A514E9"/>
    <w:rsid w:val="00A5289C"/>
    <w:rsid w:val="00A52CCD"/>
    <w:rsid w:val="00A531B5"/>
    <w:rsid w:val="00A54604"/>
    <w:rsid w:val="00A551B4"/>
    <w:rsid w:val="00A55EFB"/>
    <w:rsid w:val="00A56A8A"/>
    <w:rsid w:val="00A56D8E"/>
    <w:rsid w:val="00A60817"/>
    <w:rsid w:val="00A62C59"/>
    <w:rsid w:val="00A635A7"/>
    <w:rsid w:val="00A64AFC"/>
    <w:rsid w:val="00A6516F"/>
    <w:rsid w:val="00A65695"/>
    <w:rsid w:val="00A66572"/>
    <w:rsid w:val="00A665BC"/>
    <w:rsid w:val="00A66676"/>
    <w:rsid w:val="00A67D22"/>
    <w:rsid w:val="00A702DD"/>
    <w:rsid w:val="00A70500"/>
    <w:rsid w:val="00A714DC"/>
    <w:rsid w:val="00A71C0F"/>
    <w:rsid w:val="00A72E77"/>
    <w:rsid w:val="00A732B9"/>
    <w:rsid w:val="00A73A43"/>
    <w:rsid w:val="00A73BB6"/>
    <w:rsid w:val="00A748F1"/>
    <w:rsid w:val="00A74B91"/>
    <w:rsid w:val="00A74E34"/>
    <w:rsid w:val="00A75272"/>
    <w:rsid w:val="00A7550E"/>
    <w:rsid w:val="00A7601B"/>
    <w:rsid w:val="00A7640C"/>
    <w:rsid w:val="00A76689"/>
    <w:rsid w:val="00A76EB2"/>
    <w:rsid w:val="00A770F6"/>
    <w:rsid w:val="00A77922"/>
    <w:rsid w:val="00A77E2B"/>
    <w:rsid w:val="00A8026C"/>
    <w:rsid w:val="00A803BF"/>
    <w:rsid w:val="00A80429"/>
    <w:rsid w:val="00A8215A"/>
    <w:rsid w:val="00A82A2D"/>
    <w:rsid w:val="00A83399"/>
    <w:rsid w:val="00A84921"/>
    <w:rsid w:val="00A8580A"/>
    <w:rsid w:val="00A85D7F"/>
    <w:rsid w:val="00A866DC"/>
    <w:rsid w:val="00A867BB"/>
    <w:rsid w:val="00A86D76"/>
    <w:rsid w:val="00A871D9"/>
    <w:rsid w:val="00A90C63"/>
    <w:rsid w:val="00A91986"/>
    <w:rsid w:val="00A91BDD"/>
    <w:rsid w:val="00A92003"/>
    <w:rsid w:val="00A92393"/>
    <w:rsid w:val="00A923FD"/>
    <w:rsid w:val="00A93CA8"/>
    <w:rsid w:val="00A94392"/>
    <w:rsid w:val="00A94EC9"/>
    <w:rsid w:val="00A951D3"/>
    <w:rsid w:val="00A951FA"/>
    <w:rsid w:val="00A95691"/>
    <w:rsid w:val="00A957C4"/>
    <w:rsid w:val="00A95AA9"/>
    <w:rsid w:val="00A97D6E"/>
    <w:rsid w:val="00AA004E"/>
    <w:rsid w:val="00AA02FF"/>
    <w:rsid w:val="00AA032F"/>
    <w:rsid w:val="00AA054C"/>
    <w:rsid w:val="00AA20DB"/>
    <w:rsid w:val="00AA23FC"/>
    <w:rsid w:val="00AA3150"/>
    <w:rsid w:val="00AA3D14"/>
    <w:rsid w:val="00AA4792"/>
    <w:rsid w:val="00AA4A37"/>
    <w:rsid w:val="00AA4EC1"/>
    <w:rsid w:val="00AA67DD"/>
    <w:rsid w:val="00AA6892"/>
    <w:rsid w:val="00AA7C77"/>
    <w:rsid w:val="00AB0256"/>
    <w:rsid w:val="00AB0755"/>
    <w:rsid w:val="00AB0A36"/>
    <w:rsid w:val="00AB0DF5"/>
    <w:rsid w:val="00AB1539"/>
    <w:rsid w:val="00AB15DD"/>
    <w:rsid w:val="00AB3ED0"/>
    <w:rsid w:val="00AB4429"/>
    <w:rsid w:val="00AB4869"/>
    <w:rsid w:val="00AB4B35"/>
    <w:rsid w:val="00AB5445"/>
    <w:rsid w:val="00AB649D"/>
    <w:rsid w:val="00AB71CE"/>
    <w:rsid w:val="00AB7F6D"/>
    <w:rsid w:val="00AC126F"/>
    <w:rsid w:val="00AC203A"/>
    <w:rsid w:val="00AC2B6D"/>
    <w:rsid w:val="00AC2DBC"/>
    <w:rsid w:val="00AC2E7F"/>
    <w:rsid w:val="00AC2ED0"/>
    <w:rsid w:val="00AC2F9E"/>
    <w:rsid w:val="00AC38C4"/>
    <w:rsid w:val="00AC3F5E"/>
    <w:rsid w:val="00AC409E"/>
    <w:rsid w:val="00AC468A"/>
    <w:rsid w:val="00AC46CF"/>
    <w:rsid w:val="00AC566E"/>
    <w:rsid w:val="00AC567E"/>
    <w:rsid w:val="00AC5DDC"/>
    <w:rsid w:val="00AC65EC"/>
    <w:rsid w:val="00AC6BF1"/>
    <w:rsid w:val="00AD227F"/>
    <w:rsid w:val="00AD28D7"/>
    <w:rsid w:val="00AD2BD9"/>
    <w:rsid w:val="00AD2D97"/>
    <w:rsid w:val="00AD36E7"/>
    <w:rsid w:val="00AD37DB"/>
    <w:rsid w:val="00AD406B"/>
    <w:rsid w:val="00AD593D"/>
    <w:rsid w:val="00AD6008"/>
    <w:rsid w:val="00AD681C"/>
    <w:rsid w:val="00AD686D"/>
    <w:rsid w:val="00AD7AF9"/>
    <w:rsid w:val="00AE0823"/>
    <w:rsid w:val="00AE1670"/>
    <w:rsid w:val="00AE1CE7"/>
    <w:rsid w:val="00AE2592"/>
    <w:rsid w:val="00AE2B6D"/>
    <w:rsid w:val="00AE3073"/>
    <w:rsid w:val="00AE30C9"/>
    <w:rsid w:val="00AE3508"/>
    <w:rsid w:val="00AE4081"/>
    <w:rsid w:val="00AE563E"/>
    <w:rsid w:val="00AE6BF7"/>
    <w:rsid w:val="00AE7515"/>
    <w:rsid w:val="00AE77A6"/>
    <w:rsid w:val="00AF0205"/>
    <w:rsid w:val="00AF06CB"/>
    <w:rsid w:val="00AF1965"/>
    <w:rsid w:val="00AF2766"/>
    <w:rsid w:val="00AF30F7"/>
    <w:rsid w:val="00AF3984"/>
    <w:rsid w:val="00AF3B02"/>
    <w:rsid w:val="00AF671C"/>
    <w:rsid w:val="00AF76D9"/>
    <w:rsid w:val="00B003D9"/>
    <w:rsid w:val="00B00DA1"/>
    <w:rsid w:val="00B00EA3"/>
    <w:rsid w:val="00B01789"/>
    <w:rsid w:val="00B018BF"/>
    <w:rsid w:val="00B01965"/>
    <w:rsid w:val="00B01B6B"/>
    <w:rsid w:val="00B02A29"/>
    <w:rsid w:val="00B02E78"/>
    <w:rsid w:val="00B038DD"/>
    <w:rsid w:val="00B03E60"/>
    <w:rsid w:val="00B03EA7"/>
    <w:rsid w:val="00B03FE1"/>
    <w:rsid w:val="00B0482B"/>
    <w:rsid w:val="00B05072"/>
    <w:rsid w:val="00B0517B"/>
    <w:rsid w:val="00B05285"/>
    <w:rsid w:val="00B05CD2"/>
    <w:rsid w:val="00B05F06"/>
    <w:rsid w:val="00B06BEF"/>
    <w:rsid w:val="00B07013"/>
    <w:rsid w:val="00B07D42"/>
    <w:rsid w:val="00B10B0F"/>
    <w:rsid w:val="00B10F4A"/>
    <w:rsid w:val="00B11D45"/>
    <w:rsid w:val="00B1285D"/>
    <w:rsid w:val="00B12860"/>
    <w:rsid w:val="00B131C2"/>
    <w:rsid w:val="00B13252"/>
    <w:rsid w:val="00B147A2"/>
    <w:rsid w:val="00B14B91"/>
    <w:rsid w:val="00B14D14"/>
    <w:rsid w:val="00B15042"/>
    <w:rsid w:val="00B15BC8"/>
    <w:rsid w:val="00B16853"/>
    <w:rsid w:val="00B168BA"/>
    <w:rsid w:val="00B16AF7"/>
    <w:rsid w:val="00B176B0"/>
    <w:rsid w:val="00B17826"/>
    <w:rsid w:val="00B17D27"/>
    <w:rsid w:val="00B17F03"/>
    <w:rsid w:val="00B20493"/>
    <w:rsid w:val="00B2104A"/>
    <w:rsid w:val="00B2185B"/>
    <w:rsid w:val="00B21AEC"/>
    <w:rsid w:val="00B22DB6"/>
    <w:rsid w:val="00B23F01"/>
    <w:rsid w:val="00B24C73"/>
    <w:rsid w:val="00B24F48"/>
    <w:rsid w:val="00B262F6"/>
    <w:rsid w:val="00B26868"/>
    <w:rsid w:val="00B26BBF"/>
    <w:rsid w:val="00B26D8B"/>
    <w:rsid w:val="00B27698"/>
    <w:rsid w:val="00B30672"/>
    <w:rsid w:val="00B308A9"/>
    <w:rsid w:val="00B30A8E"/>
    <w:rsid w:val="00B329BB"/>
    <w:rsid w:val="00B33E1F"/>
    <w:rsid w:val="00B3547F"/>
    <w:rsid w:val="00B35FC8"/>
    <w:rsid w:val="00B36021"/>
    <w:rsid w:val="00B36630"/>
    <w:rsid w:val="00B366D8"/>
    <w:rsid w:val="00B36F7C"/>
    <w:rsid w:val="00B37036"/>
    <w:rsid w:val="00B3756B"/>
    <w:rsid w:val="00B37A43"/>
    <w:rsid w:val="00B37AC3"/>
    <w:rsid w:val="00B37B4E"/>
    <w:rsid w:val="00B40281"/>
    <w:rsid w:val="00B4110E"/>
    <w:rsid w:val="00B4183B"/>
    <w:rsid w:val="00B41C57"/>
    <w:rsid w:val="00B41F48"/>
    <w:rsid w:val="00B42B10"/>
    <w:rsid w:val="00B43058"/>
    <w:rsid w:val="00B437B3"/>
    <w:rsid w:val="00B43E3B"/>
    <w:rsid w:val="00B43EDA"/>
    <w:rsid w:val="00B44399"/>
    <w:rsid w:val="00B4578A"/>
    <w:rsid w:val="00B46129"/>
    <w:rsid w:val="00B46F06"/>
    <w:rsid w:val="00B47686"/>
    <w:rsid w:val="00B479AB"/>
    <w:rsid w:val="00B47BA5"/>
    <w:rsid w:val="00B47EBD"/>
    <w:rsid w:val="00B504EC"/>
    <w:rsid w:val="00B50797"/>
    <w:rsid w:val="00B51E0B"/>
    <w:rsid w:val="00B526B8"/>
    <w:rsid w:val="00B53056"/>
    <w:rsid w:val="00B53F34"/>
    <w:rsid w:val="00B53F60"/>
    <w:rsid w:val="00B5538D"/>
    <w:rsid w:val="00B5769A"/>
    <w:rsid w:val="00B57753"/>
    <w:rsid w:val="00B57F19"/>
    <w:rsid w:val="00B601F1"/>
    <w:rsid w:val="00B6119F"/>
    <w:rsid w:val="00B6129B"/>
    <w:rsid w:val="00B612BA"/>
    <w:rsid w:val="00B616CF"/>
    <w:rsid w:val="00B618E7"/>
    <w:rsid w:val="00B63A46"/>
    <w:rsid w:val="00B64A27"/>
    <w:rsid w:val="00B64C51"/>
    <w:rsid w:val="00B64C64"/>
    <w:rsid w:val="00B64E0A"/>
    <w:rsid w:val="00B6594F"/>
    <w:rsid w:val="00B65CF7"/>
    <w:rsid w:val="00B67523"/>
    <w:rsid w:val="00B67A52"/>
    <w:rsid w:val="00B7007B"/>
    <w:rsid w:val="00B70521"/>
    <w:rsid w:val="00B71081"/>
    <w:rsid w:val="00B71272"/>
    <w:rsid w:val="00B71767"/>
    <w:rsid w:val="00B72A35"/>
    <w:rsid w:val="00B74457"/>
    <w:rsid w:val="00B74D66"/>
    <w:rsid w:val="00B75733"/>
    <w:rsid w:val="00B75C01"/>
    <w:rsid w:val="00B75C40"/>
    <w:rsid w:val="00B76353"/>
    <w:rsid w:val="00B76371"/>
    <w:rsid w:val="00B76CB7"/>
    <w:rsid w:val="00B77825"/>
    <w:rsid w:val="00B80A53"/>
    <w:rsid w:val="00B81B38"/>
    <w:rsid w:val="00B8219A"/>
    <w:rsid w:val="00B823A7"/>
    <w:rsid w:val="00B828AB"/>
    <w:rsid w:val="00B82A7B"/>
    <w:rsid w:val="00B82C7A"/>
    <w:rsid w:val="00B83129"/>
    <w:rsid w:val="00B83466"/>
    <w:rsid w:val="00B83910"/>
    <w:rsid w:val="00B8473E"/>
    <w:rsid w:val="00B84E0A"/>
    <w:rsid w:val="00B851D9"/>
    <w:rsid w:val="00B863B7"/>
    <w:rsid w:val="00B86682"/>
    <w:rsid w:val="00B8677D"/>
    <w:rsid w:val="00B905AE"/>
    <w:rsid w:val="00B90CEF"/>
    <w:rsid w:val="00B918F9"/>
    <w:rsid w:val="00B91F7B"/>
    <w:rsid w:val="00B9318B"/>
    <w:rsid w:val="00B938E5"/>
    <w:rsid w:val="00B94074"/>
    <w:rsid w:val="00B94CDC"/>
    <w:rsid w:val="00B9533B"/>
    <w:rsid w:val="00B956B7"/>
    <w:rsid w:val="00B95B69"/>
    <w:rsid w:val="00B96703"/>
    <w:rsid w:val="00B969EF"/>
    <w:rsid w:val="00B96A09"/>
    <w:rsid w:val="00B96DFC"/>
    <w:rsid w:val="00B97609"/>
    <w:rsid w:val="00BA09A9"/>
    <w:rsid w:val="00BA0C65"/>
    <w:rsid w:val="00BA21C0"/>
    <w:rsid w:val="00BA2964"/>
    <w:rsid w:val="00BA2E5B"/>
    <w:rsid w:val="00BA3337"/>
    <w:rsid w:val="00BA337C"/>
    <w:rsid w:val="00BA34B1"/>
    <w:rsid w:val="00BA39CB"/>
    <w:rsid w:val="00BA3A1F"/>
    <w:rsid w:val="00BA3FC5"/>
    <w:rsid w:val="00BA41B0"/>
    <w:rsid w:val="00BA4257"/>
    <w:rsid w:val="00BA4785"/>
    <w:rsid w:val="00BA4BC0"/>
    <w:rsid w:val="00BA5413"/>
    <w:rsid w:val="00BA5CBC"/>
    <w:rsid w:val="00BA5E2B"/>
    <w:rsid w:val="00BA64BC"/>
    <w:rsid w:val="00BA661F"/>
    <w:rsid w:val="00BA7D0E"/>
    <w:rsid w:val="00BB02FC"/>
    <w:rsid w:val="00BB0728"/>
    <w:rsid w:val="00BB083A"/>
    <w:rsid w:val="00BB142C"/>
    <w:rsid w:val="00BB14A4"/>
    <w:rsid w:val="00BB196B"/>
    <w:rsid w:val="00BB1A20"/>
    <w:rsid w:val="00BB255D"/>
    <w:rsid w:val="00BB27B9"/>
    <w:rsid w:val="00BB4835"/>
    <w:rsid w:val="00BB5AFC"/>
    <w:rsid w:val="00BB655E"/>
    <w:rsid w:val="00BB68E1"/>
    <w:rsid w:val="00BB7130"/>
    <w:rsid w:val="00BB760C"/>
    <w:rsid w:val="00BB766F"/>
    <w:rsid w:val="00BB7A22"/>
    <w:rsid w:val="00BB7BFA"/>
    <w:rsid w:val="00BC1D1F"/>
    <w:rsid w:val="00BC268C"/>
    <w:rsid w:val="00BC2A4C"/>
    <w:rsid w:val="00BC31F5"/>
    <w:rsid w:val="00BC3A74"/>
    <w:rsid w:val="00BC4127"/>
    <w:rsid w:val="00BC4164"/>
    <w:rsid w:val="00BC48BF"/>
    <w:rsid w:val="00BC4D1D"/>
    <w:rsid w:val="00BC5D44"/>
    <w:rsid w:val="00BC5D9A"/>
    <w:rsid w:val="00BC699E"/>
    <w:rsid w:val="00BC69BE"/>
    <w:rsid w:val="00BC7708"/>
    <w:rsid w:val="00BC7BCE"/>
    <w:rsid w:val="00BC7F17"/>
    <w:rsid w:val="00BD029D"/>
    <w:rsid w:val="00BD098F"/>
    <w:rsid w:val="00BD0DF7"/>
    <w:rsid w:val="00BD10A0"/>
    <w:rsid w:val="00BD147E"/>
    <w:rsid w:val="00BD1DCC"/>
    <w:rsid w:val="00BD23E8"/>
    <w:rsid w:val="00BD28ED"/>
    <w:rsid w:val="00BD3DE9"/>
    <w:rsid w:val="00BD5316"/>
    <w:rsid w:val="00BD55F2"/>
    <w:rsid w:val="00BD58C6"/>
    <w:rsid w:val="00BD5DDC"/>
    <w:rsid w:val="00BD64D3"/>
    <w:rsid w:val="00BD65C0"/>
    <w:rsid w:val="00BD7309"/>
    <w:rsid w:val="00BE026F"/>
    <w:rsid w:val="00BE0828"/>
    <w:rsid w:val="00BE1B93"/>
    <w:rsid w:val="00BE1C32"/>
    <w:rsid w:val="00BE398D"/>
    <w:rsid w:val="00BE4BFF"/>
    <w:rsid w:val="00BE5E67"/>
    <w:rsid w:val="00BE64D9"/>
    <w:rsid w:val="00BE6F2B"/>
    <w:rsid w:val="00BE7AF7"/>
    <w:rsid w:val="00BF0909"/>
    <w:rsid w:val="00BF127B"/>
    <w:rsid w:val="00BF1DE5"/>
    <w:rsid w:val="00BF2014"/>
    <w:rsid w:val="00BF28B1"/>
    <w:rsid w:val="00BF4CD6"/>
    <w:rsid w:val="00BF580A"/>
    <w:rsid w:val="00BF5B08"/>
    <w:rsid w:val="00BF74B2"/>
    <w:rsid w:val="00BF798F"/>
    <w:rsid w:val="00BF79CF"/>
    <w:rsid w:val="00BF7D07"/>
    <w:rsid w:val="00BF7DCA"/>
    <w:rsid w:val="00C00A82"/>
    <w:rsid w:val="00C00FD0"/>
    <w:rsid w:val="00C010FB"/>
    <w:rsid w:val="00C01377"/>
    <w:rsid w:val="00C01FC1"/>
    <w:rsid w:val="00C02D1C"/>
    <w:rsid w:val="00C033D2"/>
    <w:rsid w:val="00C0441E"/>
    <w:rsid w:val="00C04B48"/>
    <w:rsid w:val="00C04B74"/>
    <w:rsid w:val="00C04B7E"/>
    <w:rsid w:val="00C05541"/>
    <w:rsid w:val="00C05682"/>
    <w:rsid w:val="00C077FF"/>
    <w:rsid w:val="00C07B16"/>
    <w:rsid w:val="00C07CAD"/>
    <w:rsid w:val="00C10186"/>
    <w:rsid w:val="00C1135A"/>
    <w:rsid w:val="00C11E8F"/>
    <w:rsid w:val="00C1374F"/>
    <w:rsid w:val="00C139C5"/>
    <w:rsid w:val="00C139CA"/>
    <w:rsid w:val="00C13A01"/>
    <w:rsid w:val="00C14270"/>
    <w:rsid w:val="00C15711"/>
    <w:rsid w:val="00C1666A"/>
    <w:rsid w:val="00C16F34"/>
    <w:rsid w:val="00C172A5"/>
    <w:rsid w:val="00C1738A"/>
    <w:rsid w:val="00C17EB0"/>
    <w:rsid w:val="00C17F7E"/>
    <w:rsid w:val="00C2000F"/>
    <w:rsid w:val="00C20526"/>
    <w:rsid w:val="00C205B5"/>
    <w:rsid w:val="00C20BB3"/>
    <w:rsid w:val="00C225DD"/>
    <w:rsid w:val="00C2264A"/>
    <w:rsid w:val="00C22D24"/>
    <w:rsid w:val="00C235A0"/>
    <w:rsid w:val="00C2399C"/>
    <w:rsid w:val="00C23F22"/>
    <w:rsid w:val="00C24EA9"/>
    <w:rsid w:val="00C251CD"/>
    <w:rsid w:val="00C252DA"/>
    <w:rsid w:val="00C30DB8"/>
    <w:rsid w:val="00C30FDB"/>
    <w:rsid w:val="00C31A4E"/>
    <w:rsid w:val="00C31E64"/>
    <w:rsid w:val="00C328D9"/>
    <w:rsid w:val="00C32C78"/>
    <w:rsid w:val="00C35C4C"/>
    <w:rsid w:val="00C36A4E"/>
    <w:rsid w:val="00C36E14"/>
    <w:rsid w:val="00C372A8"/>
    <w:rsid w:val="00C3732A"/>
    <w:rsid w:val="00C37B3F"/>
    <w:rsid w:val="00C409EE"/>
    <w:rsid w:val="00C41717"/>
    <w:rsid w:val="00C422E1"/>
    <w:rsid w:val="00C425BA"/>
    <w:rsid w:val="00C42CF6"/>
    <w:rsid w:val="00C42FEA"/>
    <w:rsid w:val="00C4344C"/>
    <w:rsid w:val="00C43E5C"/>
    <w:rsid w:val="00C44047"/>
    <w:rsid w:val="00C45EEC"/>
    <w:rsid w:val="00C471EF"/>
    <w:rsid w:val="00C47CEE"/>
    <w:rsid w:val="00C47F57"/>
    <w:rsid w:val="00C500B5"/>
    <w:rsid w:val="00C5018A"/>
    <w:rsid w:val="00C5083A"/>
    <w:rsid w:val="00C50CFC"/>
    <w:rsid w:val="00C50F85"/>
    <w:rsid w:val="00C525AC"/>
    <w:rsid w:val="00C52C20"/>
    <w:rsid w:val="00C531DB"/>
    <w:rsid w:val="00C53C26"/>
    <w:rsid w:val="00C546E0"/>
    <w:rsid w:val="00C55D71"/>
    <w:rsid w:val="00C55DED"/>
    <w:rsid w:val="00C5603A"/>
    <w:rsid w:val="00C56B1C"/>
    <w:rsid w:val="00C56B98"/>
    <w:rsid w:val="00C57F52"/>
    <w:rsid w:val="00C60482"/>
    <w:rsid w:val="00C60ADA"/>
    <w:rsid w:val="00C60C64"/>
    <w:rsid w:val="00C61234"/>
    <w:rsid w:val="00C6166C"/>
    <w:rsid w:val="00C616FF"/>
    <w:rsid w:val="00C61898"/>
    <w:rsid w:val="00C61C33"/>
    <w:rsid w:val="00C62287"/>
    <w:rsid w:val="00C62541"/>
    <w:rsid w:val="00C62891"/>
    <w:rsid w:val="00C63135"/>
    <w:rsid w:val="00C63189"/>
    <w:rsid w:val="00C63CF1"/>
    <w:rsid w:val="00C63F33"/>
    <w:rsid w:val="00C64C16"/>
    <w:rsid w:val="00C65B07"/>
    <w:rsid w:val="00C65CBA"/>
    <w:rsid w:val="00C66354"/>
    <w:rsid w:val="00C66980"/>
    <w:rsid w:val="00C675A2"/>
    <w:rsid w:val="00C71118"/>
    <w:rsid w:val="00C719BB"/>
    <w:rsid w:val="00C71AF0"/>
    <w:rsid w:val="00C73D0B"/>
    <w:rsid w:val="00C74FA2"/>
    <w:rsid w:val="00C75623"/>
    <w:rsid w:val="00C75789"/>
    <w:rsid w:val="00C76BE2"/>
    <w:rsid w:val="00C770D0"/>
    <w:rsid w:val="00C800A4"/>
    <w:rsid w:val="00C81FE2"/>
    <w:rsid w:val="00C8210F"/>
    <w:rsid w:val="00C82DD2"/>
    <w:rsid w:val="00C82E53"/>
    <w:rsid w:val="00C835B5"/>
    <w:rsid w:val="00C83AE2"/>
    <w:rsid w:val="00C83B81"/>
    <w:rsid w:val="00C83B96"/>
    <w:rsid w:val="00C84B75"/>
    <w:rsid w:val="00C851E4"/>
    <w:rsid w:val="00C85681"/>
    <w:rsid w:val="00C8588E"/>
    <w:rsid w:val="00C86085"/>
    <w:rsid w:val="00C86193"/>
    <w:rsid w:val="00C86337"/>
    <w:rsid w:val="00C86777"/>
    <w:rsid w:val="00C87570"/>
    <w:rsid w:val="00C878C0"/>
    <w:rsid w:val="00C9037B"/>
    <w:rsid w:val="00C90F58"/>
    <w:rsid w:val="00C912EB"/>
    <w:rsid w:val="00C914EF"/>
    <w:rsid w:val="00C91673"/>
    <w:rsid w:val="00C92793"/>
    <w:rsid w:val="00C928FE"/>
    <w:rsid w:val="00C92D14"/>
    <w:rsid w:val="00C935B8"/>
    <w:rsid w:val="00C93C31"/>
    <w:rsid w:val="00C93D8D"/>
    <w:rsid w:val="00C93DDE"/>
    <w:rsid w:val="00C9403A"/>
    <w:rsid w:val="00C9633D"/>
    <w:rsid w:val="00C96B5A"/>
    <w:rsid w:val="00C97522"/>
    <w:rsid w:val="00C97725"/>
    <w:rsid w:val="00C97751"/>
    <w:rsid w:val="00C978E9"/>
    <w:rsid w:val="00C97E55"/>
    <w:rsid w:val="00CA11A5"/>
    <w:rsid w:val="00CA19CF"/>
    <w:rsid w:val="00CA1CB1"/>
    <w:rsid w:val="00CA2D9A"/>
    <w:rsid w:val="00CA2E12"/>
    <w:rsid w:val="00CA350C"/>
    <w:rsid w:val="00CA4496"/>
    <w:rsid w:val="00CA452B"/>
    <w:rsid w:val="00CA5294"/>
    <w:rsid w:val="00CA538A"/>
    <w:rsid w:val="00CA61A8"/>
    <w:rsid w:val="00CA63E8"/>
    <w:rsid w:val="00CA6C7A"/>
    <w:rsid w:val="00CA7A13"/>
    <w:rsid w:val="00CB028D"/>
    <w:rsid w:val="00CB2594"/>
    <w:rsid w:val="00CB3E16"/>
    <w:rsid w:val="00CB48D3"/>
    <w:rsid w:val="00CB49A7"/>
    <w:rsid w:val="00CB4E81"/>
    <w:rsid w:val="00CB59FC"/>
    <w:rsid w:val="00CB5A36"/>
    <w:rsid w:val="00CB65E3"/>
    <w:rsid w:val="00CB68E7"/>
    <w:rsid w:val="00CB7AFF"/>
    <w:rsid w:val="00CC008E"/>
    <w:rsid w:val="00CC033B"/>
    <w:rsid w:val="00CC0373"/>
    <w:rsid w:val="00CC0726"/>
    <w:rsid w:val="00CC08EE"/>
    <w:rsid w:val="00CC0930"/>
    <w:rsid w:val="00CC1099"/>
    <w:rsid w:val="00CC17B0"/>
    <w:rsid w:val="00CC1E09"/>
    <w:rsid w:val="00CC1F81"/>
    <w:rsid w:val="00CC25AF"/>
    <w:rsid w:val="00CC2697"/>
    <w:rsid w:val="00CC35B2"/>
    <w:rsid w:val="00CC4B99"/>
    <w:rsid w:val="00CC4D5F"/>
    <w:rsid w:val="00CC4EDD"/>
    <w:rsid w:val="00CC5065"/>
    <w:rsid w:val="00CC582A"/>
    <w:rsid w:val="00CC59C6"/>
    <w:rsid w:val="00CC6138"/>
    <w:rsid w:val="00CC68AC"/>
    <w:rsid w:val="00CC6991"/>
    <w:rsid w:val="00CC770F"/>
    <w:rsid w:val="00CC7E14"/>
    <w:rsid w:val="00CD091A"/>
    <w:rsid w:val="00CD1CDD"/>
    <w:rsid w:val="00CD2C4D"/>
    <w:rsid w:val="00CD2CB9"/>
    <w:rsid w:val="00CD3975"/>
    <w:rsid w:val="00CD3E2E"/>
    <w:rsid w:val="00CD3F9F"/>
    <w:rsid w:val="00CD4029"/>
    <w:rsid w:val="00CD57C1"/>
    <w:rsid w:val="00CD637C"/>
    <w:rsid w:val="00CD75CE"/>
    <w:rsid w:val="00CD7CFC"/>
    <w:rsid w:val="00CE01F8"/>
    <w:rsid w:val="00CE02D6"/>
    <w:rsid w:val="00CE04B2"/>
    <w:rsid w:val="00CE14F9"/>
    <w:rsid w:val="00CE20C6"/>
    <w:rsid w:val="00CE24BC"/>
    <w:rsid w:val="00CE34F9"/>
    <w:rsid w:val="00CE4391"/>
    <w:rsid w:val="00CE4B9B"/>
    <w:rsid w:val="00CE5C22"/>
    <w:rsid w:val="00CE629F"/>
    <w:rsid w:val="00CE6537"/>
    <w:rsid w:val="00CE65CF"/>
    <w:rsid w:val="00CE72ED"/>
    <w:rsid w:val="00CE7AC6"/>
    <w:rsid w:val="00CE7E10"/>
    <w:rsid w:val="00CF0706"/>
    <w:rsid w:val="00CF0C26"/>
    <w:rsid w:val="00CF0DF8"/>
    <w:rsid w:val="00CF1059"/>
    <w:rsid w:val="00CF166B"/>
    <w:rsid w:val="00CF1E0C"/>
    <w:rsid w:val="00CF3005"/>
    <w:rsid w:val="00CF35DA"/>
    <w:rsid w:val="00CF4001"/>
    <w:rsid w:val="00CF4703"/>
    <w:rsid w:val="00CF5208"/>
    <w:rsid w:val="00CF553B"/>
    <w:rsid w:val="00CF6061"/>
    <w:rsid w:val="00CF6BD0"/>
    <w:rsid w:val="00CF6FA2"/>
    <w:rsid w:val="00CF74DE"/>
    <w:rsid w:val="00D00375"/>
    <w:rsid w:val="00D0049E"/>
    <w:rsid w:val="00D01166"/>
    <w:rsid w:val="00D0150B"/>
    <w:rsid w:val="00D01A65"/>
    <w:rsid w:val="00D01F51"/>
    <w:rsid w:val="00D022DF"/>
    <w:rsid w:val="00D02AC0"/>
    <w:rsid w:val="00D0305A"/>
    <w:rsid w:val="00D03BDB"/>
    <w:rsid w:val="00D03D76"/>
    <w:rsid w:val="00D03E8D"/>
    <w:rsid w:val="00D040A9"/>
    <w:rsid w:val="00D04397"/>
    <w:rsid w:val="00D046C4"/>
    <w:rsid w:val="00D04F0E"/>
    <w:rsid w:val="00D050F5"/>
    <w:rsid w:val="00D053A8"/>
    <w:rsid w:val="00D05E1D"/>
    <w:rsid w:val="00D05FAB"/>
    <w:rsid w:val="00D0605A"/>
    <w:rsid w:val="00D06721"/>
    <w:rsid w:val="00D06D34"/>
    <w:rsid w:val="00D07036"/>
    <w:rsid w:val="00D0759F"/>
    <w:rsid w:val="00D0764E"/>
    <w:rsid w:val="00D07CF9"/>
    <w:rsid w:val="00D07D53"/>
    <w:rsid w:val="00D10150"/>
    <w:rsid w:val="00D101BE"/>
    <w:rsid w:val="00D10BF7"/>
    <w:rsid w:val="00D112A6"/>
    <w:rsid w:val="00D1173A"/>
    <w:rsid w:val="00D12366"/>
    <w:rsid w:val="00D124FB"/>
    <w:rsid w:val="00D128F5"/>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304"/>
    <w:rsid w:val="00D2161D"/>
    <w:rsid w:val="00D21A21"/>
    <w:rsid w:val="00D21A9B"/>
    <w:rsid w:val="00D224C6"/>
    <w:rsid w:val="00D22EAD"/>
    <w:rsid w:val="00D232CB"/>
    <w:rsid w:val="00D23713"/>
    <w:rsid w:val="00D24A6F"/>
    <w:rsid w:val="00D24C5E"/>
    <w:rsid w:val="00D24E33"/>
    <w:rsid w:val="00D252A1"/>
    <w:rsid w:val="00D2551E"/>
    <w:rsid w:val="00D25C89"/>
    <w:rsid w:val="00D25D72"/>
    <w:rsid w:val="00D26229"/>
    <w:rsid w:val="00D2682E"/>
    <w:rsid w:val="00D2750C"/>
    <w:rsid w:val="00D27C95"/>
    <w:rsid w:val="00D31B85"/>
    <w:rsid w:val="00D31D5A"/>
    <w:rsid w:val="00D330C9"/>
    <w:rsid w:val="00D33189"/>
    <w:rsid w:val="00D33DE6"/>
    <w:rsid w:val="00D34180"/>
    <w:rsid w:val="00D34655"/>
    <w:rsid w:val="00D34C59"/>
    <w:rsid w:val="00D36900"/>
    <w:rsid w:val="00D36E02"/>
    <w:rsid w:val="00D40148"/>
    <w:rsid w:val="00D40A0E"/>
    <w:rsid w:val="00D40B58"/>
    <w:rsid w:val="00D40FC4"/>
    <w:rsid w:val="00D42445"/>
    <w:rsid w:val="00D42CBF"/>
    <w:rsid w:val="00D42D5C"/>
    <w:rsid w:val="00D43FB8"/>
    <w:rsid w:val="00D44634"/>
    <w:rsid w:val="00D455DB"/>
    <w:rsid w:val="00D46920"/>
    <w:rsid w:val="00D46C22"/>
    <w:rsid w:val="00D46F0F"/>
    <w:rsid w:val="00D46F69"/>
    <w:rsid w:val="00D471C3"/>
    <w:rsid w:val="00D50FC1"/>
    <w:rsid w:val="00D51368"/>
    <w:rsid w:val="00D523F7"/>
    <w:rsid w:val="00D52453"/>
    <w:rsid w:val="00D5266F"/>
    <w:rsid w:val="00D52755"/>
    <w:rsid w:val="00D528A0"/>
    <w:rsid w:val="00D52E25"/>
    <w:rsid w:val="00D53069"/>
    <w:rsid w:val="00D53325"/>
    <w:rsid w:val="00D53751"/>
    <w:rsid w:val="00D53A3D"/>
    <w:rsid w:val="00D53F0C"/>
    <w:rsid w:val="00D547D1"/>
    <w:rsid w:val="00D5487A"/>
    <w:rsid w:val="00D54B25"/>
    <w:rsid w:val="00D54F7C"/>
    <w:rsid w:val="00D55A40"/>
    <w:rsid w:val="00D569B2"/>
    <w:rsid w:val="00D56ECB"/>
    <w:rsid w:val="00D60104"/>
    <w:rsid w:val="00D60422"/>
    <w:rsid w:val="00D60865"/>
    <w:rsid w:val="00D60B73"/>
    <w:rsid w:val="00D610D5"/>
    <w:rsid w:val="00D61529"/>
    <w:rsid w:val="00D61D07"/>
    <w:rsid w:val="00D62385"/>
    <w:rsid w:val="00D624F0"/>
    <w:rsid w:val="00D62BD6"/>
    <w:rsid w:val="00D63574"/>
    <w:rsid w:val="00D6430B"/>
    <w:rsid w:val="00D645DB"/>
    <w:rsid w:val="00D6481D"/>
    <w:rsid w:val="00D65429"/>
    <w:rsid w:val="00D6562E"/>
    <w:rsid w:val="00D66924"/>
    <w:rsid w:val="00D6796B"/>
    <w:rsid w:val="00D67FEC"/>
    <w:rsid w:val="00D7096E"/>
    <w:rsid w:val="00D70E9D"/>
    <w:rsid w:val="00D72B0A"/>
    <w:rsid w:val="00D74556"/>
    <w:rsid w:val="00D74CFD"/>
    <w:rsid w:val="00D75160"/>
    <w:rsid w:val="00D75522"/>
    <w:rsid w:val="00D7671E"/>
    <w:rsid w:val="00D767D1"/>
    <w:rsid w:val="00D770E5"/>
    <w:rsid w:val="00D77E33"/>
    <w:rsid w:val="00D80178"/>
    <w:rsid w:val="00D8098D"/>
    <w:rsid w:val="00D80C0D"/>
    <w:rsid w:val="00D80D3A"/>
    <w:rsid w:val="00D817D5"/>
    <w:rsid w:val="00D81D76"/>
    <w:rsid w:val="00D81E28"/>
    <w:rsid w:val="00D83232"/>
    <w:rsid w:val="00D84093"/>
    <w:rsid w:val="00D84555"/>
    <w:rsid w:val="00D8477A"/>
    <w:rsid w:val="00D857E8"/>
    <w:rsid w:val="00D863C3"/>
    <w:rsid w:val="00D86850"/>
    <w:rsid w:val="00D868B0"/>
    <w:rsid w:val="00D86A1B"/>
    <w:rsid w:val="00D8724E"/>
    <w:rsid w:val="00D8757C"/>
    <w:rsid w:val="00D87991"/>
    <w:rsid w:val="00D87C96"/>
    <w:rsid w:val="00D90996"/>
    <w:rsid w:val="00D91EAC"/>
    <w:rsid w:val="00D9223F"/>
    <w:rsid w:val="00D9359F"/>
    <w:rsid w:val="00D93D66"/>
    <w:rsid w:val="00D93E25"/>
    <w:rsid w:val="00D93FD2"/>
    <w:rsid w:val="00D94398"/>
    <w:rsid w:val="00D9492A"/>
    <w:rsid w:val="00D94AC7"/>
    <w:rsid w:val="00D96619"/>
    <w:rsid w:val="00D96655"/>
    <w:rsid w:val="00D96A6C"/>
    <w:rsid w:val="00D96AD1"/>
    <w:rsid w:val="00D97523"/>
    <w:rsid w:val="00D97DB4"/>
    <w:rsid w:val="00DA027E"/>
    <w:rsid w:val="00DA2E9C"/>
    <w:rsid w:val="00DA3842"/>
    <w:rsid w:val="00DA3A69"/>
    <w:rsid w:val="00DA3D00"/>
    <w:rsid w:val="00DA4263"/>
    <w:rsid w:val="00DA43C4"/>
    <w:rsid w:val="00DA4434"/>
    <w:rsid w:val="00DA4BF1"/>
    <w:rsid w:val="00DA52F9"/>
    <w:rsid w:val="00DA5482"/>
    <w:rsid w:val="00DA5A20"/>
    <w:rsid w:val="00DA61D0"/>
    <w:rsid w:val="00DA623E"/>
    <w:rsid w:val="00DA647E"/>
    <w:rsid w:val="00DA65F4"/>
    <w:rsid w:val="00DA6B8E"/>
    <w:rsid w:val="00DA6DED"/>
    <w:rsid w:val="00DA7356"/>
    <w:rsid w:val="00DA760C"/>
    <w:rsid w:val="00DA7BB7"/>
    <w:rsid w:val="00DB0ABC"/>
    <w:rsid w:val="00DB1553"/>
    <w:rsid w:val="00DB16BD"/>
    <w:rsid w:val="00DB3216"/>
    <w:rsid w:val="00DB3AAB"/>
    <w:rsid w:val="00DB3E18"/>
    <w:rsid w:val="00DB514E"/>
    <w:rsid w:val="00DB6254"/>
    <w:rsid w:val="00DB7DF3"/>
    <w:rsid w:val="00DC0EA6"/>
    <w:rsid w:val="00DC1237"/>
    <w:rsid w:val="00DC1ABF"/>
    <w:rsid w:val="00DC1EA1"/>
    <w:rsid w:val="00DC21F3"/>
    <w:rsid w:val="00DC270C"/>
    <w:rsid w:val="00DC2B21"/>
    <w:rsid w:val="00DC3FFD"/>
    <w:rsid w:val="00DC4CB6"/>
    <w:rsid w:val="00DC53DA"/>
    <w:rsid w:val="00DC663E"/>
    <w:rsid w:val="00DC6D15"/>
    <w:rsid w:val="00DC6F63"/>
    <w:rsid w:val="00DC7167"/>
    <w:rsid w:val="00DC777C"/>
    <w:rsid w:val="00DC790F"/>
    <w:rsid w:val="00DC7D80"/>
    <w:rsid w:val="00DC7DC7"/>
    <w:rsid w:val="00DD151A"/>
    <w:rsid w:val="00DD1C86"/>
    <w:rsid w:val="00DD1D74"/>
    <w:rsid w:val="00DD23F0"/>
    <w:rsid w:val="00DD24B5"/>
    <w:rsid w:val="00DD2EF0"/>
    <w:rsid w:val="00DD2F81"/>
    <w:rsid w:val="00DD3528"/>
    <w:rsid w:val="00DD35D7"/>
    <w:rsid w:val="00DD3760"/>
    <w:rsid w:val="00DD42BD"/>
    <w:rsid w:val="00DD4B31"/>
    <w:rsid w:val="00DD4EB9"/>
    <w:rsid w:val="00DD4F1C"/>
    <w:rsid w:val="00DD5429"/>
    <w:rsid w:val="00DD5B8A"/>
    <w:rsid w:val="00DD7473"/>
    <w:rsid w:val="00DE1F1F"/>
    <w:rsid w:val="00DE3155"/>
    <w:rsid w:val="00DE3690"/>
    <w:rsid w:val="00DE3CDF"/>
    <w:rsid w:val="00DE4427"/>
    <w:rsid w:val="00DE46AB"/>
    <w:rsid w:val="00DE52C8"/>
    <w:rsid w:val="00DE5313"/>
    <w:rsid w:val="00DE7818"/>
    <w:rsid w:val="00DF06C0"/>
    <w:rsid w:val="00DF0E69"/>
    <w:rsid w:val="00DF0EF1"/>
    <w:rsid w:val="00DF0FCB"/>
    <w:rsid w:val="00DF10A5"/>
    <w:rsid w:val="00DF131A"/>
    <w:rsid w:val="00DF22FD"/>
    <w:rsid w:val="00DF2901"/>
    <w:rsid w:val="00DF308F"/>
    <w:rsid w:val="00DF3507"/>
    <w:rsid w:val="00DF40CE"/>
    <w:rsid w:val="00DF515E"/>
    <w:rsid w:val="00DF5AD3"/>
    <w:rsid w:val="00DF5AF4"/>
    <w:rsid w:val="00DF5FDA"/>
    <w:rsid w:val="00DF67D3"/>
    <w:rsid w:val="00DF6C3F"/>
    <w:rsid w:val="00DF6EDE"/>
    <w:rsid w:val="00DF7607"/>
    <w:rsid w:val="00E00374"/>
    <w:rsid w:val="00E0163B"/>
    <w:rsid w:val="00E01B25"/>
    <w:rsid w:val="00E0235F"/>
    <w:rsid w:val="00E0276E"/>
    <w:rsid w:val="00E03384"/>
    <w:rsid w:val="00E0396A"/>
    <w:rsid w:val="00E04E9F"/>
    <w:rsid w:val="00E05842"/>
    <w:rsid w:val="00E05AA8"/>
    <w:rsid w:val="00E05F5E"/>
    <w:rsid w:val="00E06476"/>
    <w:rsid w:val="00E073F9"/>
    <w:rsid w:val="00E074EB"/>
    <w:rsid w:val="00E074F9"/>
    <w:rsid w:val="00E077B6"/>
    <w:rsid w:val="00E07E5B"/>
    <w:rsid w:val="00E1024A"/>
    <w:rsid w:val="00E1051E"/>
    <w:rsid w:val="00E10ED1"/>
    <w:rsid w:val="00E1203E"/>
    <w:rsid w:val="00E12D71"/>
    <w:rsid w:val="00E12E73"/>
    <w:rsid w:val="00E144B5"/>
    <w:rsid w:val="00E14771"/>
    <w:rsid w:val="00E162F4"/>
    <w:rsid w:val="00E16BB7"/>
    <w:rsid w:val="00E21316"/>
    <w:rsid w:val="00E22D28"/>
    <w:rsid w:val="00E233E7"/>
    <w:rsid w:val="00E23AC4"/>
    <w:rsid w:val="00E24409"/>
    <w:rsid w:val="00E25FC6"/>
    <w:rsid w:val="00E25FEB"/>
    <w:rsid w:val="00E31024"/>
    <w:rsid w:val="00E3139C"/>
    <w:rsid w:val="00E31E1F"/>
    <w:rsid w:val="00E3238C"/>
    <w:rsid w:val="00E33CD8"/>
    <w:rsid w:val="00E33D01"/>
    <w:rsid w:val="00E34BC5"/>
    <w:rsid w:val="00E35189"/>
    <w:rsid w:val="00E360E6"/>
    <w:rsid w:val="00E362A7"/>
    <w:rsid w:val="00E402A7"/>
    <w:rsid w:val="00E40AC7"/>
    <w:rsid w:val="00E41C4E"/>
    <w:rsid w:val="00E41D77"/>
    <w:rsid w:val="00E42394"/>
    <w:rsid w:val="00E435FD"/>
    <w:rsid w:val="00E441D0"/>
    <w:rsid w:val="00E44E01"/>
    <w:rsid w:val="00E456E6"/>
    <w:rsid w:val="00E459A7"/>
    <w:rsid w:val="00E46BEB"/>
    <w:rsid w:val="00E475B3"/>
    <w:rsid w:val="00E47F78"/>
    <w:rsid w:val="00E5020D"/>
    <w:rsid w:val="00E50D2E"/>
    <w:rsid w:val="00E50E69"/>
    <w:rsid w:val="00E514D5"/>
    <w:rsid w:val="00E518DD"/>
    <w:rsid w:val="00E52F7D"/>
    <w:rsid w:val="00E53755"/>
    <w:rsid w:val="00E53871"/>
    <w:rsid w:val="00E53A94"/>
    <w:rsid w:val="00E54391"/>
    <w:rsid w:val="00E55534"/>
    <w:rsid w:val="00E56FE1"/>
    <w:rsid w:val="00E5731A"/>
    <w:rsid w:val="00E577EB"/>
    <w:rsid w:val="00E607C5"/>
    <w:rsid w:val="00E60B83"/>
    <w:rsid w:val="00E60D9E"/>
    <w:rsid w:val="00E612FD"/>
    <w:rsid w:val="00E61B49"/>
    <w:rsid w:val="00E61C58"/>
    <w:rsid w:val="00E62052"/>
    <w:rsid w:val="00E63F1E"/>
    <w:rsid w:val="00E64ADA"/>
    <w:rsid w:val="00E64F48"/>
    <w:rsid w:val="00E651E7"/>
    <w:rsid w:val="00E65400"/>
    <w:rsid w:val="00E6556B"/>
    <w:rsid w:val="00E65C76"/>
    <w:rsid w:val="00E65FBE"/>
    <w:rsid w:val="00E6614C"/>
    <w:rsid w:val="00E66232"/>
    <w:rsid w:val="00E66B07"/>
    <w:rsid w:val="00E66EDE"/>
    <w:rsid w:val="00E679ED"/>
    <w:rsid w:val="00E67A5D"/>
    <w:rsid w:val="00E67F08"/>
    <w:rsid w:val="00E70235"/>
    <w:rsid w:val="00E71AB8"/>
    <w:rsid w:val="00E71FBD"/>
    <w:rsid w:val="00E72089"/>
    <w:rsid w:val="00E72EA7"/>
    <w:rsid w:val="00E73234"/>
    <w:rsid w:val="00E738A8"/>
    <w:rsid w:val="00E7392E"/>
    <w:rsid w:val="00E73C0C"/>
    <w:rsid w:val="00E73C49"/>
    <w:rsid w:val="00E74E20"/>
    <w:rsid w:val="00E76135"/>
    <w:rsid w:val="00E7644E"/>
    <w:rsid w:val="00E76C12"/>
    <w:rsid w:val="00E774B6"/>
    <w:rsid w:val="00E77D53"/>
    <w:rsid w:val="00E80E17"/>
    <w:rsid w:val="00E81C3C"/>
    <w:rsid w:val="00E81DF4"/>
    <w:rsid w:val="00E83C27"/>
    <w:rsid w:val="00E848E7"/>
    <w:rsid w:val="00E853F5"/>
    <w:rsid w:val="00E85C48"/>
    <w:rsid w:val="00E867D1"/>
    <w:rsid w:val="00E86F4A"/>
    <w:rsid w:val="00E86FD1"/>
    <w:rsid w:val="00E87F46"/>
    <w:rsid w:val="00E905D6"/>
    <w:rsid w:val="00E90690"/>
    <w:rsid w:val="00E910DF"/>
    <w:rsid w:val="00E91B21"/>
    <w:rsid w:val="00E91BC8"/>
    <w:rsid w:val="00E9208A"/>
    <w:rsid w:val="00E92140"/>
    <w:rsid w:val="00E92A8F"/>
    <w:rsid w:val="00E92B44"/>
    <w:rsid w:val="00E932E2"/>
    <w:rsid w:val="00E933D7"/>
    <w:rsid w:val="00E943EA"/>
    <w:rsid w:val="00E94A83"/>
    <w:rsid w:val="00E94C00"/>
    <w:rsid w:val="00E961CB"/>
    <w:rsid w:val="00E9657B"/>
    <w:rsid w:val="00E96ABC"/>
    <w:rsid w:val="00E9707E"/>
    <w:rsid w:val="00E97428"/>
    <w:rsid w:val="00EA0BA7"/>
    <w:rsid w:val="00EA170E"/>
    <w:rsid w:val="00EA1CD2"/>
    <w:rsid w:val="00EA24C6"/>
    <w:rsid w:val="00EA268C"/>
    <w:rsid w:val="00EA310D"/>
    <w:rsid w:val="00EA3570"/>
    <w:rsid w:val="00EA35BD"/>
    <w:rsid w:val="00EA3A78"/>
    <w:rsid w:val="00EA53EF"/>
    <w:rsid w:val="00EA5720"/>
    <w:rsid w:val="00EA5CD3"/>
    <w:rsid w:val="00EA7013"/>
    <w:rsid w:val="00EA7051"/>
    <w:rsid w:val="00EA71C8"/>
    <w:rsid w:val="00EA7745"/>
    <w:rsid w:val="00EA7DA5"/>
    <w:rsid w:val="00EB030F"/>
    <w:rsid w:val="00EB05B2"/>
    <w:rsid w:val="00EB0EE4"/>
    <w:rsid w:val="00EB0F5F"/>
    <w:rsid w:val="00EB1ED9"/>
    <w:rsid w:val="00EB1F62"/>
    <w:rsid w:val="00EB2757"/>
    <w:rsid w:val="00EB27AA"/>
    <w:rsid w:val="00EB460B"/>
    <w:rsid w:val="00EB4733"/>
    <w:rsid w:val="00EB49C3"/>
    <w:rsid w:val="00EB5290"/>
    <w:rsid w:val="00EB6BF4"/>
    <w:rsid w:val="00EB700B"/>
    <w:rsid w:val="00EC0052"/>
    <w:rsid w:val="00EC0CA1"/>
    <w:rsid w:val="00EC0E68"/>
    <w:rsid w:val="00EC1716"/>
    <w:rsid w:val="00EC22EC"/>
    <w:rsid w:val="00EC236D"/>
    <w:rsid w:val="00EC34EB"/>
    <w:rsid w:val="00EC3759"/>
    <w:rsid w:val="00EC3944"/>
    <w:rsid w:val="00EC4066"/>
    <w:rsid w:val="00EC4317"/>
    <w:rsid w:val="00EC43E5"/>
    <w:rsid w:val="00EC464F"/>
    <w:rsid w:val="00EC4909"/>
    <w:rsid w:val="00EC4D5D"/>
    <w:rsid w:val="00EC4EB9"/>
    <w:rsid w:val="00EC5634"/>
    <w:rsid w:val="00EC6217"/>
    <w:rsid w:val="00EC6354"/>
    <w:rsid w:val="00EC7589"/>
    <w:rsid w:val="00ED0DB1"/>
    <w:rsid w:val="00ED103E"/>
    <w:rsid w:val="00ED23B0"/>
    <w:rsid w:val="00ED2527"/>
    <w:rsid w:val="00ED25AE"/>
    <w:rsid w:val="00ED265F"/>
    <w:rsid w:val="00ED2BAD"/>
    <w:rsid w:val="00ED39F0"/>
    <w:rsid w:val="00ED3A85"/>
    <w:rsid w:val="00ED3BB1"/>
    <w:rsid w:val="00ED3DB0"/>
    <w:rsid w:val="00ED45CB"/>
    <w:rsid w:val="00ED5C9B"/>
    <w:rsid w:val="00ED6848"/>
    <w:rsid w:val="00ED6B5B"/>
    <w:rsid w:val="00ED7119"/>
    <w:rsid w:val="00EE025C"/>
    <w:rsid w:val="00EE036A"/>
    <w:rsid w:val="00EE26E9"/>
    <w:rsid w:val="00EE2E6F"/>
    <w:rsid w:val="00EE4614"/>
    <w:rsid w:val="00EE4729"/>
    <w:rsid w:val="00EE5B12"/>
    <w:rsid w:val="00EE722B"/>
    <w:rsid w:val="00EE7AED"/>
    <w:rsid w:val="00EF1565"/>
    <w:rsid w:val="00EF24D1"/>
    <w:rsid w:val="00EF2FC0"/>
    <w:rsid w:val="00EF3141"/>
    <w:rsid w:val="00EF355A"/>
    <w:rsid w:val="00EF36B1"/>
    <w:rsid w:val="00EF3E08"/>
    <w:rsid w:val="00EF519B"/>
    <w:rsid w:val="00EF56CE"/>
    <w:rsid w:val="00EF64BA"/>
    <w:rsid w:val="00EF6E13"/>
    <w:rsid w:val="00EF7C18"/>
    <w:rsid w:val="00F00370"/>
    <w:rsid w:val="00F004DE"/>
    <w:rsid w:val="00F005E2"/>
    <w:rsid w:val="00F00DD9"/>
    <w:rsid w:val="00F00FF6"/>
    <w:rsid w:val="00F01A12"/>
    <w:rsid w:val="00F021EC"/>
    <w:rsid w:val="00F02A65"/>
    <w:rsid w:val="00F02ADA"/>
    <w:rsid w:val="00F04603"/>
    <w:rsid w:val="00F04830"/>
    <w:rsid w:val="00F04B62"/>
    <w:rsid w:val="00F04C3F"/>
    <w:rsid w:val="00F059B7"/>
    <w:rsid w:val="00F06069"/>
    <w:rsid w:val="00F0649D"/>
    <w:rsid w:val="00F0692F"/>
    <w:rsid w:val="00F06FF5"/>
    <w:rsid w:val="00F070BC"/>
    <w:rsid w:val="00F10056"/>
    <w:rsid w:val="00F12074"/>
    <w:rsid w:val="00F12B84"/>
    <w:rsid w:val="00F13162"/>
    <w:rsid w:val="00F1333A"/>
    <w:rsid w:val="00F1368F"/>
    <w:rsid w:val="00F138A7"/>
    <w:rsid w:val="00F13DE4"/>
    <w:rsid w:val="00F15560"/>
    <w:rsid w:val="00F16839"/>
    <w:rsid w:val="00F16886"/>
    <w:rsid w:val="00F17059"/>
    <w:rsid w:val="00F17202"/>
    <w:rsid w:val="00F17420"/>
    <w:rsid w:val="00F2006D"/>
    <w:rsid w:val="00F21A30"/>
    <w:rsid w:val="00F22880"/>
    <w:rsid w:val="00F22CE1"/>
    <w:rsid w:val="00F22EC4"/>
    <w:rsid w:val="00F22ECE"/>
    <w:rsid w:val="00F23BC4"/>
    <w:rsid w:val="00F23EBC"/>
    <w:rsid w:val="00F243C2"/>
    <w:rsid w:val="00F261EA"/>
    <w:rsid w:val="00F2647D"/>
    <w:rsid w:val="00F27491"/>
    <w:rsid w:val="00F2776D"/>
    <w:rsid w:val="00F27871"/>
    <w:rsid w:val="00F27FCB"/>
    <w:rsid w:val="00F300EF"/>
    <w:rsid w:val="00F30226"/>
    <w:rsid w:val="00F32899"/>
    <w:rsid w:val="00F3399B"/>
    <w:rsid w:val="00F34330"/>
    <w:rsid w:val="00F351E8"/>
    <w:rsid w:val="00F355CE"/>
    <w:rsid w:val="00F358EC"/>
    <w:rsid w:val="00F359E1"/>
    <w:rsid w:val="00F35E74"/>
    <w:rsid w:val="00F3630F"/>
    <w:rsid w:val="00F36FBD"/>
    <w:rsid w:val="00F378E6"/>
    <w:rsid w:val="00F37F7B"/>
    <w:rsid w:val="00F41DB2"/>
    <w:rsid w:val="00F42A06"/>
    <w:rsid w:val="00F43124"/>
    <w:rsid w:val="00F43951"/>
    <w:rsid w:val="00F43F13"/>
    <w:rsid w:val="00F44A8C"/>
    <w:rsid w:val="00F45E36"/>
    <w:rsid w:val="00F46890"/>
    <w:rsid w:val="00F46E80"/>
    <w:rsid w:val="00F4728F"/>
    <w:rsid w:val="00F51493"/>
    <w:rsid w:val="00F51A72"/>
    <w:rsid w:val="00F5261D"/>
    <w:rsid w:val="00F526A2"/>
    <w:rsid w:val="00F52D1B"/>
    <w:rsid w:val="00F52F0E"/>
    <w:rsid w:val="00F5311F"/>
    <w:rsid w:val="00F5381A"/>
    <w:rsid w:val="00F53A99"/>
    <w:rsid w:val="00F53AD6"/>
    <w:rsid w:val="00F54C39"/>
    <w:rsid w:val="00F554F7"/>
    <w:rsid w:val="00F55909"/>
    <w:rsid w:val="00F55FF9"/>
    <w:rsid w:val="00F5605F"/>
    <w:rsid w:val="00F5625B"/>
    <w:rsid w:val="00F56834"/>
    <w:rsid w:val="00F56E53"/>
    <w:rsid w:val="00F60C59"/>
    <w:rsid w:val="00F6112C"/>
    <w:rsid w:val="00F61432"/>
    <w:rsid w:val="00F62935"/>
    <w:rsid w:val="00F62D4C"/>
    <w:rsid w:val="00F6369B"/>
    <w:rsid w:val="00F6374C"/>
    <w:rsid w:val="00F63E51"/>
    <w:rsid w:val="00F64AB2"/>
    <w:rsid w:val="00F64C09"/>
    <w:rsid w:val="00F65FEE"/>
    <w:rsid w:val="00F66691"/>
    <w:rsid w:val="00F66E7F"/>
    <w:rsid w:val="00F6719B"/>
    <w:rsid w:val="00F675D1"/>
    <w:rsid w:val="00F70D96"/>
    <w:rsid w:val="00F714C3"/>
    <w:rsid w:val="00F71862"/>
    <w:rsid w:val="00F718F4"/>
    <w:rsid w:val="00F725EB"/>
    <w:rsid w:val="00F735A3"/>
    <w:rsid w:val="00F7390D"/>
    <w:rsid w:val="00F75079"/>
    <w:rsid w:val="00F7512A"/>
    <w:rsid w:val="00F75213"/>
    <w:rsid w:val="00F7533C"/>
    <w:rsid w:val="00F76312"/>
    <w:rsid w:val="00F76BC8"/>
    <w:rsid w:val="00F76C30"/>
    <w:rsid w:val="00F8031F"/>
    <w:rsid w:val="00F812EA"/>
    <w:rsid w:val="00F81798"/>
    <w:rsid w:val="00F81C80"/>
    <w:rsid w:val="00F828E8"/>
    <w:rsid w:val="00F83BC8"/>
    <w:rsid w:val="00F84351"/>
    <w:rsid w:val="00F84603"/>
    <w:rsid w:val="00F8478E"/>
    <w:rsid w:val="00F85015"/>
    <w:rsid w:val="00F87BBB"/>
    <w:rsid w:val="00F90FA8"/>
    <w:rsid w:val="00F91378"/>
    <w:rsid w:val="00F916AF"/>
    <w:rsid w:val="00F91A9B"/>
    <w:rsid w:val="00F92211"/>
    <w:rsid w:val="00F93106"/>
    <w:rsid w:val="00F93867"/>
    <w:rsid w:val="00F94735"/>
    <w:rsid w:val="00F949FE"/>
    <w:rsid w:val="00F94F45"/>
    <w:rsid w:val="00F96B97"/>
    <w:rsid w:val="00F96F05"/>
    <w:rsid w:val="00F97235"/>
    <w:rsid w:val="00F97358"/>
    <w:rsid w:val="00F9791F"/>
    <w:rsid w:val="00F97931"/>
    <w:rsid w:val="00F97B76"/>
    <w:rsid w:val="00FA023E"/>
    <w:rsid w:val="00FA12D3"/>
    <w:rsid w:val="00FA1894"/>
    <w:rsid w:val="00FA20B6"/>
    <w:rsid w:val="00FA2B1F"/>
    <w:rsid w:val="00FA2B89"/>
    <w:rsid w:val="00FA4A98"/>
    <w:rsid w:val="00FA5C44"/>
    <w:rsid w:val="00FA6FA1"/>
    <w:rsid w:val="00FA7827"/>
    <w:rsid w:val="00FA7CBF"/>
    <w:rsid w:val="00FB09A7"/>
    <w:rsid w:val="00FB11A8"/>
    <w:rsid w:val="00FB1867"/>
    <w:rsid w:val="00FB1E89"/>
    <w:rsid w:val="00FB21C8"/>
    <w:rsid w:val="00FB26FF"/>
    <w:rsid w:val="00FB2D2C"/>
    <w:rsid w:val="00FB32E1"/>
    <w:rsid w:val="00FB39EF"/>
    <w:rsid w:val="00FB4202"/>
    <w:rsid w:val="00FB4954"/>
    <w:rsid w:val="00FB4E34"/>
    <w:rsid w:val="00FB579D"/>
    <w:rsid w:val="00FB57B9"/>
    <w:rsid w:val="00FB59FB"/>
    <w:rsid w:val="00FB645E"/>
    <w:rsid w:val="00FB6F48"/>
    <w:rsid w:val="00FB75AA"/>
    <w:rsid w:val="00FB7649"/>
    <w:rsid w:val="00FB7ACC"/>
    <w:rsid w:val="00FC01BC"/>
    <w:rsid w:val="00FC042A"/>
    <w:rsid w:val="00FC0651"/>
    <w:rsid w:val="00FC10BE"/>
    <w:rsid w:val="00FC17E8"/>
    <w:rsid w:val="00FC194D"/>
    <w:rsid w:val="00FC23B1"/>
    <w:rsid w:val="00FC3678"/>
    <w:rsid w:val="00FC3790"/>
    <w:rsid w:val="00FC526F"/>
    <w:rsid w:val="00FC6126"/>
    <w:rsid w:val="00FC6534"/>
    <w:rsid w:val="00FC6AED"/>
    <w:rsid w:val="00FC74A1"/>
    <w:rsid w:val="00FC7950"/>
    <w:rsid w:val="00FD0124"/>
    <w:rsid w:val="00FD140B"/>
    <w:rsid w:val="00FD186E"/>
    <w:rsid w:val="00FD22DA"/>
    <w:rsid w:val="00FD268C"/>
    <w:rsid w:val="00FD3778"/>
    <w:rsid w:val="00FD5A4C"/>
    <w:rsid w:val="00FD6195"/>
    <w:rsid w:val="00FD6B13"/>
    <w:rsid w:val="00FD7165"/>
    <w:rsid w:val="00FD731B"/>
    <w:rsid w:val="00FD76AF"/>
    <w:rsid w:val="00FD79BA"/>
    <w:rsid w:val="00FE0D85"/>
    <w:rsid w:val="00FE1FA4"/>
    <w:rsid w:val="00FE250D"/>
    <w:rsid w:val="00FE2722"/>
    <w:rsid w:val="00FE2E58"/>
    <w:rsid w:val="00FE2F1F"/>
    <w:rsid w:val="00FE32B5"/>
    <w:rsid w:val="00FE39D1"/>
    <w:rsid w:val="00FE3B62"/>
    <w:rsid w:val="00FE3E46"/>
    <w:rsid w:val="00FE3ED3"/>
    <w:rsid w:val="00FE4917"/>
    <w:rsid w:val="00FE49EC"/>
    <w:rsid w:val="00FE4CB0"/>
    <w:rsid w:val="00FE5759"/>
    <w:rsid w:val="00FE5C0F"/>
    <w:rsid w:val="00FE5FF4"/>
    <w:rsid w:val="00FE75BF"/>
    <w:rsid w:val="00FE7F4A"/>
    <w:rsid w:val="00FF07BC"/>
    <w:rsid w:val="00FF0E6C"/>
    <w:rsid w:val="00FF0EF1"/>
    <w:rsid w:val="00FF19AA"/>
    <w:rsid w:val="00FF1DD9"/>
    <w:rsid w:val="00FF21E7"/>
    <w:rsid w:val="00FF24AD"/>
    <w:rsid w:val="00FF3146"/>
    <w:rsid w:val="00FF404C"/>
    <w:rsid w:val="00FF4478"/>
    <w:rsid w:val="00FF47C1"/>
    <w:rsid w:val="00FF527F"/>
    <w:rsid w:val="00FF640F"/>
    <w:rsid w:val="00FF70B4"/>
    <w:rsid w:val="00FF72C1"/>
    <w:rsid w:val="00FF7497"/>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4FAC89"/>
  <w15:docId w15:val="{5D02F39D-EE86-4FE0-9037-9CC4590E2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C790F"/>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1442BB"/>
    <w:pPr>
      <w:keepNext/>
      <w:tabs>
        <w:tab w:val="left" w:pos="567"/>
        <w:tab w:val="left" w:pos="1134"/>
        <w:tab w:val="left" w:pos="8080"/>
      </w:tabs>
      <w:spacing w:after="0" w:line="240" w:lineRule="auto"/>
      <w:jc w:val="both"/>
      <w:outlineLvl w:val="1"/>
    </w:pPr>
    <w:rPr>
      <w:rFonts w:asciiTheme="minorHAnsi" w:eastAsia="Times New Roman" w:hAnsiTheme="minorHAnsi" w:cstheme="minorHAnsi"/>
      <w:b/>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1442BB"/>
    <w:rPr>
      <w:rFonts w:asciiTheme="minorHAnsi" w:eastAsia="Times New Roman" w:hAnsiTheme="minorHAnsi" w:cstheme="minorHAnsi"/>
      <w:b/>
      <w:sz w:val="22"/>
      <w:szCs w:val="22"/>
      <w:lang w:val="x-none" w:eastAsia="x-none"/>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AB List 1 Znak,Bullet Points Znak,UEDAŞ Bullet Znak,abc siralı Znak"/>
    <w:link w:val="Odstavekseznama"/>
    <w:rsid w:val="007B2BBB"/>
    <w:rPr>
      <w:rFonts w:ascii="Times New Roman" w:eastAsia="Times New Roman" w:hAnsi="Times New Roman"/>
    </w:rPr>
  </w:style>
  <w:style w:type="paragraph" w:customStyle="1" w:styleId="Style1">
    <w:name w:val="Style1"/>
    <w:basedOn w:val="Navaden"/>
    <w:link w:val="Style1Char"/>
    <w:rsid w:val="00046BE7"/>
    <w:pPr>
      <w:spacing w:after="0" w:line="360" w:lineRule="auto"/>
    </w:pPr>
    <w:rPr>
      <w:rFonts w:ascii="Arial" w:eastAsia="MS Mincho" w:hAnsi="Arial"/>
      <w:sz w:val="24"/>
    </w:rPr>
  </w:style>
  <w:style w:type="character" w:customStyle="1" w:styleId="Style1Char">
    <w:name w:val="Style1 Char"/>
    <w:basedOn w:val="Privzetapisavaodstavka"/>
    <w:link w:val="Style1"/>
    <w:rsid w:val="00046BE7"/>
    <w:rPr>
      <w:rFonts w:ascii="Arial" w:eastAsia="MS Mincho" w:hAnsi="Arial"/>
      <w:sz w:val="24"/>
      <w:szCs w:val="22"/>
      <w:lang w:eastAsia="en-US"/>
    </w:rPr>
  </w:style>
  <w:style w:type="character" w:customStyle="1" w:styleId="pec1">
    <w:name w:val="_pe_c1"/>
    <w:basedOn w:val="Privzetapisavaodstavka"/>
    <w:rsid w:val="006E3DDB"/>
  </w:style>
  <w:style w:type="character" w:styleId="HTML-tipkovnica">
    <w:name w:val="HTML Keyboard"/>
    <w:basedOn w:val="Privzetapisavaodstavka"/>
    <w:semiHidden/>
    <w:rsid w:val="00FD6B13"/>
    <w:rPr>
      <w:rFonts w:ascii="Courier New" w:hAnsi="Courier New" w:cs="Courier New"/>
      <w:sz w:val="20"/>
      <w:szCs w:val="20"/>
    </w:rPr>
  </w:style>
  <w:style w:type="character" w:customStyle="1" w:styleId="MessageHeaderLabel">
    <w:name w:val="Message Header Label"/>
    <w:rsid w:val="00FD6B13"/>
    <w:rPr>
      <w:b/>
      <w:caps/>
      <w:sz w:val="20"/>
    </w:rPr>
  </w:style>
  <w:style w:type="character" w:customStyle="1" w:styleId="markedcontent">
    <w:name w:val="markedcontent"/>
    <w:basedOn w:val="Privzetapisavaodstavka"/>
    <w:rsid w:val="00BD0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65423197">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98650378">
      <w:bodyDiv w:val="1"/>
      <w:marLeft w:val="0"/>
      <w:marRight w:val="0"/>
      <w:marTop w:val="0"/>
      <w:marBottom w:val="0"/>
      <w:divBdr>
        <w:top w:val="none" w:sz="0" w:space="0" w:color="auto"/>
        <w:left w:val="none" w:sz="0" w:space="0" w:color="auto"/>
        <w:bottom w:val="none" w:sz="0" w:space="0" w:color="auto"/>
        <w:right w:val="none" w:sz="0" w:space="0" w:color="auto"/>
      </w:divBdr>
    </w:div>
    <w:div w:id="31642257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06922280">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459301814">
      <w:bodyDiv w:val="1"/>
      <w:marLeft w:val="0"/>
      <w:marRight w:val="0"/>
      <w:marTop w:val="0"/>
      <w:marBottom w:val="0"/>
      <w:divBdr>
        <w:top w:val="none" w:sz="0" w:space="0" w:color="auto"/>
        <w:left w:val="none" w:sz="0" w:space="0" w:color="auto"/>
        <w:bottom w:val="none" w:sz="0" w:space="0" w:color="auto"/>
        <w:right w:val="none" w:sz="0" w:space="0" w:color="auto"/>
      </w:divBdr>
    </w:div>
    <w:div w:id="509221163">
      <w:bodyDiv w:val="1"/>
      <w:marLeft w:val="0"/>
      <w:marRight w:val="0"/>
      <w:marTop w:val="0"/>
      <w:marBottom w:val="0"/>
      <w:divBdr>
        <w:top w:val="none" w:sz="0" w:space="0" w:color="auto"/>
        <w:left w:val="none" w:sz="0" w:space="0" w:color="auto"/>
        <w:bottom w:val="none" w:sz="0" w:space="0" w:color="auto"/>
        <w:right w:val="none" w:sz="0" w:space="0" w:color="auto"/>
      </w:divBdr>
      <w:divsChild>
        <w:div w:id="540290565">
          <w:marLeft w:val="0"/>
          <w:marRight w:val="0"/>
          <w:marTop w:val="0"/>
          <w:marBottom w:val="0"/>
          <w:divBdr>
            <w:top w:val="none" w:sz="0" w:space="0" w:color="auto"/>
            <w:left w:val="none" w:sz="0" w:space="0" w:color="auto"/>
            <w:bottom w:val="none" w:sz="0" w:space="0" w:color="auto"/>
            <w:right w:val="none" w:sz="0" w:space="0" w:color="auto"/>
          </w:divBdr>
        </w:div>
        <w:div w:id="278998658">
          <w:marLeft w:val="0"/>
          <w:marRight w:val="0"/>
          <w:marTop w:val="0"/>
          <w:marBottom w:val="0"/>
          <w:divBdr>
            <w:top w:val="none" w:sz="0" w:space="0" w:color="auto"/>
            <w:left w:val="none" w:sz="0" w:space="0" w:color="auto"/>
            <w:bottom w:val="none" w:sz="0" w:space="0" w:color="auto"/>
            <w:right w:val="none" w:sz="0" w:space="0" w:color="auto"/>
          </w:divBdr>
        </w:div>
        <w:div w:id="1247692429">
          <w:marLeft w:val="0"/>
          <w:marRight w:val="0"/>
          <w:marTop w:val="0"/>
          <w:marBottom w:val="0"/>
          <w:divBdr>
            <w:top w:val="none" w:sz="0" w:space="0" w:color="auto"/>
            <w:left w:val="none" w:sz="0" w:space="0" w:color="auto"/>
            <w:bottom w:val="none" w:sz="0" w:space="0" w:color="auto"/>
            <w:right w:val="none" w:sz="0" w:space="0" w:color="auto"/>
          </w:divBdr>
        </w:div>
      </w:divsChild>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68218644">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742217930">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37122195">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80677786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2769237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1513"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marjan.ho&#269;evar@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hyperlink" Target="mailto:marjan.hocevar@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janez.petric@energetika.s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janez.petric@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irena.debeljak@energetika.si" TargetMode="External"/><Relationship Id="rId28" Type="http://schemas.openxmlformats.org/officeDocument/2006/relationships/header" Target="header2.xml"/><Relationship Id="rId36" Type="http://schemas.microsoft.com/office/2016/09/relationships/commentsIds" Target="commentsIds.xml"/><Relationship Id="rId10" Type="http://schemas.openxmlformats.org/officeDocument/2006/relationships/hyperlink" Target="http://www.jhl.si/javna-narocila-iz-podjetij" TargetMode="External"/><Relationship Id="rId19" Type="http://schemas.openxmlformats.org/officeDocument/2006/relationships/hyperlink" Target="https://www.kpk-rs.si/sl/pogosta-vprasanj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5-01-2767" TargetMode="External"/><Relationship Id="rId14" Type="http://schemas.openxmlformats.org/officeDocument/2006/relationships/hyperlink" Target="https://ejn.gov.si/" TargetMode="External"/><Relationship Id="rId22" Type="http://schemas.openxmlformats.org/officeDocument/2006/relationships/hyperlink" Target="mailto:aleksander.klopcic@energetika.si" TargetMode="External"/><Relationship Id="rId27" Type="http://schemas.openxmlformats.org/officeDocument/2006/relationships/footer" Target="footer1.xml"/><Relationship Id="rId30" Type="http://schemas.openxmlformats.org/officeDocument/2006/relationships/fontTable" Target="fontTable.xml"/><Relationship Id="rId3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AE34E-B3AF-412E-B461-3DD46189F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80</Pages>
  <Words>28400</Words>
  <Characters>161885</Characters>
  <Application>Microsoft Office Word</Application>
  <DocSecurity>0</DocSecurity>
  <Lines>1349</Lines>
  <Paragraphs>379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189906</CharactersWithSpaces>
  <SharedDoc>false</SharedDoc>
  <HLinks>
    <vt:vector size="126" baseType="variant">
      <vt:variant>
        <vt:i4>7143494</vt:i4>
      </vt:variant>
      <vt:variant>
        <vt:i4>62</vt:i4>
      </vt:variant>
      <vt:variant>
        <vt:i4>0</vt:i4>
      </vt:variant>
      <vt:variant>
        <vt:i4>5</vt:i4>
      </vt:variant>
      <vt:variant>
        <vt:lpwstr>mailto:bostjan.krasovec@energetika-lj.si</vt:lpwstr>
      </vt:variant>
      <vt:variant>
        <vt:lpwstr/>
      </vt:variant>
      <vt:variant>
        <vt:i4>6815836</vt:i4>
      </vt:variant>
      <vt:variant>
        <vt:i4>59</vt:i4>
      </vt:variant>
      <vt:variant>
        <vt:i4>0</vt:i4>
      </vt:variant>
      <vt:variant>
        <vt:i4>5</vt:i4>
      </vt:variant>
      <vt:variant>
        <vt:lpwstr>mailto:joze.ocepek@energetika-lj.si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6946898</vt:i4>
      </vt:variant>
      <vt:variant>
        <vt:i4>53</vt:i4>
      </vt:variant>
      <vt:variant>
        <vt:i4>0</vt:i4>
      </vt:variant>
      <vt:variant>
        <vt:i4>5</vt:i4>
      </vt:variant>
      <vt:variant>
        <vt:lpwstr>mailto:marjan.knez@energetika-lj.si</vt:lpwstr>
      </vt:variant>
      <vt:variant>
        <vt:lpwstr/>
      </vt:variant>
      <vt:variant>
        <vt:i4>5505129</vt:i4>
      </vt:variant>
      <vt:variant>
        <vt:i4>50</vt:i4>
      </vt:variant>
      <vt:variant>
        <vt:i4>0</vt:i4>
      </vt:variant>
      <vt:variant>
        <vt:i4>5</vt:i4>
      </vt:variant>
      <vt:variant>
        <vt:lpwstr>mailto:stefan.simunic@energetika-lj.si</vt:lpwstr>
      </vt:variant>
      <vt:variant>
        <vt:lpwstr/>
      </vt:variant>
      <vt:variant>
        <vt:i4>3801115</vt:i4>
      </vt:variant>
      <vt:variant>
        <vt:i4>47</vt:i4>
      </vt:variant>
      <vt:variant>
        <vt:i4>0</vt:i4>
      </vt:variant>
      <vt:variant>
        <vt:i4>5</vt:i4>
      </vt:variant>
      <vt:variant>
        <vt:lpwstr>mailto:franci.galic@energetika-lj.si</vt:lpwstr>
      </vt:variant>
      <vt:variant>
        <vt:lpwstr/>
      </vt:variant>
      <vt:variant>
        <vt:i4>6815836</vt:i4>
      </vt:variant>
      <vt:variant>
        <vt:i4>44</vt:i4>
      </vt:variant>
      <vt:variant>
        <vt:i4>0</vt:i4>
      </vt:variant>
      <vt:variant>
        <vt:i4>5</vt:i4>
      </vt:variant>
      <vt:variant>
        <vt:lpwstr>mailto:joze.ocepek@energetika-lj.si</vt:lpwstr>
      </vt:variant>
      <vt:variant>
        <vt:lpwstr/>
      </vt:variant>
      <vt:variant>
        <vt:i4>2818154</vt:i4>
      </vt:variant>
      <vt:variant>
        <vt:i4>39</vt:i4>
      </vt:variant>
      <vt:variant>
        <vt:i4>0</vt:i4>
      </vt:variant>
      <vt:variant>
        <vt:i4>5</vt:i4>
      </vt:variant>
      <vt:variant>
        <vt:lpwstr>https://www.kpk-rs.si/sl/pogosta-vprasanja</vt:lpwstr>
      </vt:variant>
      <vt:variant>
        <vt:lpwstr/>
      </vt:variant>
      <vt:variant>
        <vt:i4>655454</vt:i4>
      </vt:variant>
      <vt:variant>
        <vt:i4>36</vt:i4>
      </vt:variant>
      <vt:variant>
        <vt:i4>0</vt:i4>
      </vt:variant>
      <vt:variant>
        <vt:i4>5</vt:i4>
      </vt:variant>
      <vt:variant>
        <vt:lpwstr>http://www.jhl.si/javna-narocila-iz-podjetij</vt:lpwstr>
      </vt:variant>
      <vt:variant>
        <vt:lpwstr/>
      </vt:variant>
      <vt:variant>
        <vt:i4>6357112</vt:i4>
      </vt:variant>
      <vt:variant>
        <vt:i4>33</vt:i4>
      </vt:variant>
      <vt:variant>
        <vt:i4>0</vt:i4>
      </vt:variant>
      <vt:variant>
        <vt:i4>5</vt:i4>
      </vt:variant>
      <vt:variant>
        <vt:lpwstr>https://ejn.gov.si/ponudba/pages/aktualno/aktualna_javna_narocila.xhtml</vt:lpwstr>
      </vt:variant>
      <vt:variant>
        <vt:lpwstr/>
      </vt:variant>
      <vt:variant>
        <vt:i4>1048588</vt:i4>
      </vt:variant>
      <vt:variant>
        <vt:i4>30</vt:i4>
      </vt:variant>
      <vt:variant>
        <vt:i4>0</vt:i4>
      </vt:variant>
      <vt:variant>
        <vt:i4>5</vt:i4>
      </vt:variant>
      <vt:variant>
        <vt:lpwstr>https://ejn.gov.si/mojejn</vt:lpwstr>
      </vt:variant>
      <vt:variant>
        <vt:lpwstr/>
      </vt:variant>
      <vt:variant>
        <vt:i4>8061051</vt:i4>
      </vt:variant>
      <vt:variant>
        <vt:i4>27</vt:i4>
      </vt:variant>
      <vt:variant>
        <vt:i4>0</vt:i4>
      </vt:variant>
      <vt:variant>
        <vt:i4>5</vt:i4>
      </vt:variant>
      <vt:variant>
        <vt:lpwstr>http://www.nlb.si/</vt:lpwstr>
      </vt:variant>
      <vt:variant>
        <vt:lpwstr/>
      </vt:variant>
      <vt:variant>
        <vt:i4>458828</vt:i4>
      </vt:variant>
      <vt:variant>
        <vt:i4>24</vt:i4>
      </vt:variant>
      <vt:variant>
        <vt:i4>0</vt:i4>
      </vt:variant>
      <vt:variant>
        <vt:i4>5</vt:i4>
      </vt:variant>
      <vt:variant>
        <vt:lpwstr>http://www.halcom.si/</vt:lpwstr>
      </vt:variant>
      <vt:variant>
        <vt:lpwstr/>
      </vt:variant>
      <vt:variant>
        <vt:i4>7667811</vt:i4>
      </vt:variant>
      <vt:variant>
        <vt:i4>21</vt:i4>
      </vt:variant>
      <vt:variant>
        <vt:i4>0</vt:i4>
      </vt:variant>
      <vt:variant>
        <vt:i4>5</vt:i4>
      </vt:variant>
      <vt:variant>
        <vt:lpwstr>http://www.sigen-ca.si/</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6815836</vt:i4>
      </vt:variant>
      <vt:variant>
        <vt:i4>9</vt:i4>
      </vt:variant>
      <vt:variant>
        <vt:i4>0</vt:i4>
      </vt:variant>
      <vt:variant>
        <vt:i4>5</vt:i4>
      </vt:variant>
      <vt:variant>
        <vt:lpwstr>mailto:joze.ocepek@energetika-lj.si</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2023-05-10T06:52:00Z</cp:lastPrinted>
  <dcterms:created xsi:type="dcterms:W3CDTF">2023-09-08T09:42:00Z</dcterms:created>
  <dcterms:modified xsi:type="dcterms:W3CDTF">2023-09-08T09:52:00Z</dcterms:modified>
</cp:coreProperties>
</file>